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1" w:rsidRPr="003855E1" w:rsidRDefault="00557721" w:rsidP="0055772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55E1">
        <w:rPr>
          <w:rFonts w:ascii="Times New Roman" w:hAnsi="Times New Roman"/>
          <w:b/>
          <w:sz w:val="24"/>
          <w:szCs w:val="24"/>
        </w:rPr>
        <w:t>Ο.Λ.Μ.Ε.</w:t>
      </w:r>
    </w:p>
    <w:p w:rsidR="00557721" w:rsidRPr="003855E1" w:rsidRDefault="00557721" w:rsidP="005577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55E1">
        <w:rPr>
          <w:rFonts w:ascii="Times New Roman" w:hAnsi="Times New Roman"/>
          <w:sz w:val="24"/>
          <w:szCs w:val="24"/>
        </w:rPr>
        <w:t>Ερμού &amp; Κορνάρου 2</w:t>
      </w:r>
    </w:p>
    <w:p w:rsidR="00557721" w:rsidRPr="003855E1" w:rsidRDefault="00557721" w:rsidP="005577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55E1">
        <w:rPr>
          <w:rFonts w:ascii="Times New Roman" w:hAnsi="Times New Roman"/>
          <w:sz w:val="24"/>
          <w:szCs w:val="24"/>
        </w:rPr>
        <w:t>ΤΗΛ: 210 32 30 073 – 32 21 255</w:t>
      </w:r>
    </w:p>
    <w:p w:rsidR="00557721" w:rsidRPr="003855E1" w:rsidRDefault="00557721" w:rsidP="005577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55E1">
        <w:rPr>
          <w:rFonts w:ascii="Times New Roman" w:hAnsi="Times New Roman"/>
          <w:sz w:val="24"/>
          <w:szCs w:val="24"/>
          <w:lang w:val="en-US"/>
        </w:rPr>
        <w:t>FAX</w:t>
      </w:r>
      <w:r w:rsidRPr="003855E1">
        <w:rPr>
          <w:rFonts w:ascii="Times New Roman" w:hAnsi="Times New Roman"/>
          <w:sz w:val="24"/>
          <w:szCs w:val="24"/>
        </w:rPr>
        <w:t>: 210 32 27 382</w:t>
      </w:r>
    </w:p>
    <w:p w:rsidR="00557721" w:rsidRPr="003855E1" w:rsidRDefault="00046756" w:rsidP="005577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557721" w:rsidRPr="003855E1">
          <w:rPr>
            <w:rStyle w:val="-"/>
            <w:rFonts w:ascii="Times New Roman" w:hAnsi="Times New Roman"/>
            <w:sz w:val="24"/>
            <w:szCs w:val="24"/>
            <w:lang w:val="en-US"/>
          </w:rPr>
          <w:t>www</w:t>
        </w:r>
        <w:r w:rsidR="00557721" w:rsidRPr="003855E1">
          <w:rPr>
            <w:rStyle w:val="-"/>
            <w:rFonts w:ascii="Times New Roman" w:hAnsi="Times New Roman"/>
            <w:sz w:val="24"/>
            <w:szCs w:val="24"/>
          </w:rPr>
          <w:t>.</w:t>
        </w:r>
        <w:r w:rsidR="00557721" w:rsidRPr="003855E1">
          <w:rPr>
            <w:rStyle w:val="-"/>
            <w:rFonts w:ascii="Times New Roman" w:hAnsi="Times New Roman"/>
            <w:sz w:val="24"/>
            <w:szCs w:val="24"/>
            <w:lang w:val="en-US"/>
          </w:rPr>
          <w:t>olme</w:t>
        </w:r>
        <w:r w:rsidR="00557721" w:rsidRPr="003855E1">
          <w:rPr>
            <w:rStyle w:val="-"/>
            <w:rFonts w:ascii="Times New Roman" w:hAnsi="Times New Roman"/>
            <w:sz w:val="24"/>
            <w:szCs w:val="24"/>
          </w:rPr>
          <w:t>.</w:t>
        </w:r>
        <w:r w:rsidR="00557721" w:rsidRPr="003855E1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557721" w:rsidRPr="00EB23AE" w:rsidRDefault="00557721" w:rsidP="005577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3855E1">
        <w:rPr>
          <w:rFonts w:ascii="Times New Roman" w:hAnsi="Times New Roman"/>
          <w:sz w:val="24"/>
          <w:szCs w:val="24"/>
          <w:lang w:val="en-US"/>
        </w:rPr>
        <w:t>email</w:t>
      </w:r>
      <w:r w:rsidRPr="00EB23A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3855E1">
          <w:rPr>
            <w:rStyle w:val="-"/>
            <w:rFonts w:ascii="Times New Roman" w:hAnsi="Times New Roman"/>
            <w:sz w:val="24"/>
            <w:szCs w:val="24"/>
            <w:lang w:val="en-US"/>
          </w:rPr>
          <w:t>olme</w:t>
        </w:r>
        <w:r w:rsidRPr="00EB23AE">
          <w:rPr>
            <w:rStyle w:val="-"/>
            <w:rFonts w:ascii="Times New Roman" w:hAnsi="Times New Roman"/>
            <w:sz w:val="24"/>
            <w:szCs w:val="24"/>
            <w:lang w:val="en-US"/>
          </w:rPr>
          <w:t>@</w:t>
        </w:r>
        <w:r w:rsidRPr="003855E1">
          <w:rPr>
            <w:rStyle w:val="-"/>
            <w:rFonts w:ascii="Times New Roman" w:hAnsi="Times New Roman"/>
            <w:sz w:val="24"/>
            <w:szCs w:val="24"/>
            <w:lang w:val="en-US"/>
          </w:rPr>
          <w:t>otenet</w:t>
        </w:r>
        <w:r w:rsidRPr="00EB23AE">
          <w:rPr>
            <w:rStyle w:val="-"/>
            <w:rFonts w:ascii="Times New Roman" w:hAnsi="Times New Roman"/>
            <w:sz w:val="24"/>
            <w:szCs w:val="24"/>
            <w:lang w:val="en-US"/>
          </w:rPr>
          <w:t>.</w:t>
        </w:r>
        <w:r w:rsidRPr="003855E1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EB23AE">
        <w:rPr>
          <w:rFonts w:ascii="Times New Roman" w:hAnsi="Times New Roman"/>
          <w:sz w:val="24"/>
          <w:szCs w:val="24"/>
          <w:lang w:val="en-US"/>
        </w:rPr>
        <w:tab/>
      </w:r>
      <w:r w:rsidRPr="00EB23AE">
        <w:rPr>
          <w:rFonts w:ascii="Times New Roman" w:hAnsi="Times New Roman"/>
          <w:sz w:val="24"/>
          <w:szCs w:val="24"/>
          <w:lang w:val="en-US"/>
        </w:rPr>
        <w:tab/>
      </w:r>
      <w:r w:rsidRPr="00EB23AE">
        <w:rPr>
          <w:rFonts w:ascii="Times New Roman" w:hAnsi="Times New Roman"/>
          <w:sz w:val="24"/>
          <w:szCs w:val="24"/>
          <w:lang w:val="en-US"/>
        </w:rPr>
        <w:tab/>
      </w:r>
      <w:bookmarkStart w:id="0" w:name="_GoBack"/>
      <w:bookmarkEnd w:id="0"/>
      <w:r w:rsidRPr="00EB23AE">
        <w:rPr>
          <w:rFonts w:ascii="Times New Roman" w:hAnsi="Times New Roman"/>
          <w:sz w:val="24"/>
          <w:szCs w:val="24"/>
          <w:lang w:val="en-US"/>
        </w:rPr>
        <w:tab/>
      </w:r>
      <w:r w:rsidRPr="00EB23AE">
        <w:rPr>
          <w:rFonts w:ascii="Times New Roman" w:hAnsi="Times New Roman"/>
          <w:sz w:val="24"/>
          <w:szCs w:val="24"/>
          <w:lang w:val="en-US"/>
        </w:rPr>
        <w:tab/>
      </w:r>
      <w:r w:rsidR="00753246" w:rsidRPr="00EB23AE">
        <w:rPr>
          <w:rFonts w:ascii="Times New Roman" w:hAnsi="Times New Roman"/>
          <w:sz w:val="24"/>
          <w:szCs w:val="24"/>
          <w:lang w:val="en-US"/>
        </w:rPr>
        <w:tab/>
      </w:r>
      <w:r w:rsidRPr="003855E1">
        <w:rPr>
          <w:rFonts w:ascii="Times New Roman" w:hAnsi="Times New Roman"/>
          <w:sz w:val="24"/>
          <w:szCs w:val="24"/>
        </w:rPr>
        <w:t>Αθήνα</w:t>
      </w:r>
      <w:r w:rsidRPr="00EB23AE">
        <w:rPr>
          <w:rFonts w:ascii="Times New Roman" w:hAnsi="Times New Roman"/>
          <w:sz w:val="24"/>
          <w:szCs w:val="24"/>
          <w:lang w:val="en-US"/>
        </w:rPr>
        <w:t>, 27/4/2017</w:t>
      </w:r>
    </w:p>
    <w:p w:rsidR="00557721" w:rsidRPr="00EB23AE" w:rsidRDefault="00557721" w:rsidP="00BE0A34">
      <w:pPr>
        <w:shd w:val="clear" w:color="auto" w:fill="FFFFFF"/>
        <w:spacing w:after="0" w:line="240" w:lineRule="auto"/>
        <w:ind w:left="-567" w:right="-6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557721" w:rsidRPr="00557721" w:rsidRDefault="00557721" w:rsidP="005A1E1A">
      <w:pPr>
        <w:shd w:val="clear" w:color="auto" w:fill="FFFFFF"/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ΑΝΑΚΟΙΝΩΣΗ</w:t>
      </w:r>
    </w:p>
    <w:p w:rsidR="00557721" w:rsidRPr="00557721" w:rsidRDefault="00557721" w:rsidP="005A1E1A">
      <w:pPr>
        <w:shd w:val="clear" w:color="auto" w:fill="FFFFFF"/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Σχετικά με την </w:t>
      </w:r>
      <w:r w:rsidR="00B375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Υπουργική Απόφαση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για την επιλογή </w:t>
      </w:r>
      <w:r w:rsidR="00F46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2</w:t>
      </w:r>
      <w:r w:rsidR="00F46103" w:rsidRPr="00F4610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el-GR"/>
        </w:rPr>
        <w:t>ης</w:t>
      </w:r>
      <w:r w:rsidRPr="00557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ξένης γλώσσας στα </w:t>
      </w:r>
      <w:r w:rsidR="005A1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Γ</w:t>
      </w:r>
      <w:r w:rsidRPr="00557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υμνάσια</w:t>
      </w:r>
    </w:p>
    <w:p w:rsidR="00557721" w:rsidRPr="00557721" w:rsidRDefault="00557721" w:rsidP="00BE0A34">
      <w:pPr>
        <w:shd w:val="clear" w:color="auto" w:fill="FFFFFF"/>
        <w:spacing w:after="0" w:line="240" w:lineRule="auto"/>
        <w:ind w:left="-567" w:right="-6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203BA1" w:rsidRPr="00557721" w:rsidRDefault="00203BA1" w:rsidP="00557721">
      <w:pPr>
        <w:shd w:val="clear" w:color="auto" w:fill="FFFFFF"/>
        <w:spacing w:after="0" w:line="240" w:lineRule="auto"/>
        <w:ind w:right="-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 Υπουργείο Παιδείας με την </w:t>
      </w:r>
      <w:r w:rsidR="0019166F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Υ.Α</w:t>
      </w:r>
      <w:r w:rsidR="00B375E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19166F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(ΦΕΚ</w:t>
      </w:r>
      <w:r w:rsidR="00601FE0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1171/τ.</w:t>
      </w:r>
      <w:r w:rsidR="00601FE0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Β΄/</w:t>
      </w:r>
      <w:r w:rsidR="0019166F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4/Απριλίου 2017) για την επιλογή </w:t>
      </w:r>
      <w:r w:rsidR="00F46103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F46103" w:rsidRPr="005577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="00F461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ς</w:t>
      </w:r>
      <w:r w:rsidR="0019166F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ξένης γλώσσας στα Γυμνάσια και τη συγκρότηση</w:t>
      </w:r>
      <w:r w:rsidR="003300B4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των </w:t>
      </w:r>
      <w:r w:rsidR="0019166F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τμημάτων ξεδιπλώνει εκ' νέου την πολιτική της δημοσιονομικής προσαρμογής με νέες συγχωνεύσεις τμημάτων, λιγότερες προσλήψεις αναπληρωτών</w:t>
      </w:r>
      <w:r w:rsidR="003300B4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 w:rsidR="0019166F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του </w:t>
      </w:r>
      <w:proofErr w:type="spellStart"/>
      <w:r w:rsidR="0019166F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εξορθολ</w:t>
      </w:r>
      <w:r w:rsidR="00601FE0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</w:t>
      </w:r>
      <w:r w:rsidR="0019166F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γισμού</w:t>
      </w:r>
      <w:proofErr w:type="spellEnd"/>
      <w:r w:rsidR="00630A20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</w:t>
      </w:r>
      <w:proofErr w:type="spellStart"/>
      <w:r w:rsidR="00630A20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ευελιξίας</w:t>
      </w:r>
      <w:r w:rsidR="0019166F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του</w:t>
      </w:r>
      <w:proofErr w:type="spellEnd"/>
      <w:r w:rsidR="0019166F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630A20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μόνιμου </w:t>
      </w:r>
      <w:r w:rsidR="0019166F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εκπαιδευτικού προσωπικού και </w:t>
      </w:r>
      <w:r w:rsidR="00630A20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καταστρατήγηση των εργασιακών δικαιωμάτων. </w:t>
      </w:r>
      <w:r w:rsidR="00A675B1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άλλη μια φορά χτυπά τα μορφωτικά δικαιώματα των μαθητών.</w:t>
      </w:r>
    </w:p>
    <w:p w:rsidR="00A675B1" w:rsidRPr="00557721" w:rsidRDefault="00630A20" w:rsidP="00557721">
      <w:pPr>
        <w:shd w:val="clear" w:color="auto" w:fill="FFFFFF"/>
        <w:spacing w:after="0" w:line="240" w:lineRule="auto"/>
        <w:ind w:right="-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τη συγκεκριμένη Υπ. Απόφαση</w:t>
      </w:r>
      <w:r w:rsidR="00A675B1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θέτει ακόμη πιο αυστηρά κριτήρια στη συγκρότηση τμημάτων για τη </w:t>
      </w:r>
      <w:r w:rsidR="00F46103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F46103" w:rsidRPr="005577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="00A675B1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ξένη γλώσσα από αυτά που ίσχυαν μέχρι τώρα.</w:t>
      </w:r>
    </w:p>
    <w:p w:rsidR="00A675B1" w:rsidRPr="00557721" w:rsidRDefault="00A675B1" w:rsidP="00557721">
      <w:pPr>
        <w:shd w:val="clear" w:color="auto" w:fill="FFFFFF"/>
        <w:spacing w:after="0" w:line="240" w:lineRule="auto"/>
        <w:ind w:right="-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Πιο συγκεκριμένα:</w:t>
      </w:r>
    </w:p>
    <w:p w:rsidR="001107E6" w:rsidRPr="00557721" w:rsidRDefault="001107E6" w:rsidP="00557721">
      <w:pPr>
        <w:shd w:val="clear" w:color="auto" w:fill="FFFFFF"/>
        <w:spacing w:after="0" w:line="240" w:lineRule="auto"/>
        <w:ind w:right="-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Διατηρεί τον ελάχιστο αριθμό των 12 μαθητών</w:t>
      </w:r>
      <w:r w:rsidR="00DD1625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10 για απομακρυσμένα γυμνάσια για τη δημιουργία τμήματος.</w:t>
      </w:r>
    </w:p>
    <w:p w:rsidR="00A675B1" w:rsidRPr="00557721" w:rsidRDefault="00A675B1" w:rsidP="00557721">
      <w:pPr>
        <w:shd w:val="clear" w:color="auto" w:fill="FFFFFF"/>
        <w:spacing w:after="0" w:line="240" w:lineRule="auto"/>
        <w:ind w:right="-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Τα παράλληλα τμήματα της </w:t>
      </w:r>
      <w:r w:rsidR="00F4610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2</w:t>
      </w:r>
      <w:r w:rsidR="00F46103" w:rsidRPr="00F461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ης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ξένης γλώσσας δεν πρέπει να ξεπερνούν τα τμήματα της γενικής παιδείας. Η γραμμή που ακολούθησε για τη </w:t>
      </w:r>
      <w:r w:rsidR="001107E6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διδασκαλία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τα επίπεδα στα Αγγλικά θεωρήθηκε "αποτελεσματική" και εφαρμόζεται</w:t>
      </w:r>
      <w:r w:rsidR="001107E6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στη </w:t>
      </w:r>
      <w:r w:rsidR="00F46103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F46103" w:rsidRPr="005577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ξένη γλώσσα. </w:t>
      </w:r>
      <w:r w:rsidR="00DD1625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Είναι τέτοια η σπουδή του Υπ. Παιδείας για τη συγχώνευση τμημάτων που δεν μπαίνει στον κόπο της πρόβλεψης τι θα γίνει με το επιπλέον τμήμα.</w:t>
      </w:r>
    </w:p>
    <w:p w:rsidR="00A675B1" w:rsidRPr="00557721" w:rsidRDefault="00A675B1" w:rsidP="00557721">
      <w:pPr>
        <w:shd w:val="clear" w:color="auto" w:fill="FFFFFF"/>
        <w:spacing w:after="0" w:line="240" w:lineRule="auto"/>
        <w:ind w:right="-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Στα  μικρά σχολεία</w:t>
      </w:r>
      <w:r w:rsidR="00DD1625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 ένα τμήμα γενικής παιδείας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θα διδάσκεται η πλειοψηφούσα ξένη γλώσσα</w:t>
      </w:r>
      <w:r w:rsidR="001107E6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 βάση τις προτιμήσεις των μαθητών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αν ισοψηφούν </w:t>
      </w:r>
      <w:r w:rsidR="001107E6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τότε θα διδαχτούν οι μαθ</w:t>
      </w:r>
      <w:r w:rsidR="00DD1625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ητές τη γλώσσα στην οποία υπάρχουν </w:t>
      </w:r>
      <w:r w:rsidR="001107E6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πλεονάσματα εκπαιδευτικών στη Διεύθυνση. </w:t>
      </w:r>
      <w:r w:rsidR="00DD1625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Ακόμη και αν το τμήμα π.χ</w:t>
      </w:r>
      <w:r w:rsid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DD1625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έχει 24 μαθητές και άρα μπορεί να λειτουργήσει και τις δύο γλώσσες</w:t>
      </w:r>
      <w:r w:rsidR="003300B4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="00DD1625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ακόμη και με το δικό τους νομοθετικό πλαίσιο</w:t>
      </w:r>
      <w:r w:rsidR="003300B4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="00DD1625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η καινούρια υπουργική απόφαση το απαγορεύει.</w:t>
      </w:r>
    </w:p>
    <w:p w:rsidR="001107E6" w:rsidRPr="00557721" w:rsidRDefault="00601FE0" w:rsidP="00557721">
      <w:pPr>
        <w:shd w:val="clear" w:color="auto" w:fill="FFFFFF"/>
        <w:spacing w:after="0" w:line="240" w:lineRule="auto"/>
        <w:ind w:right="-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δε, δεν έχουν καλυφθεί τα κενά με</w:t>
      </w:r>
      <w:r w:rsidR="001107E6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πρόσληψη αναπληρωτών 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μέχρι </w:t>
      </w: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1</w:t>
      </w:r>
      <w:r w:rsidRPr="005577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Οκτωβρίου, υποχρεούνται οι μαθητές ν</w:t>
      </w:r>
      <w:r w:rsidR="001107E6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διδαχθούν </w:t>
      </w: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2</w:t>
      </w:r>
      <w:r w:rsidRPr="005577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ξένη</w:t>
      </w:r>
      <w:r w:rsidR="001107E6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γλώσσα 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για την οποία θα υπάρχουν διαθέσιμες ώρες </w:t>
      </w:r>
      <w:r w:rsidR="00A5366C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ην Δ</w:t>
      </w:r>
      <w:r w:rsidR="001107E6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/νση. </w:t>
      </w:r>
    </w:p>
    <w:p w:rsidR="00557721" w:rsidRPr="00557721" w:rsidRDefault="006B099B" w:rsidP="00557721">
      <w:pPr>
        <w:shd w:val="clear" w:color="auto" w:fill="FFFFFF"/>
        <w:spacing w:after="0" w:line="240" w:lineRule="auto"/>
        <w:ind w:right="-10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υπουργική απόφαση ορίζει πως τα τμήματα κλειδώνουν 30/6 από τους ΔΙΔΕ και ΔΙΠΕ κλείνοντας κάθε δυνατότητα αλλαγών το Σεπτέμβριο με βάση τις ανάγκες που </w:t>
      </w:r>
      <w:r w:rsidR="00440C38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πιθανόν να εμφανιστούν.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Αφαιρεί τη δυνατότητα της </w:t>
      </w:r>
      <w:r w:rsidR="00601FE0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διερεύνησης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τη συγκρότηση των τμημάτων από το Σύλλογο Διδασκόντων και το Διευθυντή του σχολείου και τη μεταβιβάζει πλήρως στους Διευθυντές Εκπαίδευσης</w:t>
      </w:r>
      <w:r w:rsidR="00440C38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 w:rsidR="00440C38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βήμα αντίθετο </w:t>
      </w:r>
      <w:r w:rsidR="00A5366C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="00440C38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η θέση της ΟΛΜΕ για ενίσχυση του ρόλου του συλλόγου διδασκόντων</w:t>
      </w: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B099B" w:rsidRPr="00557721" w:rsidRDefault="00440C38" w:rsidP="00557721">
      <w:pPr>
        <w:shd w:val="clear" w:color="auto" w:fill="FFFFFF"/>
        <w:spacing w:after="0" w:line="240" w:lineRule="auto"/>
        <w:ind w:right="-100"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="006B099B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ξενόγλωσσοι εκπαιδευτικοί θα </w:t>
      </w:r>
      <w:r w:rsidR="00304273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πρέπεικατά</w:t>
      </w:r>
      <w:r w:rsidR="006B099B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Υ.Α</w:t>
      </w:r>
      <w:r w:rsidR="00F4610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6B099B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επιδείξουν </w:t>
      </w: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 άλλη μια φορά </w:t>
      </w:r>
      <w:r w:rsidR="006B099B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απαραίτητη ευελιξία</w:t>
      </w:r>
      <w:r w:rsidR="0002611C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προσαρμοστικότητα και</w:t>
      </w:r>
      <w:r w:rsidR="006B099B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αναγκαστούν </w:t>
      </w:r>
      <w:r w:rsidR="00304273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διδάξουν μαθητές με διαφορετικό επίπεδο γλωσσομάθειας σε υπεράριθμα τμήματα σε 3,4 ακόμη και 5 σχολεία</w:t>
      </w:r>
      <w:r w:rsidR="00557721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E0A34" w:rsidRPr="00557721" w:rsidRDefault="00440C38" w:rsidP="00557721">
      <w:pPr>
        <w:shd w:val="clear" w:color="auto" w:fill="FFFFFF"/>
        <w:spacing w:after="0" w:line="240" w:lineRule="auto"/>
        <w:ind w:right="-100" w:firstLine="72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Υπουργείο Παιδείας υλοποιώντας δεσμεύσεις του 3</w:t>
      </w:r>
      <w:r w:rsidRPr="005577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μνημονίου στην κατεύθυνση της εξοικονόμησης </w:t>
      </w:r>
      <w:r w:rsidR="0002611C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τμημάτων, προσωπικού και διδακτικών ωρών, προχωράει σε συγχωνεύσεις τμημάτων και δημιουργεί νέο αριθμό πλεοναζόντων εκπαιδευτικών. Οι ρυθμίσεις αυτές υπακούουν σε</w:t>
      </w:r>
      <w:r w:rsidR="00BD2D6A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λογικές </w:t>
      </w:r>
      <w:r w:rsidR="00A5366C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εξοικονόμησης</w:t>
      </w:r>
      <w:r w:rsidR="00BD2D6A"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, οι οποίες πρέπει να αποκρουστούν από το εκπαιδευτικό κίνημα ως ξένες με το χαρακτήρα του δημόσιου σχολείου και της παιδείας ως δημόσιου αγαθού</w:t>
      </w:r>
      <w:r w:rsid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E0A34" w:rsidRPr="00557721" w:rsidRDefault="0002611C" w:rsidP="00557721">
      <w:pPr>
        <w:shd w:val="clear" w:color="auto" w:fill="FFFFFF"/>
        <w:spacing w:after="0" w:line="240" w:lineRule="auto"/>
        <w:ind w:right="-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ρυθμίσεις αυτές, τέλος έρχονται σε αντίθεση με τις </w:t>
      </w:r>
      <w:r w:rsidR="00BE0A34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διακηρύξεις και νομοθετικές ρυθμίσεις για ΚΠΓεντός του σχολείου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</w:t>
      </w:r>
      <w:r w:rsidR="00BE0A34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ξενόγλωσση εκπαίδευση υποβαθμίζεται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BE0A34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Εντείνονται τα ταξικά πλέγματα </w:t>
      </w:r>
      <w:r w:rsidRPr="0055772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εξακολουθεί</w:t>
      </w:r>
      <w:r w:rsidR="00BE0A34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γλωσσομάθεια </w:t>
      </w:r>
      <w:r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</w:t>
      </w:r>
      <w:r w:rsidR="00BE0A34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 </w:t>
      </w:r>
      <w:r w:rsidR="00BE0A34" w:rsidRPr="0055772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παραμείνει στα χέρια των φροντιστηρίων  με οδυνηρές συνέπειες για τα φτωχά παιδιά που δε θα έχουν καν το δικαίωμα να διδαχθούν τη γλώσσα που επιθυμούν στο δημόσιο σχολείο.</w:t>
      </w:r>
    </w:p>
    <w:p w:rsidR="00106A09" w:rsidRPr="00557721" w:rsidRDefault="00106A09" w:rsidP="00557721">
      <w:pPr>
        <w:pStyle w:val="a3"/>
        <w:numPr>
          <w:ilvl w:val="0"/>
          <w:numId w:val="1"/>
        </w:numPr>
        <w:shd w:val="clear" w:color="auto" w:fill="FFFFFF"/>
        <w:spacing w:after="60" w:line="198" w:lineRule="atLeast"/>
        <w:ind w:left="0" w:right="-1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" w:name="m_-6056575378935365005_m_480582028236557"/>
      <w:bookmarkEnd w:id="1"/>
      <w:r w:rsidRPr="0055772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Απαιτούμε από την ηγεσία του υπουργείου Παιδείας να αποσύρει άμεσα την απαράδεκτη εγκύκλιο.</w:t>
      </w:r>
    </w:p>
    <w:p w:rsidR="00106A09" w:rsidRPr="00557721" w:rsidRDefault="00106A09" w:rsidP="00557721">
      <w:pPr>
        <w:pStyle w:val="a3"/>
        <w:numPr>
          <w:ilvl w:val="0"/>
          <w:numId w:val="1"/>
        </w:numPr>
        <w:shd w:val="clear" w:color="auto" w:fill="FFFFFF"/>
        <w:spacing w:after="60" w:line="198" w:lineRule="atLeast"/>
        <w:ind w:left="0" w:right="-1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Να λειτουργήσουν κανονικά </w:t>
      </w:r>
      <w:r w:rsidR="00BE0A34" w:rsidRPr="0055772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όλα τα ξενόγλωσσα τμήματα </w:t>
      </w:r>
      <w:r w:rsidRPr="0055772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σύμφωνα με τις ανάγκες και τις   δηλώσεις των μαθητών χωρίς όρους και προϋποθέσεις.Καμία συγχώνευση – κατάργηση τμήματος.</w:t>
      </w:r>
    </w:p>
    <w:p w:rsidR="00106A09" w:rsidRPr="00557721" w:rsidRDefault="00106A09" w:rsidP="00557721">
      <w:pPr>
        <w:pStyle w:val="a3"/>
        <w:numPr>
          <w:ilvl w:val="0"/>
          <w:numId w:val="1"/>
        </w:numPr>
        <w:shd w:val="clear" w:color="auto" w:fill="FFFFFF"/>
        <w:spacing w:after="60" w:line="198" w:lineRule="atLeast"/>
        <w:ind w:left="0" w:right="-1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20 μαθητές στο τμήμα – 10 για τις κατευθύνσεις και τα εργαστήρια.</w:t>
      </w:r>
    </w:p>
    <w:p w:rsidR="00106A09" w:rsidRPr="00557721" w:rsidRDefault="00106A09" w:rsidP="00557721">
      <w:pPr>
        <w:pStyle w:val="a3"/>
        <w:numPr>
          <w:ilvl w:val="0"/>
          <w:numId w:val="1"/>
        </w:numPr>
        <w:shd w:val="clear" w:color="auto" w:fill="FFFFFF"/>
        <w:spacing w:after="60" w:line="198" w:lineRule="atLeast"/>
        <w:ind w:left="0" w:right="-1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772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 καλυφθούν όλα τα κενά και οι ανάγκες σε εκπαιδευτικούς με μαζικούς διορισμούς και προσλήψεις.</w:t>
      </w:r>
    </w:p>
    <w:p w:rsidR="00557721" w:rsidRDefault="00106A09" w:rsidP="00557721">
      <w:pPr>
        <w:pStyle w:val="a3"/>
        <w:numPr>
          <w:ilvl w:val="0"/>
          <w:numId w:val="1"/>
        </w:numPr>
        <w:shd w:val="clear" w:color="auto" w:fill="FFFFFF"/>
        <w:spacing w:after="60" w:line="198" w:lineRule="atLeast"/>
        <w:ind w:left="0" w:right="-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72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Κανένα παιδί να μην μείνει το Σεπτέμβρη χωρίς Δάσκαλο</w:t>
      </w:r>
      <w:r w:rsidRPr="0055772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</w:t>
      </w:r>
    </w:p>
    <w:p w:rsidR="00557721" w:rsidRDefault="00557721" w:rsidP="00557721">
      <w:pPr>
        <w:pStyle w:val="a3"/>
        <w:shd w:val="clear" w:color="auto" w:fill="FFFFFF"/>
        <w:spacing w:after="60" w:line="198" w:lineRule="atLeast"/>
        <w:ind w:left="0" w:right="-100"/>
        <w:jc w:val="both"/>
        <w:rPr>
          <w:rFonts w:ascii="Times New Roman" w:hAnsi="Times New Roman" w:cs="Times New Roman"/>
          <w:sz w:val="24"/>
          <w:szCs w:val="24"/>
        </w:rPr>
      </w:pPr>
    </w:p>
    <w:p w:rsidR="00557721" w:rsidRDefault="00557721" w:rsidP="00557721">
      <w:pPr>
        <w:pStyle w:val="a3"/>
        <w:shd w:val="clear" w:color="auto" w:fill="FFFFFF"/>
        <w:spacing w:after="60" w:line="198" w:lineRule="atLeast"/>
        <w:ind w:left="0" w:right="-100"/>
        <w:jc w:val="both"/>
        <w:rPr>
          <w:rFonts w:ascii="Times New Roman" w:hAnsi="Times New Roman" w:cs="Times New Roman"/>
          <w:sz w:val="24"/>
          <w:szCs w:val="24"/>
        </w:rPr>
      </w:pPr>
    </w:p>
    <w:p w:rsidR="00557721" w:rsidRDefault="00557721" w:rsidP="00557721">
      <w:pPr>
        <w:pStyle w:val="a3"/>
        <w:shd w:val="clear" w:color="auto" w:fill="FFFFFF"/>
        <w:spacing w:after="60" w:line="198" w:lineRule="atLeast"/>
        <w:ind w:left="0" w:right="-100"/>
        <w:jc w:val="both"/>
        <w:rPr>
          <w:rFonts w:ascii="Times New Roman" w:hAnsi="Times New Roman" w:cs="Times New Roman"/>
          <w:sz w:val="24"/>
          <w:szCs w:val="24"/>
        </w:rPr>
      </w:pPr>
    </w:p>
    <w:p w:rsidR="00557721" w:rsidRDefault="00557721" w:rsidP="00557721">
      <w:pPr>
        <w:pStyle w:val="a3"/>
        <w:shd w:val="clear" w:color="auto" w:fill="FFFFFF"/>
        <w:spacing w:after="60" w:line="198" w:lineRule="atLeast"/>
        <w:ind w:left="0" w:right="-100"/>
        <w:jc w:val="both"/>
        <w:rPr>
          <w:rFonts w:ascii="Times New Roman" w:hAnsi="Times New Roman" w:cs="Times New Roman"/>
          <w:sz w:val="24"/>
          <w:szCs w:val="24"/>
        </w:rPr>
      </w:pPr>
    </w:p>
    <w:p w:rsidR="00557721" w:rsidRPr="00557721" w:rsidRDefault="00557721" w:rsidP="00557721">
      <w:pPr>
        <w:pStyle w:val="a3"/>
        <w:shd w:val="clear" w:color="auto" w:fill="FFFFFF"/>
        <w:spacing w:after="60" w:line="198" w:lineRule="atLeast"/>
        <w:ind w:left="0" w:right="-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688006" cy="149318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ragida201520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996" cy="150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721" w:rsidRPr="00557721" w:rsidSect="00557721">
      <w:pgSz w:w="11906" w:h="16838"/>
      <w:pgMar w:top="993" w:right="180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0742"/>
    <w:multiLevelType w:val="hybridMultilevel"/>
    <w:tmpl w:val="339441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06A09"/>
    <w:rsid w:val="0002611C"/>
    <w:rsid w:val="00046756"/>
    <w:rsid w:val="00106A09"/>
    <w:rsid w:val="001107E6"/>
    <w:rsid w:val="00175EC2"/>
    <w:rsid w:val="0019166F"/>
    <w:rsid w:val="00203BA1"/>
    <w:rsid w:val="00304273"/>
    <w:rsid w:val="003300B4"/>
    <w:rsid w:val="003D0451"/>
    <w:rsid w:val="00440C38"/>
    <w:rsid w:val="004E7132"/>
    <w:rsid w:val="00557721"/>
    <w:rsid w:val="00563E5F"/>
    <w:rsid w:val="005A1E1A"/>
    <w:rsid w:val="00601FE0"/>
    <w:rsid w:val="00624BDD"/>
    <w:rsid w:val="00630A20"/>
    <w:rsid w:val="006B099B"/>
    <w:rsid w:val="00736E79"/>
    <w:rsid w:val="00753246"/>
    <w:rsid w:val="0093489B"/>
    <w:rsid w:val="0097460C"/>
    <w:rsid w:val="009B2BD6"/>
    <w:rsid w:val="00A5366C"/>
    <w:rsid w:val="00A675B1"/>
    <w:rsid w:val="00B375E1"/>
    <w:rsid w:val="00B9647F"/>
    <w:rsid w:val="00BD2D6A"/>
    <w:rsid w:val="00BE0A34"/>
    <w:rsid w:val="00CC0173"/>
    <w:rsid w:val="00CD1D08"/>
    <w:rsid w:val="00DD1625"/>
    <w:rsid w:val="00E85F0B"/>
    <w:rsid w:val="00EB23AE"/>
    <w:rsid w:val="00F379F9"/>
    <w:rsid w:val="00F4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6A09"/>
  </w:style>
  <w:style w:type="paragraph" w:styleId="a3">
    <w:name w:val="List Paragraph"/>
    <w:basedOn w:val="a"/>
    <w:uiPriority w:val="34"/>
    <w:qFormat/>
    <w:rsid w:val="00BE0A34"/>
    <w:pPr>
      <w:ind w:left="720"/>
      <w:contextualSpacing/>
    </w:pPr>
  </w:style>
  <w:style w:type="character" w:styleId="-">
    <w:name w:val="Hyperlink"/>
    <w:uiPriority w:val="99"/>
    <w:semiHidden/>
    <w:unhideWhenUsed/>
    <w:rsid w:val="0055772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D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2781">
          <w:marLeft w:val="0"/>
          <w:marRight w:val="161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6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7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19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81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3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7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5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86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22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00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694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701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82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092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371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710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02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21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368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464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197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5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91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221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867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760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333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467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81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144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3261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107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5896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53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3990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225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8036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4887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658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2265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0072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0495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688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1610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6155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8797004">
                                                                                                                  <w:marLeft w:val="1004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8844712">
                                                                                                                  <w:marLeft w:val="1004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4541186">
                                                                                                                  <w:marLeft w:val="1004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7885848">
                                                                                                                  <w:marLeft w:val="1004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3832484">
                                                                                                                  <w:marLeft w:val="1004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498781">
                                                                                                              <w:marLeft w:val="100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9354434">
                                                                                                              <w:marLeft w:val="100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5052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3006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376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me@otenet.gr" TargetMode="External"/><Relationship Id="rId5" Type="http://schemas.openxmlformats.org/officeDocument/2006/relationships/hyperlink" Target="http://www.olme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lena</cp:lastModifiedBy>
  <cp:revision>2</cp:revision>
  <cp:lastPrinted>2017-04-27T12:32:00Z</cp:lastPrinted>
  <dcterms:created xsi:type="dcterms:W3CDTF">2017-05-01T08:09:00Z</dcterms:created>
  <dcterms:modified xsi:type="dcterms:W3CDTF">2017-05-01T08:09:00Z</dcterms:modified>
</cp:coreProperties>
</file>