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0FF4B" w14:textId="77777777" w:rsidR="00EB65C1" w:rsidRDefault="00FC5689">
      <w:pPr>
        <w:pStyle w:val="BodyA"/>
        <w:rPr>
          <w:rFonts w:hint="eastAsia"/>
        </w:rPr>
      </w:pPr>
      <w:r>
        <w:rPr>
          <w:noProof/>
        </w:rPr>
        <w:drawing>
          <wp:anchor distT="152400" distB="152400" distL="152400" distR="152400" simplePos="0" relativeHeight="251659264" behindDoc="0" locked="0" layoutInCell="1" allowOverlap="1" wp14:anchorId="08349E9D" wp14:editId="65B5A993">
            <wp:simplePos x="0" y="0"/>
            <wp:positionH relativeFrom="page">
              <wp:posOffset>2972277</wp:posOffset>
            </wp:positionH>
            <wp:positionV relativeFrom="page">
              <wp:posOffset>293280</wp:posOffset>
            </wp:positionV>
            <wp:extent cx="1603023" cy="1245951"/>
            <wp:effectExtent l="0" t="0" r="0" b="0"/>
            <wp:wrapThrough wrapText="bothSides" distL="152400" distR="152400">
              <wp:wrapPolygon edited="1">
                <wp:start x="0" y="0"/>
                <wp:lineTo x="0" y="21597"/>
                <wp:lineTo x="21599" y="21597"/>
                <wp:lineTo x="21599" y="0"/>
                <wp:lineTo x="0" y="0"/>
              </wp:wrapPolygon>
            </wp:wrapThrough>
            <wp:docPr id="1073741825" name="officeArt object" descr="ΣΥΡΙΖΑ ΝΕΟ LOGO.jpg"/>
            <wp:cNvGraphicFramePr/>
            <a:graphic xmlns:a="http://schemas.openxmlformats.org/drawingml/2006/main">
              <a:graphicData uri="http://schemas.openxmlformats.org/drawingml/2006/picture">
                <pic:pic xmlns:pic="http://schemas.openxmlformats.org/drawingml/2006/picture">
                  <pic:nvPicPr>
                    <pic:cNvPr id="1073741825" name="ΣΥΡΙΖΑ ΝΕΟ LOGO.jpg" descr="ΣΥΡΙΖΑ ΝΕΟ LOGO.jpg"/>
                    <pic:cNvPicPr>
                      <a:picLocks noChangeAspect="1"/>
                    </pic:cNvPicPr>
                  </pic:nvPicPr>
                  <pic:blipFill>
                    <a:blip r:embed="rId7"/>
                    <a:srcRect l="2226" t="11686" r="2223" b="11686"/>
                    <a:stretch>
                      <a:fillRect/>
                    </a:stretch>
                  </pic:blipFill>
                  <pic:spPr>
                    <a:xfrm>
                      <a:off x="0" y="0"/>
                      <a:ext cx="1603023" cy="1245951"/>
                    </a:xfrm>
                    <a:prstGeom prst="rect">
                      <a:avLst/>
                    </a:prstGeom>
                    <a:ln w="12700" cap="flat">
                      <a:noFill/>
                      <a:miter lim="400000"/>
                    </a:ln>
                    <a:effectLst/>
                  </pic:spPr>
                </pic:pic>
              </a:graphicData>
            </a:graphic>
          </wp:anchor>
        </w:drawing>
      </w:r>
    </w:p>
    <w:p w14:paraId="662EAD92" w14:textId="77777777" w:rsidR="00EB65C1" w:rsidRDefault="00EB65C1">
      <w:pPr>
        <w:pStyle w:val="BodyA"/>
        <w:rPr>
          <w:rFonts w:hint="eastAsia"/>
          <w:b/>
          <w:bCs/>
        </w:rPr>
      </w:pPr>
    </w:p>
    <w:p w14:paraId="27C5A543" w14:textId="77777777" w:rsidR="00EB65C1" w:rsidRDefault="00EB65C1">
      <w:pPr>
        <w:pStyle w:val="BodyA"/>
        <w:rPr>
          <w:rFonts w:hint="eastAsia"/>
          <w:b/>
          <w:bCs/>
        </w:rPr>
      </w:pPr>
    </w:p>
    <w:p w14:paraId="6461D268" w14:textId="77777777" w:rsidR="00EB65C1" w:rsidRPr="00D50E30" w:rsidRDefault="00EB65C1" w:rsidP="00D50E30">
      <w:pPr>
        <w:pStyle w:val="BodyA"/>
        <w:rPr>
          <w:rFonts w:ascii="Arial" w:hAnsi="Arial" w:cs="Arial"/>
          <w:b/>
          <w:bCs/>
        </w:rPr>
      </w:pPr>
    </w:p>
    <w:p w14:paraId="17D1BC2C" w14:textId="10C799EB" w:rsidR="00EB65C1" w:rsidRPr="00D50E30" w:rsidRDefault="00D50E30" w:rsidP="00D50E30">
      <w:pPr>
        <w:pStyle w:val="BodyA"/>
        <w:ind w:left="-567" w:right="-567"/>
        <w:jc w:val="right"/>
        <w:rPr>
          <w:rFonts w:ascii="Arial" w:hAnsi="Arial" w:cs="Arial"/>
          <w:b/>
          <w:bCs/>
        </w:rPr>
      </w:pPr>
      <w:r w:rsidRPr="00D50E30">
        <w:rPr>
          <w:rFonts w:ascii="Arial" w:hAnsi="Arial" w:cs="Arial"/>
          <w:b/>
          <w:bCs/>
        </w:rPr>
        <w:t>Αθήνα, 17 Οκτωβρίου 2025</w:t>
      </w:r>
    </w:p>
    <w:p w14:paraId="642C9609" w14:textId="77777777" w:rsidR="00EB65C1" w:rsidRPr="00D50E30" w:rsidRDefault="00EB65C1" w:rsidP="00D50E30">
      <w:pPr>
        <w:pStyle w:val="BodyA"/>
        <w:ind w:left="-567" w:right="-567"/>
        <w:rPr>
          <w:rFonts w:ascii="Arial" w:hAnsi="Arial" w:cs="Arial"/>
        </w:rPr>
      </w:pPr>
    </w:p>
    <w:p w14:paraId="1D84BE00" w14:textId="77777777" w:rsidR="00EB65C1" w:rsidRPr="00D50E30" w:rsidRDefault="00FC5689" w:rsidP="00D50E30">
      <w:pPr>
        <w:pStyle w:val="BodyA"/>
        <w:ind w:left="-567" w:right="-567"/>
        <w:jc w:val="center"/>
        <w:rPr>
          <w:rFonts w:ascii="Arial" w:hAnsi="Arial" w:cs="Arial"/>
          <w:b/>
          <w:bCs/>
        </w:rPr>
      </w:pPr>
      <w:r w:rsidRPr="00D50E30">
        <w:rPr>
          <w:rFonts w:ascii="Arial" w:hAnsi="Arial" w:cs="Arial"/>
          <w:b/>
          <w:bCs/>
        </w:rPr>
        <w:t>Ερώτηση</w:t>
      </w:r>
    </w:p>
    <w:p w14:paraId="0879BA9A" w14:textId="77777777" w:rsidR="00EB65C1" w:rsidRPr="00D50E30" w:rsidRDefault="00FC5689" w:rsidP="00D50E30">
      <w:pPr>
        <w:pStyle w:val="BodyA"/>
        <w:ind w:left="-567" w:right="-567"/>
        <w:jc w:val="center"/>
        <w:rPr>
          <w:rFonts w:ascii="Arial" w:hAnsi="Arial" w:cs="Arial"/>
          <w:b/>
          <w:bCs/>
        </w:rPr>
      </w:pPr>
      <w:r w:rsidRPr="00D50E30">
        <w:rPr>
          <w:rFonts w:ascii="Arial" w:hAnsi="Arial" w:cs="Arial"/>
          <w:b/>
          <w:bCs/>
        </w:rPr>
        <w:t>Προς τον υπουργό Υγείας</w:t>
      </w:r>
    </w:p>
    <w:p w14:paraId="40F86D0D" w14:textId="77777777" w:rsidR="00EB65C1" w:rsidRPr="00D50E30" w:rsidRDefault="00EB65C1" w:rsidP="00D50E30">
      <w:pPr>
        <w:pStyle w:val="BodyA"/>
        <w:ind w:left="-567" w:right="-567"/>
        <w:rPr>
          <w:rFonts w:ascii="Arial" w:hAnsi="Arial" w:cs="Arial"/>
        </w:rPr>
      </w:pPr>
    </w:p>
    <w:p w14:paraId="4A9B643C" w14:textId="5919A4D4" w:rsidR="00D50E30" w:rsidRPr="00D50E30" w:rsidRDefault="00FC5689" w:rsidP="009061C0">
      <w:pPr>
        <w:pStyle w:val="BodyA"/>
        <w:jc w:val="center"/>
        <w:rPr>
          <w:rFonts w:ascii="Arial" w:hAnsi="Arial" w:cs="Arial"/>
          <w:b/>
          <w:bCs/>
        </w:rPr>
      </w:pPr>
      <w:r w:rsidRPr="00D50E30">
        <w:rPr>
          <w:rFonts w:ascii="Arial" w:hAnsi="Arial" w:cs="Arial"/>
          <w:b/>
          <w:bCs/>
        </w:rPr>
        <w:t xml:space="preserve">Θέμα: </w:t>
      </w:r>
      <w:r w:rsidR="009061C0">
        <w:rPr>
          <w:rFonts w:ascii="Arial" w:hAnsi="Arial" w:cs="Arial"/>
          <w:b/>
          <w:bCs/>
        </w:rPr>
        <w:t>«</w:t>
      </w:r>
      <w:r w:rsidRPr="00D50E30">
        <w:rPr>
          <w:rFonts w:ascii="Arial" w:hAnsi="Arial" w:cs="Arial"/>
          <w:b/>
          <w:bCs/>
        </w:rPr>
        <w:t>Πρωτοφανής εντολή φίμωσης των υγειονομικών από τον διοικητή της 2ης ΥΠΕ</w:t>
      </w:r>
      <w:r w:rsidRPr="00D50E30">
        <w:rPr>
          <w:rFonts w:ascii="Arial" w:hAnsi="Arial" w:cs="Arial"/>
          <w:b/>
          <w:bCs/>
          <w:lang w:val="ru-RU"/>
        </w:rPr>
        <w:t xml:space="preserve">- </w:t>
      </w:r>
      <w:r w:rsidRPr="00D50E30">
        <w:rPr>
          <w:rFonts w:ascii="Arial" w:hAnsi="Arial" w:cs="Arial"/>
          <w:b/>
          <w:bCs/>
        </w:rPr>
        <w:t>Επικίνδυνη διολίσθηση σε αντιδημοκρατικές πρακτικές</w:t>
      </w:r>
      <w:r w:rsidR="009061C0">
        <w:rPr>
          <w:rFonts w:ascii="Arial" w:hAnsi="Arial" w:cs="Arial"/>
          <w:b/>
          <w:bCs/>
        </w:rPr>
        <w:t>».</w:t>
      </w:r>
    </w:p>
    <w:p w14:paraId="157C7407" w14:textId="466126EA" w:rsidR="00EB65C1" w:rsidRPr="00D50E30" w:rsidRDefault="00EB65C1" w:rsidP="00D50E30">
      <w:pPr>
        <w:pStyle w:val="BodyA"/>
        <w:rPr>
          <w:rFonts w:ascii="Arial" w:hAnsi="Arial" w:cs="Arial"/>
        </w:rPr>
      </w:pPr>
    </w:p>
    <w:p w14:paraId="632C2E8B" w14:textId="72A27F93" w:rsidR="00EB65C1" w:rsidRPr="00D50E30" w:rsidRDefault="00FC5689" w:rsidP="00D50E30">
      <w:pPr>
        <w:pStyle w:val="BodyA"/>
        <w:rPr>
          <w:rFonts w:ascii="Arial" w:hAnsi="Arial" w:cs="Arial"/>
          <w:b/>
          <w:bCs/>
        </w:rPr>
      </w:pPr>
      <w:r w:rsidRPr="00D50E30">
        <w:rPr>
          <w:rFonts w:ascii="Arial" w:hAnsi="Arial" w:cs="Arial"/>
        </w:rPr>
        <w:t>Λίγες ώρες μετά τη βίαιη καταστολή και τα χημικά σε εργαζόμενους στο Νοσοκομείο Αττικόν, κατά την επίσκεψη του Κυριάκου Μητσοτάκη και του Άδωνι Γεωργιάδη, είδε το φως της δημοσιότητας μια πρωτοφανής απόφαση του διοικητή της 2ης Υγειονομικής Περιφέρειας Πειραιώς και Αιγαίου:</w:t>
      </w:r>
      <w:r w:rsidR="00D50E30" w:rsidRPr="00D50E30">
        <w:rPr>
          <w:rFonts w:ascii="Arial" w:hAnsi="Arial" w:cs="Arial"/>
        </w:rPr>
        <w:t xml:space="preserve"> </w:t>
      </w:r>
      <w:r w:rsidRPr="00D50E30">
        <w:rPr>
          <w:rFonts w:ascii="Arial" w:hAnsi="Arial" w:cs="Arial"/>
        </w:rPr>
        <w:t xml:space="preserve">Σύμφωνα με το έγγραφο, δίνεται εντολή στους υγειονομικούς εργαζόμενους των δημόσιων νοσοκομείων </w:t>
      </w:r>
      <w:r w:rsidRPr="00D50E30">
        <w:rPr>
          <w:rFonts w:ascii="Arial" w:hAnsi="Arial" w:cs="Arial"/>
          <w:b/>
          <w:bCs/>
        </w:rPr>
        <w:t>να μην μιλούν στα μέσα ενημέρωσης, χωρίς προηγούμενη άδεια από τον διοικητή της 2ης Υγειονομικής Περιφέρειας (!)</w:t>
      </w:r>
    </w:p>
    <w:p w14:paraId="3102877A" w14:textId="77777777" w:rsidR="00EB65C1" w:rsidRPr="00D50E30" w:rsidRDefault="00EB65C1" w:rsidP="00D50E30">
      <w:pPr>
        <w:pStyle w:val="BodyA"/>
        <w:rPr>
          <w:rFonts w:ascii="Arial" w:hAnsi="Arial" w:cs="Arial"/>
        </w:rPr>
      </w:pPr>
    </w:p>
    <w:p w14:paraId="49142C43" w14:textId="77777777" w:rsidR="00EB65C1" w:rsidRPr="00D50E30" w:rsidRDefault="00FC5689" w:rsidP="00D50E30">
      <w:pPr>
        <w:pStyle w:val="BodyA"/>
        <w:rPr>
          <w:rFonts w:ascii="Arial" w:hAnsi="Arial" w:cs="Arial"/>
          <w:b/>
          <w:bCs/>
        </w:rPr>
      </w:pPr>
      <w:r w:rsidRPr="00D50E30">
        <w:rPr>
          <w:rFonts w:ascii="Arial" w:hAnsi="Arial" w:cs="Arial"/>
          <w:b/>
          <w:bCs/>
        </w:rPr>
        <w:t>Επειδή:</w:t>
      </w:r>
    </w:p>
    <w:p w14:paraId="25F2D11F" w14:textId="77777777" w:rsidR="00EB65C1" w:rsidRPr="00D50E30" w:rsidRDefault="00FC5689" w:rsidP="00D50E30">
      <w:pPr>
        <w:pStyle w:val="BodyA"/>
        <w:numPr>
          <w:ilvl w:val="0"/>
          <w:numId w:val="2"/>
        </w:numPr>
        <w:ind w:left="0"/>
        <w:rPr>
          <w:rFonts w:ascii="Arial" w:hAnsi="Arial" w:cs="Arial"/>
          <w:b/>
          <w:bCs/>
        </w:rPr>
      </w:pPr>
      <w:r w:rsidRPr="00D50E30">
        <w:rPr>
          <w:rFonts w:ascii="Arial" w:hAnsi="Arial" w:cs="Arial"/>
        </w:rPr>
        <w:t>Η εντολή αυτή έχει προφανή στόχο</w:t>
      </w:r>
      <w:r w:rsidRPr="00D50E30">
        <w:rPr>
          <w:rFonts w:ascii="Arial" w:hAnsi="Arial" w:cs="Arial"/>
          <w:b/>
          <w:bCs/>
        </w:rPr>
        <w:t xml:space="preserve"> να περιορίσει τη δημόσια εικόνα των προβλημάτων του ΕΣΥ και να επιβάλει σιωπή στους ανθρώπους που εργάζονται στην πρώτη γραμμή.</w:t>
      </w:r>
    </w:p>
    <w:p w14:paraId="6F4D5060" w14:textId="77777777" w:rsidR="00EB65C1" w:rsidRPr="00D50E30" w:rsidRDefault="00FC5689" w:rsidP="00D50E30">
      <w:pPr>
        <w:pStyle w:val="BodyA"/>
        <w:numPr>
          <w:ilvl w:val="0"/>
          <w:numId w:val="2"/>
        </w:numPr>
        <w:ind w:left="0"/>
        <w:rPr>
          <w:rFonts w:ascii="Arial" w:hAnsi="Arial" w:cs="Arial"/>
          <w:b/>
          <w:bCs/>
        </w:rPr>
      </w:pPr>
      <w:r w:rsidRPr="00D50E30">
        <w:rPr>
          <w:rFonts w:ascii="Arial" w:hAnsi="Arial" w:cs="Arial"/>
        </w:rPr>
        <w:t xml:space="preserve">Μια τέτοια πρακτική </w:t>
      </w:r>
      <w:r w:rsidRPr="00D50E30">
        <w:rPr>
          <w:rFonts w:ascii="Arial" w:hAnsi="Arial" w:cs="Arial"/>
          <w:b/>
          <w:bCs/>
        </w:rPr>
        <w:t>προσβάλλει ευθέως τη συνταγματικά κατοχυρωμένη ελευθερία της έκφρασης, τον δημόσιο έλεγχο της κρατικής δράσης και το δικαίωμα των πολιτών στην ενημέρωση.</w:t>
      </w:r>
    </w:p>
    <w:p w14:paraId="041162F9" w14:textId="77777777" w:rsidR="00EB65C1" w:rsidRPr="00D50E30" w:rsidRDefault="00FC5689" w:rsidP="00D50E30">
      <w:pPr>
        <w:pStyle w:val="BodyA"/>
        <w:numPr>
          <w:ilvl w:val="0"/>
          <w:numId w:val="2"/>
        </w:numPr>
        <w:ind w:left="0"/>
        <w:rPr>
          <w:rFonts w:ascii="Arial" w:hAnsi="Arial" w:cs="Arial"/>
          <w:b/>
          <w:bCs/>
        </w:rPr>
      </w:pPr>
      <w:r w:rsidRPr="00D50E30">
        <w:rPr>
          <w:rFonts w:ascii="Arial" w:hAnsi="Arial" w:cs="Arial"/>
        </w:rPr>
        <w:t xml:space="preserve">Πρόκειται για </w:t>
      </w:r>
      <w:r w:rsidRPr="00D50E30">
        <w:rPr>
          <w:rFonts w:ascii="Arial" w:hAnsi="Arial" w:cs="Arial"/>
          <w:b/>
          <w:bCs/>
        </w:rPr>
        <w:t xml:space="preserve">μια επικίνδυνη διολίσθηση σε αντιδημοκρατικές μεθόδους διαχείρισης της πληροφορίας, </w:t>
      </w:r>
      <w:r w:rsidRPr="00D50E30">
        <w:rPr>
          <w:rFonts w:ascii="Arial" w:hAnsi="Arial" w:cs="Arial"/>
        </w:rPr>
        <w:t>που δεν έχουν θέση σε μια δημοκρατική πολιτεία.</w:t>
      </w:r>
    </w:p>
    <w:p w14:paraId="2A0E93BF" w14:textId="77777777" w:rsidR="00EB65C1" w:rsidRPr="00D50E30" w:rsidRDefault="00EB65C1" w:rsidP="00D50E30">
      <w:pPr>
        <w:pStyle w:val="BodyA"/>
        <w:rPr>
          <w:rFonts w:ascii="Arial" w:hAnsi="Arial" w:cs="Arial"/>
          <w:b/>
          <w:bCs/>
        </w:rPr>
      </w:pPr>
    </w:p>
    <w:p w14:paraId="334B6DB1" w14:textId="16F42183" w:rsidR="00EB65C1" w:rsidRPr="00D50E30" w:rsidRDefault="00FC5689" w:rsidP="00D50E30">
      <w:pPr>
        <w:pStyle w:val="BodyA"/>
        <w:rPr>
          <w:rFonts w:ascii="Arial" w:hAnsi="Arial" w:cs="Arial"/>
          <w:b/>
          <w:bCs/>
        </w:rPr>
      </w:pPr>
      <w:r w:rsidRPr="00D50E30">
        <w:rPr>
          <w:rFonts w:ascii="Arial" w:hAnsi="Arial" w:cs="Arial"/>
          <w:b/>
          <w:bCs/>
        </w:rPr>
        <w:t>Ερωτάται ο κ. Υπουργός:</w:t>
      </w:r>
    </w:p>
    <w:p w14:paraId="19FE23FE" w14:textId="672F9159" w:rsidR="00EB65C1" w:rsidRPr="003A2B0C" w:rsidRDefault="00FC5689" w:rsidP="00D50E30">
      <w:pPr>
        <w:pStyle w:val="BodyA"/>
        <w:numPr>
          <w:ilvl w:val="0"/>
          <w:numId w:val="4"/>
        </w:numPr>
        <w:ind w:left="0"/>
        <w:rPr>
          <w:rFonts w:ascii="Arial" w:hAnsi="Arial" w:cs="Arial"/>
          <w:b/>
          <w:bCs/>
        </w:rPr>
      </w:pPr>
      <w:r w:rsidRPr="00D50E30">
        <w:rPr>
          <w:rFonts w:ascii="Arial" w:hAnsi="Arial" w:cs="Arial"/>
          <w:b/>
          <w:bCs/>
        </w:rPr>
        <w:t xml:space="preserve">Έχει δοθεί από τον </w:t>
      </w:r>
      <w:r w:rsidRPr="00D50E30">
        <w:rPr>
          <w:rFonts w:ascii="Arial" w:hAnsi="Arial" w:cs="Arial"/>
          <w:b/>
          <w:bCs/>
        </w:rPr>
        <w:t>ίδιο εντολή ή οδηγία προς τους διοικητές των ΥΠΕ να απαγορεύσουν στο υγειονομικό προσωπικό να κάνει δηλώσεις στα ΜΜΕ χωρίς προηγούμενη έγκριση;</w:t>
      </w:r>
    </w:p>
    <w:p w14:paraId="45B78FBB" w14:textId="77777777" w:rsidR="00EB65C1" w:rsidRPr="00D50E30" w:rsidRDefault="00FC5689" w:rsidP="00D50E30">
      <w:pPr>
        <w:pStyle w:val="BodyA"/>
        <w:numPr>
          <w:ilvl w:val="0"/>
          <w:numId w:val="4"/>
        </w:numPr>
        <w:ind w:left="0"/>
        <w:rPr>
          <w:rFonts w:ascii="Arial" w:hAnsi="Arial" w:cs="Arial"/>
          <w:b/>
          <w:bCs/>
        </w:rPr>
      </w:pPr>
      <w:r w:rsidRPr="00D50E30">
        <w:rPr>
          <w:rFonts w:ascii="Arial" w:hAnsi="Arial" w:cs="Arial"/>
          <w:b/>
          <w:bCs/>
        </w:rPr>
        <w:lastRenderedPageBreak/>
        <w:t>Αν ναι, σε ποιο νομικό πλαίσιο βασίζεται και με ποια αιτιολογία;</w:t>
      </w:r>
    </w:p>
    <w:p w14:paraId="2E11C536" w14:textId="77777777" w:rsidR="00EB65C1" w:rsidRPr="00D50E30" w:rsidRDefault="00EB65C1" w:rsidP="00D50E30">
      <w:pPr>
        <w:pStyle w:val="BodyA"/>
        <w:rPr>
          <w:rFonts w:ascii="Arial" w:hAnsi="Arial" w:cs="Arial"/>
          <w:b/>
          <w:bCs/>
        </w:rPr>
      </w:pPr>
    </w:p>
    <w:p w14:paraId="7AC77F02" w14:textId="77777777" w:rsidR="00EB65C1" w:rsidRPr="00D50E30" w:rsidRDefault="00FC5689" w:rsidP="00D50E30">
      <w:pPr>
        <w:pStyle w:val="BodyA"/>
        <w:numPr>
          <w:ilvl w:val="0"/>
          <w:numId w:val="4"/>
        </w:numPr>
        <w:ind w:left="0"/>
        <w:rPr>
          <w:rFonts w:ascii="Arial" w:hAnsi="Arial" w:cs="Arial"/>
          <w:b/>
          <w:bCs/>
        </w:rPr>
      </w:pPr>
      <w:r w:rsidRPr="00D50E30">
        <w:rPr>
          <w:rFonts w:ascii="Arial" w:hAnsi="Arial" w:cs="Arial"/>
          <w:b/>
          <w:bCs/>
        </w:rPr>
        <w:t>Θα προβεί άμεσα στην ανάκληση της απαράδεκτης αυτής οδηγίας και θα διασφαλίσει ότι οι υγειονομικοί θα μπορούν να εκφράζονται ελεύθερα για τα κραυγαλέα προβλήματα και τις τεράστιες ελλείψεις του Εθνικού Συστήματος Υγείας;</w:t>
      </w:r>
    </w:p>
    <w:p w14:paraId="52605A20" w14:textId="77777777" w:rsidR="00EB65C1" w:rsidRPr="00D50E30" w:rsidRDefault="00EB65C1" w:rsidP="00D50E30">
      <w:pPr>
        <w:pStyle w:val="BodyA"/>
        <w:rPr>
          <w:rFonts w:ascii="Arial" w:hAnsi="Arial" w:cs="Arial"/>
          <w:b/>
          <w:bCs/>
        </w:rPr>
      </w:pPr>
    </w:p>
    <w:p w14:paraId="556E54C4" w14:textId="77777777" w:rsidR="00EB65C1" w:rsidRPr="00D50E30" w:rsidRDefault="00EB65C1" w:rsidP="00D50E30">
      <w:pPr>
        <w:pStyle w:val="BodyA"/>
        <w:rPr>
          <w:rFonts w:ascii="Arial" w:hAnsi="Arial" w:cs="Arial"/>
          <w:b/>
          <w:bCs/>
        </w:rPr>
      </w:pPr>
    </w:p>
    <w:p w14:paraId="04B6C690" w14:textId="751BB322" w:rsidR="00EB65C1" w:rsidRPr="00D50E30" w:rsidRDefault="00FC5689" w:rsidP="00D50E30">
      <w:pPr>
        <w:pStyle w:val="BodyA"/>
        <w:jc w:val="center"/>
        <w:rPr>
          <w:rFonts w:ascii="Arial" w:hAnsi="Arial" w:cs="Arial"/>
          <w:b/>
          <w:bCs/>
        </w:rPr>
      </w:pPr>
      <w:r w:rsidRPr="00D50E30">
        <w:rPr>
          <w:rFonts w:ascii="Arial" w:hAnsi="Arial" w:cs="Arial"/>
          <w:b/>
          <w:bCs/>
        </w:rPr>
        <w:t xml:space="preserve">Οι </w:t>
      </w:r>
      <w:r w:rsidR="003A2B0C">
        <w:rPr>
          <w:rFonts w:ascii="Arial" w:hAnsi="Arial" w:cs="Arial"/>
          <w:b/>
          <w:bCs/>
        </w:rPr>
        <w:t>ε</w:t>
      </w:r>
      <w:r w:rsidRPr="00D50E30">
        <w:rPr>
          <w:rFonts w:ascii="Arial" w:hAnsi="Arial" w:cs="Arial"/>
          <w:b/>
          <w:bCs/>
        </w:rPr>
        <w:t xml:space="preserve">ρωτώσες </w:t>
      </w:r>
      <w:r w:rsidR="00D50E30" w:rsidRPr="00D50E30">
        <w:rPr>
          <w:rFonts w:ascii="Arial" w:hAnsi="Arial" w:cs="Arial"/>
          <w:b/>
          <w:bCs/>
        </w:rPr>
        <w:t>Β</w:t>
      </w:r>
      <w:r w:rsidRPr="00D50E30">
        <w:rPr>
          <w:rFonts w:ascii="Arial" w:hAnsi="Arial" w:cs="Arial"/>
          <w:b/>
          <w:bCs/>
        </w:rPr>
        <w:t xml:space="preserve">ουλεύτριες και οι </w:t>
      </w:r>
      <w:r w:rsidR="003A2B0C">
        <w:rPr>
          <w:rFonts w:ascii="Arial" w:hAnsi="Arial" w:cs="Arial"/>
          <w:b/>
          <w:bCs/>
        </w:rPr>
        <w:t>ε</w:t>
      </w:r>
      <w:r w:rsidRPr="00D50E30">
        <w:rPr>
          <w:rFonts w:ascii="Arial" w:hAnsi="Arial" w:cs="Arial"/>
          <w:b/>
          <w:bCs/>
        </w:rPr>
        <w:t xml:space="preserve">ρωτώντες </w:t>
      </w:r>
      <w:r w:rsidR="00D50E30" w:rsidRPr="00D50E30">
        <w:rPr>
          <w:rFonts w:ascii="Arial" w:hAnsi="Arial" w:cs="Arial"/>
          <w:b/>
          <w:bCs/>
        </w:rPr>
        <w:t>Β</w:t>
      </w:r>
      <w:r w:rsidRPr="00D50E30">
        <w:rPr>
          <w:rFonts w:ascii="Arial" w:hAnsi="Arial" w:cs="Arial"/>
          <w:b/>
          <w:bCs/>
        </w:rPr>
        <w:t>ουλευτές</w:t>
      </w:r>
    </w:p>
    <w:p w14:paraId="72EC303E" w14:textId="77777777" w:rsidR="00EB65C1" w:rsidRPr="00D50E30" w:rsidRDefault="00EB65C1" w:rsidP="00D50E30">
      <w:pPr>
        <w:pStyle w:val="BodyA"/>
        <w:jc w:val="center"/>
        <w:rPr>
          <w:rFonts w:ascii="Arial" w:hAnsi="Arial" w:cs="Arial"/>
          <w:b/>
          <w:bCs/>
        </w:rPr>
      </w:pPr>
    </w:p>
    <w:p w14:paraId="40D1C509" w14:textId="20B46F78" w:rsidR="00326E3A" w:rsidRPr="00D50E30" w:rsidRDefault="00FC5689" w:rsidP="00FC5689">
      <w:pPr>
        <w:pStyle w:val="BodyA"/>
        <w:jc w:val="center"/>
        <w:rPr>
          <w:rFonts w:ascii="Arial" w:hAnsi="Arial" w:cs="Arial"/>
          <w:b/>
          <w:bCs/>
        </w:rPr>
      </w:pPr>
      <w:r w:rsidRPr="00D50E30">
        <w:rPr>
          <w:rFonts w:ascii="Arial" w:hAnsi="Arial" w:cs="Arial"/>
          <w:b/>
          <w:bCs/>
        </w:rPr>
        <w:t>Ακρίτα Έλενα</w:t>
      </w:r>
    </w:p>
    <w:p w14:paraId="285C4E91" w14:textId="77777777" w:rsidR="00EB65C1" w:rsidRPr="00D50E30" w:rsidRDefault="00FC5689" w:rsidP="00D50E30">
      <w:pPr>
        <w:pStyle w:val="BodyA"/>
        <w:spacing w:after="160"/>
        <w:jc w:val="center"/>
        <w:rPr>
          <w:rFonts w:ascii="Arial" w:hAnsi="Arial" w:cs="Arial"/>
          <w:b/>
          <w:bCs/>
        </w:rPr>
      </w:pPr>
      <w:r w:rsidRPr="00D50E30">
        <w:rPr>
          <w:rFonts w:ascii="Arial" w:hAnsi="Arial" w:cs="Arial"/>
          <w:b/>
          <w:bCs/>
        </w:rPr>
        <w:t xml:space="preserve">Παναγιωτόπουλος Ανδρέας </w:t>
      </w:r>
    </w:p>
    <w:p w14:paraId="783EE98A" w14:textId="77777777" w:rsidR="00EB65C1" w:rsidRPr="00D50E30" w:rsidRDefault="00FC5689" w:rsidP="00D50E30">
      <w:pPr>
        <w:pStyle w:val="BodyA"/>
        <w:jc w:val="center"/>
        <w:rPr>
          <w:rFonts w:ascii="Arial" w:hAnsi="Arial" w:cs="Arial"/>
          <w:b/>
          <w:bCs/>
        </w:rPr>
      </w:pPr>
      <w:r w:rsidRPr="00D50E30">
        <w:rPr>
          <w:rFonts w:ascii="Arial" w:hAnsi="Arial" w:cs="Arial"/>
          <w:b/>
          <w:bCs/>
        </w:rPr>
        <w:t>Βέττα Καλλιόπη</w:t>
      </w:r>
    </w:p>
    <w:p w14:paraId="69257FFB" w14:textId="77777777" w:rsidR="00D50E30" w:rsidRPr="00D50E30" w:rsidRDefault="00D50E30" w:rsidP="00D50E30">
      <w:pPr>
        <w:pStyle w:val="BodyA"/>
        <w:jc w:val="center"/>
        <w:rPr>
          <w:rFonts w:ascii="Arial" w:hAnsi="Arial" w:cs="Arial"/>
          <w:b/>
          <w:bCs/>
        </w:rPr>
      </w:pPr>
    </w:p>
    <w:p w14:paraId="20923D4F" w14:textId="77777777" w:rsidR="00EB65C1" w:rsidRPr="00D50E30" w:rsidRDefault="00FC5689" w:rsidP="00D50E30">
      <w:pPr>
        <w:pStyle w:val="BodyA"/>
        <w:jc w:val="center"/>
        <w:rPr>
          <w:rFonts w:ascii="Arial" w:hAnsi="Arial" w:cs="Arial"/>
          <w:b/>
          <w:bCs/>
        </w:rPr>
      </w:pPr>
      <w:r w:rsidRPr="00D50E30">
        <w:rPr>
          <w:rFonts w:ascii="Arial" w:hAnsi="Arial" w:cs="Arial"/>
          <w:b/>
          <w:bCs/>
        </w:rPr>
        <w:t>Δούρου Ειρήνη (Ρένα)</w:t>
      </w:r>
    </w:p>
    <w:p w14:paraId="7D037304" w14:textId="77777777" w:rsidR="00D50E30" w:rsidRPr="00D50E30" w:rsidRDefault="00D50E30" w:rsidP="00D50E30">
      <w:pPr>
        <w:pStyle w:val="BodyA"/>
        <w:jc w:val="center"/>
        <w:rPr>
          <w:rFonts w:ascii="Arial" w:hAnsi="Arial" w:cs="Arial"/>
          <w:b/>
          <w:bCs/>
        </w:rPr>
      </w:pPr>
    </w:p>
    <w:p w14:paraId="2546C203" w14:textId="77777777" w:rsidR="00EB65C1" w:rsidRPr="00D50E30" w:rsidRDefault="00FC5689" w:rsidP="00D50E30">
      <w:pPr>
        <w:pStyle w:val="BodyA"/>
        <w:jc w:val="center"/>
        <w:rPr>
          <w:rFonts w:ascii="Arial" w:hAnsi="Arial" w:cs="Arial"/>
          <w:b/>
          <w:bCs/>
        </w:rPr>
      </w:pPr>
      <w:r w:rsidRPr="00D50E30">
        <w:rPr>
          <w:rFonts w:ascii="Arial" w:hAnsi="Arial" w:cs="Arial"/>
          <w:b/>
          <w:bCs/>
        </w:rPr>
        <w:t>Ζαμπάρας</w:t>
      </w:r>
      <w:r w:rsidRPr="00D50E30">
        <w:rPr>
          <w:rFonts w:ascii="Arial" w:hAnsi="Arial" w:cs="Arial"/>
        </w:rPr>
        <w:t xml:space="preserve"> </w:t>
      </w:r>
      <w:r w:rsidRPr="00D50E30">
        <w:rPr>
          <w:rFonts w:ascii="Arial" w:hAnsi="Arial" w:cs="Arial"/>
          <w:b/>
          <w:bCs/>
        </w:rPr>
        <w:t>Μίλτος</w:t>
      </w:r>
    </w:p>
    <w:p w14:paraId="7132C3C3" w14:textId="77777777" w:rsidR="00D50E30" w:rsidRPr="00D50E30" w:rsidRDefault="00D50E30" w:rsidP="00D50E30">
      <w:pPr>
        <w:pStyle w:val="BodyA"/>
        <w:jc w:val="center"/>
        <w:rPr>
          <w:rFonts w:ascii="Arial" w:hAnsi="Arial" w:cs="Arial"/>
          <w:b/>
          <w:bCs/>
        </w:rPr>
      </w:pPr>
    </w:p>
    <w:p w14:paraId="268DBD6A" w14:textId="77777777" w:rsidR="00EB65C1" w:rsidRPr="00D50E30" w:rsidRDefault="00FC5689" w:rsidP="00D50E30">
      <w:pPr>
        <w:pStyle w:val="BodyA"/>
        <w:jc w:val="center"/>
        <w:rPr>
          <w:rFonts w:ascii="Arial" w:hAnsi="Arial" w:cs="Arial"/>
          <w:b/>
          <w:bCs/>
        </w:rPr>
      </w:pPr>
      <w:r w:rsidRPr="00D50E30">
        <w:rPr>
          <w:rFonts w:ascii="Arial" w:hAnsi="Arial" w:cs="Arial"/>
          <w:b/>
          <w:bCs/>
        </w:rPr>
        <w:t>Κασιμάτη Νίνα</w:t>
      </w:r>
    </w:p>
    <w:p w14:paraId="6422E8A9" w14:textId="77777777" w:rsidR="00D50E30" w:rsidRPr="00D50E30" w:rsidRDefault="00D50E30" w:rsidP="00D50E30">
      <w:pPr>
        <w:pStyle w:val="BodyA"/>
        <w:jc w:val="center"/>
        <w:rPr>
          <w:rFonts w:ascii="Arial" w:hAnsi="Arial" w:cs="Arial"/>
          <w:b/>
          <w:bCs/>
        </w:rPr>
      </w:pPr>
    </w:p>
    <w:p w14:paraId="26A85A8F" w14:textId="77777777" w:rsidR="00EB65C1" w:rsidRPr="00D50E30" w:rsidRDefault="00FC5689" w:rsidP="00D50E30">
      <w:pPr>
        <w:pStyle w:val="BodyA"/>
        <w:jc w:val="center"/>
        <w:rPr>
          <w:rFonts w:ascii="Arial" w:hAnsi="Arial" w:cs="Arial"/>
          <w:b/>
          <w:bCs/>
        </w:rPr>
      </w:pPr>
      <w:r w:rsidRPr="00D50E30">
        <w:rPr>
          <w:rFonts w:ascii="Arial" w:hAnsi="Arial" w:cs="Arial"/>
          <w:b/>
          <w:bCs/>
        </w:rPr>
        <w:t>Μαμουλάκης Χαράλαμπος (Χάρης)</w:t>
      </w:r>
    </w:p>
    <w:p w14:paraId="233D9A57" w14:textId="77777777" w:rsidR="00D50E30" w:rsidRPr="00D50E30" w:rsidRDefault="00D50E30" w:rsidP="00D50E30">
      <w:pPr>
        <w:pStyle w:val="BodyA"/>
        <w:jc w:val="center"/>
        <w:rPr>
          <w:rFonts w:ascii="Arial" w:hAnsi="Arial" w:cs="Arial"/>
          <w:b/>
          <w:bCs/>
        </w:rPr>
      </w:pPr>
    </w:p>
    <w:p w14:paraId="23A6EBA1" w14:textId="77777777" w:rsidR="00EB65C1" w:rsidRPr="00D50E30" w:rsidRDefault="00FC5689" w:rsidP="00D50E30">
      <w:pPr>
        <w:pStyle w:val="BodyA"/>
        <w:jc w:val="center"/>
        <w:rPr>
          <w:rFonts w:ascii="Arial" w:hAnsi="Arial" w:cs="Arial"/>
          <w:b/>
          <w:bCs/>
        </w:rPr>
      </w:pPr>
      <w:r w:rsidRPr="00D50E30">
        <w:rPr>
          <w:rFonts w:ascii="Arial" w:hAnsi="Arial" w:cs="Arial"/>
          <w:b/>
          <w:bCs/>
        </w:rPr>
        <w:t>Μεϊκόπουλος Αλέξανδρος</w:t>
      </w:r>
    </w:p>
    <w:p w14:paraId="5308B8F8" w14:textId="77777777" w:rsidR="00D50E30" w:rsidRPr="00D50E30" w:rsidRDefault="00D50E30" w:rsidP="00D50E30">
      <w:pPr>
        <w:pStyle w:val="BodyA"/>
        <w:jc w:val="center"/>
        <w:rPr>
          <w:rFonts w:ascii="Arial" w:hAnsi="Arial" w:cs="Arial"/>
          <w:b/>
          <w:bCs/>
        </w:rPr>
      </w:pPr>
    </w:p>
    <w:p w14:paraId="55AA447F" w14:textId="77777777" w:rsidR="00EB65C1" w:rsidRPr="00D50E30" w:rsidRDefault="00FC5689" w:rsidP="00D50E30">
      <w:pPr>
        <w:pStyle w:val="BodyA"/>
        <w:jc w:val="center"/>
        <w:rPr>
          <w:rFonts w:ascii="Arial" w:hAnsi="Arial" w:cs="Arial"/>
          <w:b/>
          <w:bCs/>
        </w:rPr>
      </w:pPr>
      <w:r w:rsidRPr="00D50E30">
        <w:rPr>
          <w:rFonts w:ascii="Arial" w:hAnsi="Arial" w:cs="Arial"/>
          <w:b/>
          <w:bCs/>
        </w:rPr>
        <w:t>Μπάρκας</w:t>
      </w:r>
      <w:r w:rsidRPr="00D50E30">
        <w:rPr>
          <w:rFonts w:ascii="Arial" w:hAnsi="Arial" w:cs="Arial"/>
        </w:rPr>
        <w:t xml:space="preserve"> </w:t>
      </w:r>
      <w:r w:rsidRPr="00D50E30">
        <w:rPr>
          <w:rFonts w:ascii="Arial" w:hAnsi="Arial" w:cs="Arial"/>
          <w:b/>
          <w:bCs/>
        </w:rPr>
        <w:t>Κώστας</w:t>
      </w:r>
    </w:p>
    <w:p w14:paraId="55E80A2E" w14:textId="77777777" w:rsidR="00D50E30" w:rsidRPr="00D50E30" w:rsidRDefault="00D50E30" w:rsidP="00D50E30">
      <w:pPr>
        <w:pStyle w:val="BodyA"/>
        <w:jc w:val="center"/>
        <w:rPr>
          <w:rFonts w:ascii="Arial" w:hAnsi="Arial" w:cs="Arial"/>
          <w:b/>
          <w:bCs/>
        </w:rPr>
      </w:pPr>
    </w:p>
    <w:p w14:paraId="0012A125" w14:textId="77777777" w:rsidR="00EB65C1" w:rsidRPr="00D50E30" w:rsidRDefault="00FC5689" w:rsidP="00D50E30">
      <w:pPr>
        <w:pStyle w:val="BodyA"/>
        <w:jc w:val="center"/>
        <w:rPr>
          <w:rFonts w:ascii="Arial" w:hAnsi="Arial" w:cs="Arial"/>
          <w:b/>
          <w:bCs/>
        </w:rPr>
      </w:pPr>
      <w:r w:rsidRPr="00D50E30">
        <w:rPr>
          <w:rFonts w:ascii="Arial" w:hAnsi="Arial" w:cs="Arial"/>
          <w:b/>
          <w:bCs/>
        </w:rPr>
        <w:t>Νοτοπούλου Κατερίνα</w:t>
      </w:r>
    </w:p>
    <w:p w14:paraId="19FC7CE9" w14:textId="77777777" w:rsidR="00D50E30" w:rsidRPr="00D50E30" w:rsidRDefault="00D50E30" w:rsidP="00D50E30">
      <w:pPr>
        <w:pStyle w:val="BodyA"/>
        <w:jc w:val="center"/>
        <w:rPr>
          <w:rFonts w:ascii="Arial" w:hAnsi="Arial" w:cs="Arial"/>
          <w:b/>
          <w:bCs/>
        </w:rPr>
      </w:pPr>
    </w:p>
    <w:p w14:paraId="65BCB638" w14:textId="77777777" w:rsidR="00EB65C1" w:rsidRPr="00D50E30" w:rsidRDefault="00FC5689" w:rsidP="00D50E30">
      <w:pPr>
        <w:pStyle w:val="BodyA"/>
        <w:jc w:val="center"/>
        <w:rPr>
          <w:rFonts w:ascii="Arial" w:hAnsi="Arial" w:cs="Arial"/>
          <w:b/>
          <w:bCs/>
        </w:rPr>
      </w:pPr>
      <w:r w:rsidRPr="00D50E30">
        <w:rPr>
          <w:rFonts w:ascii="Arial" w:hAnsi="Arial" w:cs="Arial"/>
          <w:b/>
          <w:bCs/>
        </w:rPr>
        <w:t>Παπαηλιού Γεώργιος</w:t>
      </w:r>
    </w:p>
    <w:p w14:paraId="63C888D3" w14:textId="77777777" w:rsidR="00D50E30" w:rsidRPr="00D50E30" w:rsidRDefault="00D50E30" w:rsidP="00D50E30">
      <w:pPr>
        <w:pStyle w:val="BodyA"/>
        <w:jc w:val="center"/>
        <w:rPr>
          <w:rFonts w:ascii="Arial" w:hAnsi="Arial" w:cs="Arial"/>
          <w:b/>
          <w:bCs/>
        </w:rPr>
      </w:pPr>
    </w:p>
    <w:p w14:paraId="13A781E0" w14:textId="77777777" w:rsidR="00EB65C1" w:rsidRPr="00D50E30" w:rsidRDefault="00FC5689" w:rsidP="00D50E30">
      <w:pPr>
        <w:pStyle w:val="BodyA"/>
        <w:jc w:val="center"/>
        <w:rPr>
          <w:rFonts w:ascii="Arial" w:hAnsi="Arial" w:cs="Arial"/>
          <w:b/>
          <w:bCs/>
        </w:rPr>
      </w:pPr>
      <w:r w:rsidRPr="00D50E30">
        <w:rPr>
          <w:rFonts w:ascii="Arial" w:hAnsi="Arial" w:cs="Arial"/>
          <w:b/>
          <w:bCs/>
        </w:rPr>
        <w:t>Παππάς Νίκος</w:t>
      </w:r>
    </w:p>
    <w:p w14:paraId="711A51A2" w14:textId="77777777" w:rsidR="00D50E30" w:rsidRPr="00D50E30" w:rsidRDefault="00D50E30" w:rsidP="00D50E30">
      <w:pPr>
        <w:pStyle w:val="BodyA"/>
        <w:jc w:val="center"/>
        <w:rPr>
          <w:rFonts w:ascii="Arial" w:hAnsi="Arial" w:cs="Arial"/>
          <w:b/>
          <w:bCs/>
        </w:rPr>
      </w:pPr>
    </w:p>
    <w:p w14:paraId="1C2E3556" w14:textId="77777777" w:rsidR="00EB65C1" w:rsidRPr="00D50E30" w:rsidRDefault="00FC5689" w:rsidP="00D50E30">
      <w:pPr>
        <w:pStyle w:val="BodyA"/>
        <w:jc w:val="center"/>
        <w:rPr>
          <w:rFonts w:ascii="Arial" w:hAnsi="Arial" w:cs="Arial"/>
          <w:b/>
          <w:bCs/>
        </w:rPr>
      </w:pPr>
      <w:r w:rsidRPr="00D50E30">
        <w:rPr>
          <w:rFonts w:ascii="Arial" w:hAnsi="Arial" w:cs="Arial"/>
          <w:b/>
          <w:bCs/>
        </w:rPr>
        <w:t>Τσαπανίδου</w:t>
      </w:r>
      <w:r w:rsidRPr="00D50E30">
        <w:rPr>
          <w:rFonts w:ascii="Arial" w:hAnsi="Arial" w:cs="Arial"/>
          <w:b/>
          <w:bCs/>
        </w:rPr>
        <w:t xml:space="preserve"> Παρθένα (Πόπη)</w:t>
      </w:r>
    </w:p>
    <w:p w14:paraId="27A370FA" w14:textId="77777777" w:rsidR="00D50E30" w:rsidRPr="00D50E30" w:rsidRDefault="00D50E30" w:rsidP="00D50E30">
      <w:pPr>
        <w:pStyle w:val="BodyA"/>
        <w:jc w:val="center"/>
        <w:rPr>
          <w:rFonts w:ascii="Arial" w:hAnsi="Arial" w:cs="Arial"/>
          <w:b/>
          <w:bCs/>
        </w:rPr>
      </w:pPr>
    </w:p>
    <w:p w14:paraId="33C0D83E" w14:textId="77777777" w:rsidR="00EB65C1" w:rsidRPr="00D50E30" w:rsidRDefault="00FC5689" w:rsidP="00D50E30">
      <w:pPr>
        <w:pStyle w:val="BodyA"/>
        <w:jc w:val="center"/>
        <w:rPr>
          <w:rFonts w:ascii="Arial" w:hAnsi="Arial" w:cs="Arial"/>
        </w:rPr>
      </w:pPr>
      <w:r w:rsidRPr="00D50E30">
        <w:rPr>
          <w:rFonts w:ascii="Arial" w:hAnsi="Arial" w:cs="Arial"/>
          <w:b/>
          <w:bCs/>
        </w:rPr>
        <w:t>Ψυχογιός Γεώργιος</w:t>
      </w:r>
    </w:p>
    <w:sectPr w:rsidR="00EB65C1" w:rsidRPr="00D50E30">
      <w:headerReference w:type="default" r:id="rId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341C6" w14:textId="77777777" w:rsidR="000452DB" w:rsidRDefault="000452DB">
      <w:r>
        <w:separator/>
      </w:r>
    </w:p>
  </w:endnote>
  <w:endnote w:type="continuationSeparator" w:id="0">
    <w:p w14:paraId="7119A092" w14:textId="77777777" w:rsidR="000452DB" w:rsidRDefault="00045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Roman">
    <w:altName w:val="Times New Roman"/>
    <w:charset w:val="00"/>
    <w:family w:val="roman"/>
    <w:pitch w:val="default"/>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0DC38" w14:textId="77777777" w:rsidR="00EB65C1" w:rsidRDefault="00EB65C1">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2DD6E" w14:textId="77777777" w:rsidR="000452DB" w:rsidRDefault="000452DB">
      <w:r>
        <w:separator/>
      </w:r>
    </w:p>
  </w:footnote>
  <w:footnote w:type="continuationSeparator" w:id="0">
    <w:p w14:paraId="4075F042" w14:textId="77777777" w:rsidR="000452DB" w:rsidRDefault="00045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729F" w14:textId="77777777" w:rsidR="00EB65C1" w:rsidRDefault="00EB65C1">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6B76"/>
    <w:multiLevelType w:val="hybridMultilevel"/>
    <w:tmpl w:val="7FF8B99A"/>
    <w:numStyleLink w:val="Bullet"/>
  </w:abstractNum>
  <w:abstractNum w:abstractNumId="1" w15:restartNumberingAfterBreak="0">
    <w:nsid w:val="16197D83"/>
    <w:multiLevelType w:val="hybridMultilevel"/>
    <w:tmpl w:val="C3BA67BC"/>
    <w:styleLink w:val="Numbered"/>
    <w:lvl w:ilvl="0" w:tplc="F790E812">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960A6A74">
      <w:start w:val="1"/>
      <w:numFmt w:val="decimal"/>
      <w:lvlText w:val="%2."/>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3BEA14CA">
      <w:start w:val="1"/>
      <w:numFmt w:val="decimal"/>
      <w:lvlText w:val="%3."/>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3" w:tplc="D7E2B3AA">
      <w:start w:val="1"/>
      <w:numFmt w:val="decimal"/>
      <w:lvlText w:val="%4."/>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01A2FAF8">
      <w:start w:val="1"/>
      <w:numFmt w:val="decimal"/>
      <w:lvlText w:val="%5."/>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AE62995A">
      <w:start w:val="1"/>
      <w:numFmt w:val="decimal"/>
      <w:lvlText w:val="%6."/>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6" w:tplc="B3F8C6D6">
      <w:start w:val="1"/>
      <w:numFmt w:val="decimal"/>
      <w:lvlText w:val="%7."/>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924CE8A0">
      <w:start w:val="1"/>
      <w:numFmt w:val="decimal"/>
      <w:lvlText w:val="%8."/>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D8CEE7E2">
      <w:start w:val="1"/>
      <w:numFmt w:val="decimal"/>
      <w:lvlText w:val="%9."/>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1A5645E"/>
    <w:multiLevelType w:val="hybridMultilevel"/>
    <w:tmpl w:val="7FF8B99A"/>
    <w:styleLink w:val="Bullet"/>
    <w:lvl w:ilvl="0" w:tplc="CC8EFC7A">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8A38319A">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523C37DE">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3" w:tplc="8C3ECD84">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B5040A46">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85EC460C">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6" w:tplc="BC1AA8DE">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DD665076">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2A823D9E">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81C3A51"/>
    <w:multiLevelType w:val="hybridMultilevel"/>
    <w:tmpl w:val="C3BA67BC"/>
    <w:numStyleLink w:val="Numbered"/>
  </w:abstractNum>
  <w:num w:numId="1" w16cid:durableId="507477229">
    <w:abstractNumId w:val="2"/>
  </w:num>
  <w:num w:numId="2" w16cid:durableId="336033267">
    <w:abstractNumId w:val="0"/>
  </w:num>
  <w:num w:numId="3" w16cid:durableId="192303761">
    <w:abstractNumId w:val="1"/>
  </w:num>
  <w:num w:numId="4" w16cid:durableId="2073502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5C1"/>
    <w:rsid w:val="000452DB"/>
    <w:rsid w:val="00183086"/>
    <w:rsid w:val="00326E3A"/>
    <w:rsid w:val="003A2B0C"/>
    <w:rsid w:val="00730AA0"/>
    <w:rsid w:val="00742F44"/>
    <w:rsid w:val="009061C0"/>
    <w:rsid w:val="009B74CC"/>
    <w:rsid w:val="00A64136"/>
    <w:rsid w:val="00AD65A8"/>
    <w:rsid w:val="00D50E30"/>
    <w:rsid w:val="00EB65C1"/>
    <w:rsid w:val="00FC568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516F"/>
  <w15:docId w15:val="{CCE40666-3734-4979-AF9B-CE02ED8ED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line="360" w:lineRule="auto"/>
      <w:jc w:val="both"/>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Bullet">
    <w:name w:val="Bullet"/>
    <w:pPr>
      <w:numPr>
        <w:numId w:val="1"/>
      </w:numPr>
    </w:pPr>
  </w:style>
  <w:style w:type="numbering" w:customStyle="1" w:styleId="Numbered">
    <w:name w:val="Numbered"/>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309</Words>
  <Characters>1672</Characters>
  <Application>Microsoft Office Word</Application>
  <DocSecurity>0</DocSecurity>
  <Lines>13</Lines>
  <Paragraphs>3</Paragraphs>
  <ScaleCrop>false</ScaleCrop>
  <Company>Hellenic Parliament BTE</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Μπάκης Γεώργιος</dc:creator>
  <cp:lastModifiedBy>Μέλη Ιωάννα</cp:lastModifiedBy>
  <cp:revision>6</cp:revision>
  <dcterms:created xsi:type="dcterms:W3CDTF">2025-10-17T11:22:00Z</dcterms:created>
  <dcterms:modified xsi:type="dcterms:W3CDTF">2025-10-17T11:23:00Z</dcterms:modified>
</cp:coreProperties>
</file>