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image/gif" Extension="gi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Title"/>
        <w:spacing w:line="360" w:lineRule="auto"/>
        <w:rPr>
          <w:rFonts w:ascii="Comic Sans MS" w:cs="Comic Sans MS" w:eastAsia="Comic Sans MS" w:hAnsi="Comic Sans MS"/>
          <w:smallCaps w:val="1"/>
          <w:color w:val="9933ff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mallCaps w:val="1"/>
          <w:color w:val="9933ff"/>
          <w:sz w:val="32"/>
          <w:szCs w:val="32"/>
          <w:rtl w:val="0"/>
        </w:rPr>
        <w:t xml:space="preserve">διαγνωστικη  δοκιμασια  στα  μαθηματικα 2025</w:t>
      </w:r>
    </w:p>
    <w:p w:rsidR="00000000" w:rsidDel="00000000" w:rsidP="00000000" w:rsidRDefault="00000000" w:rsidRPr="00000000" w14:paraId="00000003">
      <w:pPr>
        <w:pStyle w:val="Title"/>
        <w:spacing w:line="360" w:lineRule="auto"/>
        <w:rPr>
          <w:rFonts w:ascii="Comic Sans MS" w:cs="Comic Sans MS" w:eastAsia="Comic Sans MS" w:hAnsi="Comic Sans MS"/>
          <w:smallCaps w:val="1"/>
          <w:color w:val="9933ff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mallCaps w:val="1"/>
          <w:color w:val="9933ff"/>
          <w:sz w:val="32"/>
          <w:szCs w:val="32"/>
          <w:rtl w:val="0"/>
        </w:rPr>
        <w:t xml:space="preserve">Α΄ λυκειου </w:t>
      </w:r>
    </w:p>
    <w:p w:rsidR="00000000" w:rsidDel="00000000" w:rsidP="00000000" w:rsidRDefault="00000000" w:rsidRPr="00000000" w14:paraId="00000004">
      <w:pPr>
        <w:pStyle w:val="Title"/>
        <w:spacing w:line="360" w:lineRule="auto"/>
        <w:rPr>
          <w:rFonts w:ascii="Comic Sans MS" w:cs="Comic Sans MS" w:eastAsia="Comic Sans MS" w:hAnsi="Comic Sans MS"/>
          <w:smallCaps w:val="1"/>
          <w:color w:val="9933ff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mallCaps w:val="1"/>
          <w:color w:val="9933ff"/>
          <w:sz w:val="32"/>
          <w:szCs w:val="32"/>
          <w:rtl w:val="0"/>
        </w:rPr>
        <w:t xml:space="preserve">δυτικησ μακεδονιασ – πελλασ – αν. θεσσαλονικησ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1504950</wp:posOffset>
            </wp:positionH>
            <wp:positionV relativeFrom="paragraph">
              <wp:posOffset>11430</wp:posOffset>
            </wp:positionV>
            <wp:extent cx="2371090" cy="1332865"/>
            <wp:effectExtent b="0" l="0" r="0" t="0"/>
            <wp:wrapSquare wrapText="bothSides" distB="0" distT="0" distL="114300" distR="114300"/>
            <wp:docPr descr="Maths curriculum backed by cognitive science could ensure no child is left  behind | News and events | Loughborough University" id="1728856055" name="image7.jpg"/>
            <a:graphic>
              <a:graphicData uri="http://schemas.openxmlformats.org/drawingml/2006/picture">
                <pic:pic>
                  <pic:nvPicPr>
                    <pic:cNvPr descr="Maths curriculum backed by cognitive science could ensure no child is left  behind | News and events | Loughborough University" id="0" name="image7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1332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ΟΝΟΜΑ : 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ΤΜΗΜΑ : ________________________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-511809</wp:posOffset>
            </wp:positionH>
            <wp:positionV relativeFrom="paragraph">
              <wp:posOffset>0</wp:posOffset>
            </wp:positionV>
            <wp:extent cx="360000" cy="386716"/>
            <wp:effectExtent b="0" l="0" r="0" t="0"/>
            <wp:wrapNone/>
            <wp:docPr descr="a cartoon smiley face with a hand on its chin is thinking about something ." id="1728856056" name="image9.gif"/>
            <a:graphic>
              <a:graphicData uri="http://schemas.openxmlformats.org/drawingml/2006/picture">
                <pic:pic>
                  <pic:nvPicPr>
                    <pic:cNvPr descr="a cartoon smiley face with a hand on its chin is thinking about something ." id="0" name="image9.gif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867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b w:val="1"/>
          <w:color w:val="ee0000"/>
          <w:sz w:val="32"/>
          <w:szCs w:val="32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Α. ΠΡΑΞΕΙΣ  ΠΡΑΓΜΑΤΙΚΩΝ  ΑΡΙΘΜΩΝ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</w:t>
      </w:r>
    </w:p>
    <w:tbl>
      <w:tblPr>
        <w:tblStyle w:val="Table1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2986"/>
        <w:gridCol w:w="705"/>
        <w:gridCol w:w="3821"/>
        <w:tblGridChange w:id="0">
          <w:tblGrid>
            <w:gridCol w:w="993"/>
            <w:gridCol w:w="2986"/>
            <w:gridCol w:w="705"/>
            <w:gridCol w:w="3821"/>
          </w:tblGrid>
        </w:tblGridChange>
      </w:tblGrid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1">
            <w:pPr>
              <w:spacing w:after="200" w:line="276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Να κάνετε τις πράξεις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left"/>
              <w:rPr>
                <w:rFonts w:ascii="Cambria Math" w:cs="Cambria Math" w:eastAsia="Cambria Math" w:hAnsi="Cambria Math"/>
                <w:color w:val="000000"/>
              </w:rPr>
            </w:pP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+8-3=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-9+2=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(+5)·(-3)=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(-7)·(-2)=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-15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 :(-3)=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-12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 :(+2)=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00" w:line="276" w:lineRule="auto"/>
              <w:rPr>
                <w:rFonts w:ascii="Calibri" w:cs="Calibri" w:eastAsia="Calibri" w:hAnsi="Calibri"/>
                <w:color w:val="000000"/>
              </w:rPr>
            </w:pP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5·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3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</w:rPr>
                <m:t xml:space="preserve">-5·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</w:rPr>
                <m:t xml:space="preserve">=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0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+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6</m:t>
                  </m:r>
                </m:den>
              </m:f>
            </m:oMath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00" w:line="360" w:lineRule="auto"/>
              <w:rPr>
                <w:rFonts w:ascii="Calibri" w:cs="Calibri" w:eastAsia="Calibri" w:hAnsi="Calibri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3·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7</m:t>
                  </m:r>
                </m:den>
              </m:f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=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: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8</m:t>
                  </m:r>
                </m:den>
              </m:f>
            </m:oMath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200" w:line="276" w:lineRule="auto"/>
              <w:rPr>
                <w:rFonts w:ascii="Calibri" w:cs="Calibri" w:eastAsia="Calibri" w:hAnsi="Calibri"/>
                <w:sz w:val="36"/>
                <w:szCs w:val="36"/>
                <w:vertAlign w:val="subscript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  <w:vertAlign w:val="subscript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  <w:vertAlign w:val="subscript"/>
                    </w:rPr>
                    <m:t xml:space="preserve">3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  <w:vertAlign w:val="subscript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  <w:vertAlign w:val="subscript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  <w:vertAlign w:val="subscript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  <w:vertAlign w:val="subscript"/>
                    </w:rPr>
                    <m:t xml:space="preserve">4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  <w:vertAlign w:val="subscript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  <w:vertAlign w:val="subscript"/>
                        </w:rPr>
                        <m:t xml:space="preserve">y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  <w:vertAlign w:val="subscript"/>
                        </w:rPr>
                        <m:t xml:space="preserve">5</m:t>
                      </m:r>
                    </m:sup>
                  </m:sSup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  <w:vertAlign w:val="subscript"/>
                </w:rPr>
                <m:t xml:space="preserve"> ·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  <w:vertAlign w:val="subscript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  <w:vertAlign w:val="subscript"/>
                    </w:rPr>
                    <m:t xml:space="preserve">12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  <w:vertAlign w:val="subscript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  <w:vertAlign w:val="subscript"/>
                        </w:rPr>
                        <m:t xml:space="preserve">y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  <w:vertAlign w:val="subscript"/>
                        </w:rPr>
                        <m:t xml:space="preserve">6</m:t>
                      </m:r>
                    </m:sup>
                  </m:sSup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  <w:vertAlign w:val="subscript"/>
                    </w:rPr>
                    <m:t xml:space="preserve">9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  <w:vertAlign w:val="subscript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  <w:vertAlign w:val="subscript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  <w:vertAlign w:val="subscript"/>
                        </w:rPr>
                        <m:t xml:space="preserve">4</m:t>
                      </m:r>
                    </m:sup>
                  </m:sSup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  <w:vertAlign w:val="subscript"/>
                </w:rPr>
                <m:t xml:space="preserve"> 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vertAlign w:val="subscript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vertAlign w:val="subscript"/>
                </w:rPr>
                <m:t xml:space="preserve">=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vertAlign w:val="subscript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200" w:line="276" w:lineRule="auto"/>
              <w:rPr>
                <w:rFonts w:ascii="Calibri" w:cs="Calibri" w:eastAsia="Calibri" w:hAnsi="Calibri"/>
                <w:sz w:val="36"/>
                <w:szCs w:val="3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200" w:line="360" w:lineRule="auto"/>
              <w:rPr>
                <w:rFonts w:ascii="Calibri" w:cs="Calibri" w:eastAsia="Calibri" w:hAnsi="Calibri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(2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3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after="200" w:line="360" w:lineRule="auto"/>
              <w:rPr>
                <w:rFonts w:ascii="Calibri" w:cs="Calibri" w:eastAsia="Calibri" w:hAnsi="Calibri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  <m:t xml:space="preserve">12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·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  <m:t xml:space="preserve"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  <m:t xml:space="preserve">10</m:t>
                      </m:r>
                    </m:sup>
                  </m:sSup>
                </m:den>
              </m:f>
            </m:oMath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=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200" w:line="276" w:lineRule="auto"/>
              <w:rPr>
                <w:rFonts w:ascii="Calibri" w:cs="Calibri" w:eastAsia="Calibri" w:hAnsi="Calibri"/>
                <w:vertAlign w:val="subscript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vertAlign w:val="subscript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(-3)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vertAlign w:val="subscript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vertAlign w:val="subscript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4</m:t>
                  </m:r>
                </m:sup>
              </m:sSup>
              <m:r>
                <w:rPr>
                  <w:rFonts w:ascii="Cambria Math" w:cs="Cambria Math" w:eastAsia="Cambria Math" w:hAnsi="Cambria Math"/>
                  <w:vertAlign w:val="subscript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vertAlign w:val="subscript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vertAlign w:val="subscript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vertAlign w:val="subscript"/>
                        </w:rPr>
                        <m:t xml:space="preserve">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53</m:t>
                  </m:r>
                </m:sup>
              </m:sSup>
              <m:r>
                <w:rPr>
                  <w:rFonts w:ascii="Cambria Math" w:cs="Cambria Math" w:eastAsia="Cambria Math" w:hAnsi="Cambria Math"/>
                  <w:vertAlign w:val="subscript"/>
                </w:rPr>
                <m:t xml:space="preserve">=</m:t>
              </m:r>
            </m:oMath>
            <w:r w:rsidDel="00000000" w:rsidR="00000000" w:rsidRPr="00000000">
              <w:rPr>
                <w:rFonts w:ascii="Calibri" w:cs="Calibri" w:eastAsia="Calibri" w:hAnsi="Calibri"/>
                <w:vertAlign w:val="subscript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after="200" w:line="276" w:lineRule="auto"/>
              <w:rPr>
                <w:rFonts w:ascii="Calibri" w:cs="Calibri" w:eastAsia="Calibri" w:hAnsi="Calibri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200" w:line="276" w:lineRule="auto"/>
              <w:rPr>
                <w:rFonts w:ascii="Calibri" w:cs="Calibri" w:eastAsia="Calibri" w:hAnsi="Calibri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subscript"/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vertAlign w:val="subscript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(- 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vertAlign w:val="subscript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vertAlign w:val="subscript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vertAlign w:val="subscript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 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-3</m:t>
                  </m:r>
                </m:sup>
              </m:sSup>
            </m:oMath>
            <w:r w:rsidDel="00000000" w:rsidR="00000000" w:rsidRPr="00000000">
              <w:rPr>
                <w:rFonts w:ascii="Calibri" w:cs="Calibri" w:eastAsia="Calibri" w:hAnsi="Calibri"/>
                <w:vertAlign w:val="subscript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vertAlign w:val="subscript"/>
                </w:rPr>
                <m:t xml:space="preserve">+</m:t>
              </m:r>
            </m:oMath>
            <w:r w:rsidDel="00000000" w:rsidR="00000000" w:rsidRPr="00000000">
              <w:rPr>
                <w:rFonts w:ascii="Calibri" w:cs="Calibri" w:eastAsia="Calibri" w:hAnsi="Calibri"/>
                <w:vertAlign w:val="subscript"/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vertAlign w:val="subscript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(- 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vertAlign w:val="subscript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vertAlign w:val="subscript"/>
                        </w:rPr>
                        <m:t xml:space="preserve">3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vertAlign w:val="subscript"/>
                        </w:rPr>
                        <m:t xml:space="preserve">5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 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Fonts w:ascii="Calibri" w:cs="Calibri" w:eastAsia="Calibri" w:hAnsi="Calibri"/>
                <w:vertAlign w:val="subscript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vertAlign w:val="subscript"/>
                </w:rPr>
                <m:t xml:space="preserve">=</m:t>
              </m:r>
            </m:oMath>
            <w:r w:rsidDel="00000000" w:rsidR="00000000" w:rsidRPr="00000000">
              <w:rPr>
                <w:rFonts w:ascii="Calibri" w:cs="Calibri" w:eastAsia="Calibri" w:hAnsi="Calibri"/>
                <w:vertAlign w:val="subscript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2F">
      <w:pPr>
        <w:spacing w:after="20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Β. ΤΑΥΤΟΤΗΤΕΣ  -  ΠΑΡΑΓΟΝΤΟΠΟΙΗΣΗ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-509601</wp:posOffset>
            </wp:positionH>
            <wp:positionV relativeFrom="paragraph">
              <wp:posOffset>0</wp:posOffset>
            </wp:positionV>
            <wp:extent cx="360000" cy="386716"/>
            <wp:effectExtent b="0" l="0" r="0" t="0"/>
            <wp:wrapNone/>
            <wp:docPr descr="a cartoon smiley face with a hand on its chin is thinking about something ." id="1728856044" name="image9.gif"/>
            <a:graphic>
              <a:graphicData uri="http://schemas.openxmlformats.org/drawingml/2006/picture">
                <pic:pic>
                  <pic:nvPicPr>
                    <pic:cNvPr descr="a cartoon smiley face with a hand on its chin is thinking about something ." id="0" name="image9.gif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867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6091"/>
        <w:gridCol w:w="708"/>
        <w:gridCol w:w="1418"/>
        <w:tblGridChange w:id="0">
          <w:tblGrid>
            <w:gridCol w:w="567"/>
            <w:gridCol w:w="6091"/>
            <w:gridCol w:w="708"/>
            <w:gridCol w:w="1418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Να χαρακτηρίσετε κάθε μία από παρακάτω ισότητες ως Σωστή (Σ) ή Λάθος (Λ)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Λ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Calibri" w:cs="Calibri" w:eastAsia="Calibri" w:hAnsi="Calibri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(α+β)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>α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>β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για οποιουσδήποτε πραγματικούς αριθμούς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α, β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2x+4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=x+4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για κάθε πραγματικό αριθμό 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x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Να συμπληρώσετε τις ισότητες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(x+3)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(2x-5)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 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(x -1)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(x+4)(x-4)=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Να κάνετε τις πράξεις : 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x+1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x-</m:t>
                  </m:r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</w:rPr>
                <m:t xml:space="preserve">-3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color w:val="000000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-5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</w:rPr>
                        <m:t xml:space="preserve">x-2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Να παραγοντοποιήσετε τις παραστάσεις: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4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-1=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Calibri" w:cs="Calibri" w:eastAsia="Calibri" w:hAnsi="Calibri"/>
                <w:i w:val="1"/>
              </w:rPr>
            </w:pP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7x-14=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12x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</w:rPr>
                <m:t xml:space="preserve">y+6x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Calibri" w:cs="Calibri" w:eastAsia="Calibri" w:hAnsi="Calibri"/>
                <w:i w:val="1"/>
                <w:color w:val="000000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y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+2y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+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5y+10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Να απλοποιήσετε  τις παραστάσεις (για τις τιμές που ορίζονται):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0">
            <w:pPr>
              <w:spacing w:line="36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3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8"/>
                          <w:szCs w:val="28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8"/>
                          <w:szCs w:val="28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-3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8"/>
                          <w:szCs w:val="28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8"/>
                          <w:szCs w:val="28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a-β</m:t>
                  </m:r>
                </m:den>
              </m:f>
              <m:r>
                <w:rPr>
                  <w:rFonts w:ascii="Cambria Math" w:cs="Cambria Math" w:eastAsia="Cambria Math" w:hAnsi="Cambria Math"/>
                  <w:color w:val="000000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5">
            <w:pPr>
              <w:spacing w:line="36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color w:val="000000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+x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color w:val="000000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+2x+1</m:t>
                  </m:r>
                </m:den>
              </m:f>
              <m:r>
                <w:rPr>
                  <w:rFonts w:ascii="Cambria Math" w:cs="Cambria Math" w:eastAsia="Cambria Math" w:hAnsi="Cambria Math"/>
                  <w:color w:val="000000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rPr>
          <w:rFonts w:ascii="Quattrocento Sans" w:cs="Quattrocento Sans" w:eastAsia="Quattrocento Sans" w:hAnsi="Quattrocento Sa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ind w:left="-567" w:firstLine="0"/>
        <w:rPr>
          <w:rFonts w:ascii="Quattrocento Sans" w:cs="Quattrocento Sans" w:eastAsia="Quattrocento Sans" w:hAnsi="Quattrocento Sa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ind w:left="-567" w:firstLine="0"/>
        <w:rPr>
          <w:rFonts w:ascii="Quattrocento Sans" w:cs="Quattrocento Sans" w:eastAsia="Quattrocento Sans" w:hAnsi="Quattrocento Sans"/>
          <w:b w:val="1"/>
          <w:color w:val="ee0000"/>
          <w:sz w:val="32"/>
          <w:szCs w:val="32"/>
          <w:u w:val="single"/>
        </w:rPr>
      </w:pPr>
      <w:sdt>
        <w:sdtPr>
          <w:id w:val="-1263423472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u w:val="single"/>
              <w:rtl w:val="0"/>
            </w:rPr>
            <w:t xml:space="preserve">Γ. ΕΞΙΣΩΣΕΙΣ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-875029</wp:posOffset>
            </wp:positionH>
            <wp:positionV relativeFrom="paragraph">
              <wp:posOffset>0</wp:posOffset>
            </wp:positionV>
            <wp:extent cx="360000" cy="386716"/>
            <wp:effectExtent b="0" l="0" r="0" t="0"/>
            <wp:wrapNone/>
            <wp:docPr descr="a cartoon smiley face with a hand on its chin is thinking about something ." id="1728856048" name="image9.gif"/>
            <a:graphic>
              <a:graphicData uri="http://schemas.openxmlformats.org/drawingml/2006/picture">
                <pic:pic>
                  <pic:nvPicPr>
                    <pic:cNvPr descr="a cartoon smiley face with a hand on its chin is thinking about something ." id="0" name="image9.gif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867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3"/>
        <w:tblW w:w="9781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2"/>
        <w:gridCol w:w="2298"/>
        <w:gridCol w:w="2299"/>
        <w:gridCol w:w="2299"/>
        <w:gridCol w:w="346"/>
        <w:gridCol w:w="567"/>
        <w:gridCol w:w="850"/>
        <w:tblGridChange w:id="0">
          <w:tblGrid>
            <w:gridCol w:w="1122"/>
            <w:gridCol w:w="2298"/>
            <w:gridCol w:w="2299"/>
            <w:gridCol w:w="2299"/>
            <w:gridCol w:w="346"/>
            <w:gridCol w:w="567"/>
            <w:gridCol w:w="850"/>
          </w:tblGrid>
        </w:tblGridChange>
      </w:tblGrid>
      <w:tr>
        <w:trPr>
          <w:cantSplit w:val="0"/>
          <w:trHeight w:val="113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Να χαρακτηρίσετε κάθε μία από παρακάτω προτάσεις ως Σωστή (Σ) ή Λανθασμένη (Λ)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Λ</w:t>
            </w:r>
          </w:p>
        </w:tc>
      </w:tr>
      <w:tr>
        <w:trPr>
          <w:cantSplit w:val="0"/>
          <w:trHeight w:val="111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Οι εξισώσεις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3·x=6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και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2·x=4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έχουν λύση τον ίδιο αριθμό.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Η εξίσωση 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0·x=5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είναι ταυτότητα.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Η εξίσωση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7·x=0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είναι αδύνατη.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9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Ο αριθμός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0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είναι λύση της εξίσωσης  </w:t>
            </w:r>
            <w:r w:rsidDel="00000000" w:rsidR="00000000" w:rsidRPr="00000000">
              <w:rPr>
                <w:rFonts w:ascii="Calibri" w:cs="Calibri" w:eastAsia="Calibri" w:hAnsi="Calibri"/>
                <w:vertAlign w:val="subscript"/>
              </w:rPr>
              <w:pict>
                <v:shape id="_x0000_i1025" style="width:1in;height:15.6pt" o:ole="" type="#_x0000_t75">
                  <v:imagedata r:id="rId1" o:title=""/>
                </v:shape>
                <o:OLEObject DrawAspect="Content" r:id="rId2" ObjectID="_1819419844" ProgID="Equation.DSMT4" ShapeID="_x0000_i1025" Type="Embed"/>
              </w:pic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0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Η εξίσωση 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=4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έχει μοναδική λύση, την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x=2  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Να λύσετε τις εξισώσεις : </w:t>
            </w:r>
          </w:p>
        </w:tc>
      </w:tr>
      <w:tr>
        <w:trPr>
          <w:cantSplit w:val="0"/>
          <w:trHeight w:val="1417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E">
            <w:pPr>
              <w:spacing w:line="360" w:lineRule="auto"/>
              <w:rPr>
                <w:rFonts w:ascii="Arial" w:cs="Arial" w:eastAsia="Arial" w:hAnsi="Arial"/>
              </w:rPr>
            </w:pP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3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x-1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</w:rPr>
                <m:t xml:space="preserve">=x+9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2x-1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=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x+1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Αν Δ είναι η διακρίνουσα της εξίσωσης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αx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+βx+γ=0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με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α≠0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 τότε να αντιστοιχίσετε σε κάθε περίπτωση της στήλης (Α) το σωστό συμπέρασμα από τη στήλη (Β). </w:t>
            </w:r>
          </w:p>
          <w:tbl>
            <w:tblPr>
              <w:tblStyle w:val="Table4"/>
              <w:tblW w:w="896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689"/>
              <w:gridCol w:w="6280"/>
              <w:tblGridChange w:id="0">
                <w:tblGrid>
                  <w:gridCol w:w="2689"/>
                  <w:gridCol w:w="62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E">
                  <w:pPr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Στήλη Α</w:t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Στήλη Β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0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α.                 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subscript"/>
                    </w:rPr>
                    <w:pict>
                      <v:shape id="_x0000_i1026" style="width:29.4pt;height:14.4pt" o:ole="" type="#_x0000_t75">
                        <v:imagedata r:id="rId3" o:title=""/>
                      </v:shape>
                      <o:OLEObject DrawAspect="Content" r:id="rId4" ObjectID="_1819419845" ProgID="Equation.DSMT4" ShapeID="_x0000_i1026" Type="Embed"/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1. Η εξίσωση έχει μία τουλάχιστον λύση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2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β.                 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subscript"/>
                    </w:rPr>
                    <w:pict>
                      <v:shape id="_x0000_i1027" style="width:29.4pt;height:14.4pt" o:ole="" type="#_x0000_t75">
                        <v:imagedata r:id="rId5" o:title=""/>
                      </v:shape>
                      <o:OLEObject DrawAspect="Content" r:id="rId6" ObjectID="_1819419846" ProgID="Equation.DSMT4" ShapeID="_x0000_i1027" Type="Embed"/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3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2. Η εξίσωση έχει δύο άνισες λύσεις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4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γ.                 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subscript"/>
                    </w:rPr>
                    <w:pict>
                      <v:shape id="_x0000_i1028" style="width:29.4pt;height:14.4pt" o:ole="" type="#_x0000_t75">
                        <v:imagedata r:id="rId7" o:title=""/>
                      </v:shape>
                      <o:OLEObject DrawAspect="Content" r:id="rId8" ObjectID="_1819419847" ProgID="Equation.DSMT4" ShapeID="_x0000_i1028" Type="Embed"/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3. Η εξίσωση έχει μία διπλή λύση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6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δ.                 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subscript"/>
                    </w:rPr>
                    <w:pict>
                      <v:shape id="_x0000_i1029" style="width:29.4pt;height:14.4pt" o:ole="" type="#_x0000_t75">
                        <v:imagedata r:id="rId9" o:title=""/>
                      </v:shape>
                      <o:OLEObject DrawAspect="Content" r:id="rId10" ObjectID="_1819419848" ProgID="Equation.DSMT4" ShapeID="_x0000_i1029" Type="Embed"/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4. Η εξίσωση δεν έχει λύση</w:t>
                  </w:r>
                </w:p>
              </w:tc>
            </w:tr>
          </w:tbl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Να γράψετε τις απαντήσεις σας στον παρακάτω πίνακα.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2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Να λύσετε τις εξισώσεις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vertAlign w:val="subscript"/>
              </w:rPr>
              <w:pict>
                <v:shape id="_x0000_i1030" style="width:65.4pt;height:15.6pt" o:ole="" type="#_x0000_t75">
                  <v:imagedata r:id="rId11" o:title=""/>
                </v:shape>
                <o:OLEObject DrawAspect="Content" r:id="rId12" ObjectID="_1819419849" ProgID="Equation.DSMT4" ShapeID="_x0000_i1030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vertAlign w:val="subscript"/>
              </w:rPr>
            </w:pPr>
            <w:r w:rsidDel="00000000" w:rsidR="00000000" w:rsidRPr="00000000">
              <w:rPr>
                <w:rFonts w:ascii="Arial" w:cs="Arial" w:eastAsia="Arial" w:hAnsi="Arial"/>
                <w:vertAlign w:val="subscript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vertAlign w:val="subscript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vertAlign w:val="subscript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vertAlign w:val="subscript"/>
                </w:rPr>
                <m:t xml:space="preserve">-3x=0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vertAlign w:val="subscript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vertAlign w:val="subscript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3x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vertAlign w:val="subscript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vertAlign w:val="subscript"/>
                </w:rPr>
                <m:t xml:space="preserve">-27=0</m:t>
              </m:r>
            </m:oMath>
            <w:r w:rsidDel="00000000" w:rsidR="00000000" w:rsidRPr="00000000">
              <w:rPr>
                <w:rFonts w:ascii="Calibri" w:cs="Calibri" w:eastAsia="Calibri" w:hAnsi="Calibri"/>
                <w:vertAlign w:val="subscript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line="360" w:lineRule="auto"/>
        <w:rPr>
          <w:rFonts w:ascii="Arial" w:cs="Arial" w:eastAsia="Arial" w:hAnsi="Arial"/>
          <w:vertAlign w:val="subscript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-946149</wp:posOffset>
            </wp:positionH>
            <wp:positionV relativeFrom="paragraph">
              <wp:posOffset>0</wp:posOffset>
            </wp:positionV>
            <wp:extent cx="360000" cy="386716"/>
            <wp:effectExtent b="0" l="0" r="0" t="0"/>
            <wp:wrapNone/>
            <wp:docPr descr="a cartoon smiley face with a hand on its chin is thinking about something ." id="1728856058" name="image9.gif"/>
            <a:graphic>
              <a:graphicData uri="http://schemas.openxmlformats.org/drawingml/2006/picture">
                <pic:pic>
                  <pic:nvPicPr>
                    <pic:cNvPr descr="a cartoon smiley face with a hand on its chin is thinking about something ." id="0" name="image9.gif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867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C">
      <w:pPr>
        <w:spacing w:line="360" w:lineRule="auto"/>
        <w:ind w:left="-567" w:firstLine="0"/>
        <w:rPr>
          <w:rFonts w:ascii="Comic Sans MS" w:cs="Comic Sans MS" w:eastAsia="Comic Sans MS" w:hAnsi="Comic Sans MS"/>
          <w:b w:val="1"/>
          <w:color w:val="ee0000"/>
          <w:sz w:val="32"/>
          <w:szCs w:val="32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Δ. ΡΙΖΕΣ  -  ΠΥΘΑΓΟΡΕΙΟ  ΘΕΩΡΗΜΑ  -  ΕΜΒΑΔΑ</w:t>
      </w:r>
      <w:r w:rsidDel="00000000" w:rsidR="00000000" w:rsidRPr="00000000">
        <w:rPr>
          <w:rtl w:val="0"/>
        </w:rPr>
      </w:r>
    </w:p>
    <w:tbl>
      <w:tblPr>
        <w:tblStyle w:val="Table5"/>
        <w:tblW w:w="9781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29"/>
        <w:gridCol w:w="1129"/>
        <w:gridCol w:w="698"/>
        <w:gridCol w:w="436"/>
        <w:gridCol w:w="1391"/>
        <w:gridCol w:w="107"/>
        <w:gridCol w:w="1575"/>
        <w:gridCol w:w="1180"/>
        <w:gridCol w:w="992"/>
        <w:gridCol w:w="1134"/>
        <w:tblGridChange w:id="0">
          <w:tblGrid>
            <w:gridCol w:w="1110"/>
            <w:gridCol w:w="29"/>
            <w:gridCol w:w="1129"/>
            <w:gridCol w:w="698"/>
            <w:gridCol w:w="436"/>
            <w:gridCol w:w="1391"/>
            <w:gridCol w:w="107"/>
            <w:gridCol w:w="1575"/>
            <w:gridCol w:w="1180"/>
            <w:gridCol w:w="992"/>
            <w:gridCol w:w="1134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D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FF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Να χαρακτηρίσετε κάθε μία από παρακάτω προτάσεις ως Σωστή (Σ) ή Λανθασμένη (Λ)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Λ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8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30.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Το Πυθαγόρειο θεώρημα ισχύει για όλα τα τρίγωνα.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3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31.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Ισχύει η ισότητα: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color w:val="1d2228"/>
                      <w:highlight w:val="whit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color w:val="1d2228"/>
                      <w:highlight w:val="white"/>
                    </w:rPr>
                    <m:t xml:space="preserve">9+16</m:t>
                  </m:r>
                </m:e>
              </m:rad>
              <m:r>
                <w:rPr>
                  <w:rFonts w:ascii="Cambria Math" w:cs="Cambria Math" w:eastAsia="Cambria Math" w:hAnsi="Cambria Math"/>
                  <w:color w:val="1d2228"/>
                  <w:highlight w:val="white"/>
                </w:rPr>
                <m:t xml:space="preserve">=3+4 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E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32.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20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Ισχύει η ισότητα: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color w:val="1d2228"/>
                      <w:highlight w:val="whit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color w:val="1d2228"/>
                      <w:highlight w:val="whit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color w:val="1d2228"/>
                  <w:highlight w:val="white"/>
                </w:rPr>
                <m:t xml:space="preserve">+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color w:val="1d2228"/>
                      <w:highlight w:val="whit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color w:val="1d2228"/>
                      <w:highlight w:val="whit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color w:val="1d2228"/>
                      <w:highlight w:val="whit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color w:val="1d2228"/>
                      <w:highlight w:val="white"/>
                    </w:rPr>
                    <m:t xml:space="preserve">6</m:t>
                  </m:r>
                </m:e>
              </m:rad>
            </m:oMath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9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Να επιλέξετε τη σωστή απάντηση στις παρακάτω προτάσεις: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33.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Η 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color w:val="1d2228"/>
                      <w:highlight w:val="whit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color w:val="1d2228"/>
                      <w:highlight w:val="white"/>
                    </w:rPr>
                    <m:t xml:space="preserve">0,16</m:t>
                  </m:r>
                </m:e>
              </m:rad>
            </m:oMath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  είναι ίση με: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F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1d22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α. 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1d2228"/>
                      <w:sz w:val="28"/>
                      <w:szCs w:val="28"/>
                      <w:highlight w:val="whit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1d2228"/>
                      <w:sz w:val="28"/>
                      <w:szCs w:val="28"/>
                      <w:highlight w:val="white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1d2228"/>
                      <w:sz w:val="28"/>
                      <w:szCs w:val="28"/>
                      <w:highlight w:val="white"/>
                    </w:rPr>
                    <m:t xml:space="preserve">100</m:t>
                  </m:r>
                </m:den>
              </m:f>
            </m:oMath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β. 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1d2228"/>
                      <w:sz w:val="28"/>
                      <w:szCs w:val="28"/>
                      <w:highlight w:val="whit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1d2228"/>
                      <w:sz w:val="28"/>
                      <w:szCs w:val="28"/>
                      <w:highlight w:val="white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1d2228"/>
                      <w:sz w:val="28"/>
                      <w:szCs w:val="28"/>
                      <w:highlight w:val="white"/>
                    </w:rPr>
                    <m:t xml:space="preserve">10</m:t>
                  </m:r>
                </m:den>
              </m:f>
            </m:oMath>
            <w:r w:rsidDel="00000000" w:rsidR="00000000" w:rsidRPr="00000000">
              <w:rPr>
                <w:rFonts w:ascii="Calibri" w:cs="Calibri" w:eastAsia="Calibri" w:hAnsi="Calibri"/>
                <w:color w:val="1d2228"/>
                <w:sz w:val="28"/>
                <w:szCs w:val="28"/>
                <w:highlight w:val="white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γ.  </w:t>
            </w:r>
            <m:oMath>
              <m:r>
                <w:rPr>
                  <w:rFonts w:ascii="Cambria Math" w:cs="Cambria Math" w:eastAsia="Cambria Math" w:hAnsi="Cambria Math"/>
                  <w:color w:val="1d2228"/>
                  <w:highlight w:val="white"/>
                </w:rPr>
                <m:t xml:space="preserve">0,04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δ.  </w:t>
            </w:r>
            <m:oMath>
              <m:r>
                <w:rPr>
                  <w:rFonts w:ascii="Cambria Math" w:cs="Cambria Math" w:eastAsia="Cambria Math" w:hAnsi="Cambria Math"/>
                  <w:color w:val="1d2228"/>
                  <w:highlight w:val="white"/>
                </w:rPr>
                <m:t xml:space="preserve">0.8.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34.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2228"/>
                <w:rtl w:val="0"/>
              </w:rPr>
              <w:t xml:space="preserve">Η περίμετρος του ορθογωνίου 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ΑΒΓΔ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με πλευρές   4 cm  και  6 cm είναι: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1d22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24724</wp:posOffset>
                  </wp:positionH>
                  <wp:positionV relativeFrom="paragraph">
                    <wp:posOffset>470526</wp:posOffset>
                  </wp:positionV>
                  <wp:extent cx="1954530" cy="1077595"/>
                  <wp:effectExtent b="0" l="0" r="0" t="0"/>
                  <wp:wrapSquare wrapText="bothSides" distB="0" distT="0" distL="114300" distR="114300"/>
                  <wp:docPr id="1728856050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530" cy="10775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55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1d22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α. 10 cm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β. 20 cm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γ. 24 cm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δ. 30 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35.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Το εμβαδόν</w:t>
            </w:r>
            <w:r w:rsidDel="00000000" w:rsidR="00000000" w:rsidRPr="00000000">
              <w:rPr>
                <w:rFonts w:ascii="Calibri" w:cs="Calibri" w:eastAsia="Calibri" w:hAnsi="Calibri"/>
                <w:color w:val="1d2228"/>
                <w:rtl w:val="0"/>
              </w:rPr>
              <w:t xml:space="preserve"> του ορθογωνίου 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ΑΒΓΔ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με πλευρές     4 cm  και  6 cm είναι: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6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α. 10 cm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β. 20 cm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γ. 24 cm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δ. 30 cm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36.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Στο ορθογώνιο τρίγωνο ΑΒΓ (B=90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) του διπλανού σχήματος, ποια από τις παρακάτω σχέσεις αληθεύει: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359624</wp:posOffset>
                  </wp:positionV>
                  <wp:extent cx="1334075" cy="1015057"/>
                  <wp:effectExtent b="0" l="0" r="0" t="0"/>
                  <wp:wrapSquare wrapText="bothSides" distB="0" distT="0" distL="114300" distR="114300"/>
                  <wp:docPr id="1728856045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075" cy="101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α. ΑΒ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ΑΓ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= ΒΓ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86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β. ΑΓ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–ΑΒ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= ΒΓ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8C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8D">
            <w:pPr>
              <w:spacing w:line="36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γ. ΑΓ – ΑΒ = ΒΓ           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δ. ΑΒ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– ΒΓ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=ΑΓ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37.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98">
            <w:pPr>
              <w:spacing w:line="36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d2228"/>
                <w:highlight w:val="white"/>
                <w:rtl w:val="0"/>
              </w:rPr>
              <w:t xml:space="preserve">Να υπολογίσετε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d2228"/>
                <w:highlight w:val="white"/>
                <w:rtl w:val="0"/>
              </w:rPr>
              <w:t xml:space="preserve"> 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ο εμβαδόν και την περίμετρο του ορθογωνίου τριγώνου ΑΒΓ, με κάθετες πλευρές 3cm και  4cm, που φαίνεται στο διπλανό σχήμα.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231775</wp:posOffset>
                  </wp:positionV>
                  <wp:extent cx="1461135" cy="1071245"/>
                  <wp:effectExtent b="0" l="0" r="0" t="0"/>
                  <wp:wrapSquare wrapText="bothSides" distB="0" distT="0" distL="114300" distR="114300"/>
                  <wp:docPr id="1728856057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1071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A4">
            <w:pPr>
              <w:spacing w:line="360" w:lineRule="auto"/>
              <w:jc w:val="both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spacing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-842009</wp:posOffset>
            </wp:positionH>
            <wp:positionV relativeFrom="paragraph">
              <wp:posOffset>0</wp:posOffset>
            </wp:positionV>
            <wp:extent cx="360000" cy="386716"/>
            <wp:effectExtent b="0" l="0" r="0" t="0"/>
            <wp:wrapNone/>
            <wp:docPr descr="a cartoon smiley face with a hand on its chin is thinking about something ." id="1728856051" name="image9.gif"/>
            <a:graphic>
              <a:graphicData uri="http://schemas.openxmlformats.org/drawingml/2006/picture">
                <pic:pic>
                  <pic:nvPicPr>
                    <pic:cNvPr descr="a cartoon smiley face with a hand on its chin is thinking about something ." id="0" name="image9.gif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867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F">
      <w:pPr>
        <w:spacing w:line="360" w:lineRule="auto"/>
        <w:ind w:hanging="567"/>
        <w:rPr>
          <w:rFonts w:ascii="Calibri" w:cs="Calibri" w:eastAsia="Calibri" w:hAnsi="Calibri"/>
          <w:b w:val="1"/>
          <w:color w:val="ee0000"/>
          <w:sz w:val="32"/>
          <w:szCs w:val="32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Ε. ΣΥΝΑΡΤΗΣΕΙΣ  -  ΣΥΣΤΗΜΑΤΑ </w:t>
      </w:r>
      <w:r w:rsidDel="00000000" w:rsidR="00000000" w:rsidRPr="00000000">
        <w:rPr>
          <w:rtl w:val="0"/>
        </w:rPr>
      </w:r>
    </w:p>
    <w:tbl>
      <w:tblPr>
        <w:tblStyle w:val="Table6"/>
        <w:tblW w:w="9781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1729"/>
        <w:gridCol w:w="1130"/>
        <w:gridCol w:w="596"/>
        <w:gridCol w:w="894"/>
        <w:gridCol w:w="546"/>
        <w:gridCol w:w="1021"/>
        <w:gridCol w:w="418"/>
        <w:gridCol w:w="1599"/>
        <w:gridCol w:w="708"/>
        <w:gridCol w:w="573"/>
        <w:tblGridChange w:id="0">
          <w:tblGrid>
            <w:gridCol w:w="567"/>
            <w:gridCol w:w="1729"/>
            <w:gridCol w:w="1130"/>
            <w:gridCol w:w="596"/>
            <w:gridCol w:w="894"/>
            <w:gridCol w:w="546"/>
            <w:gridCol w:w="1021"/>
            <w:gridCol w:w="418"/>
            <w:gridCol w:w="1599"/>
            <w:gridCol w:w="708"/>
            <w:gridCol w:w="573"/>
          </w:tblGrid>
        </w:tblGridChange>
      </w:tblGrid>
      <w:tr>
        <w:trPr>
          <w:cantSplit w:val="0"/>
          <w:trHeight w:val="11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B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Να χαρακτηρίσετε την παρακάτω πρόταση ως Σωστή (Σ) ή Λανθασμένη (Λ)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Λ</w:t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1B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38.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Το σύστημα   </w:t>
            </w:r>
            <m:oMath>
              <m:r>
                <w:rPr/>
                <m:t xml:space="preserve">{</m:t>
              </m:r>
              <m:r>
                <w:rPr>
                  <w:rFonts w:ascii="Cambria Math" w:cs="Cambria Math" w:eastAsia="Cambria Math" w:hAnsi="Cambria Math"/>
                  <w:color w:val="000000"/>
                </w:rPr>
                <m:t xml:space="preserve">x-y=5</m:t>
              </m:r>
              <m:r>
                <w:rPr/>
                <m:t xml:space="preserve"> </m:t>
              </m:r>
              <m:r>
                <w:rPr>
                  <w:rFonts w:ascii="Cambria Math" w:cs="Cambria Math" w:eastAsia="Cambria Math" w:hAnsi="Cambria Math"/>
                  <w:color w:val="000000"/>
                </w:rPr>
                <m:t xml:space="preserve">2x+y=1</m:t>
              </m:r>
              <m:r>
                <w:rPr/>
                <m:t xml:space="preserve"> 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έχει ως λύση τις συντεταγμένες του σημείου 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Α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2, -3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</w:rPr>
                <m:t xml:space="preserve">.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Να επιλέξετε τη σωστή απάντηση στις παρακάτω προτάσεις:</w:t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Η εξίσωση της ευθείας 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sSubPr>
                <m:e>
                  <m:r>
                    <m:t>δ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 xml:space="preserve">1</m:t>
                  </m:r>
                </m:sub>
              </m:sSub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που δίνεται στο διπλανό σχήμα είναι: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1d22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227006</wp:posOffset>
                  </wp:positionH>
                  <wp:positionV relativeFrom="paragraph">
                    <wp:posOffset>101217</wp:posOffset>
                  </wp:positionV>
                  <wp:extent cx="1358265" cy="1077595"/>
                  <wp:effectExtent b="0" l="0" r="0" t="0"/>
                  <wp:wrapSquare wrapText="bothSides" distB="0" distT="0" distL="114300" distR="114300"/>
                  <wp:docPr id="1728856061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265" cy="10775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DD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color w:val="1d22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α. 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x=1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β. 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y=1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γ. 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y=x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δ. 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y=-x.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1d22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Οι ευθείες  (ε</w:t>
            </w:r>
            <w:r w:rsidDel="00000000" w:rsidR="00000000" w:rsidRPr="00000000">
              <w:rPr>
                <w:rFonts w:ascii="Calibri" w:cs="Calibri" w:eastAsia="Calibri" w:hAnsi="Calibri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∶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y=2x+1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και  (ε</w:t>
            </w:r>
            <w:r w:rsidDel="00000000" w:rsidR="00000000" w:rsidRPr="00000000">
              <w:rPr>
                <w:rFonts w:ascii="Calibri" w:cs="Calibri" w:eastAsia="Calibri" w:hAnsi="Calibri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</w:t>
            </w: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∶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y=2x-3.</m:t>
              </m:r>
            </m:oMath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1F3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F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α.  είναι παράλληλες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F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β.  τέμνονται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F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γ.  ταυτίζονται.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1FE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Το διπλάσιο ενός αριθμού αυξημένο κατά 4 είναι ίσο με 32. </w:t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Ποια από τις παρακάτω εξισώσεις επιλύει το πρόβλημα αυτό;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A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41.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0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α.  2x-4y=32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10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β.  2x+32=4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16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γ.  4x-2=32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1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δ.  2x+4=32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5" w:hRule="atLeast"/>
          <w:tblHeader w:val="0"/>
        </w:trPr>
        <w:tc>
          <w:tcPr/>
          <w:p w:rsidR="00000000" w:rsidDel="00000000" w:rsidP="00000000" w:rsidRDefault="00000000" w:rsidRPr="00000000" w14:paraId="00000220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2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Να λύσετε το σύστημα:  </w:t>
            </w:r>
            <m:oMath>
              <m:r>
                <w:rPr/>
                <m:t xml:space="preserve">{</m:t>
              </m:r>
              <m:r>
                <w:rPr>
                  <w:rFonts w:ascii="Cambria Math" w:cs="Cambria Math" w:eastAsia="Cambria Math" w:hAnsi="Cambria Math"/>
                  <w:color w:val="000000"/>
                </w:rPr>
                <m:t xml:space="preserve">x+5y=-3</m:t>
              </m:r>
              <m:r>
                <w:rPr/>
                <m:t xml:space="preserve"> </m:t>
              </m:r>
              <m:r>
                <w:rPr>
                  <w:rFonts w:ascii="Cambria Math" w:cs="Cambria Math" w:eastAsia="Cambria Math" w:hAnsi="Cambria Math"/>
                  <w:color w:val="000000"/>
                </w:rPr>
                <m:t xml:space="preserve">4x-y=9</m:t>
              </m:r>
              <m:r>
                <w:rPr/>
                <m:t xml:space="preserve"> 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5" w:hRule="atLeast"/>
          <w:tblHeader w:val="0"/>
        </w:trPr>
        <w:tc>
          <w:tcPr/>
          <w:p w:rsidR="00000000" w:rsidDel="00000000" w:rsidP="00000000" w:rsidRDefault="00000000" w:rsidRPr="00000000" w14:paraId="0000022C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Σε ορθοκανονικό σύστημα αξόνων,να τοποθετήσετε τα σημεία  </w:t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Α(3,0),  Β(-1,2),   Γ(0,3)  και Δ(-2,-3).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line="36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</w:rPr>
              <w:drawing>
                <wp:inline distB="0" distT="0" distL="0" distR="0">
                  <wp:extent cx="2782511" cy="2747336"/>
                  <wp:effectExtent b="0" l="0" r="0" t="0"/>
                  <wp:docPr id="1728856062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511" cy="27473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5" w:hRule="atLeast"/>
          <w:tblHeader w:val="0"/>
        </w:trPr>
        <w:tc>
          <w:tcPr/>
          <w:p w:rsidR="00000000" w:rsidDel="00000000" w:rsidP="00000000" w:rsidRDefault="00000000" w:rsidRPr="00000000" w14:paraId="00000239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3A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Να συμπληρώσετε τον παρακάτω πίνακα τιμών για την ευθεία 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y=-2x+4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και, στη συνέχεια, να τη σχεδιάσετε.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3138170</wp:posOffset>
                  </wp:positionH>
                  <wp:positionV relativeFrom="paragraph">
                    <wp:posOffset>25400</wp:posOffset>
                  </wp:positionV>
                  <wp:extent cx="2527300" cy="2495550"/>
                  <wp:effectExtent b="0" l="0" r="0" t="0"/>
                  <wp:wrapSquare wrapText="bothSides" distB="0" distT="0" distL="114300" distR="114300"/>
                  <wp:docPr descr="A graph paper with a grid of lines&#10;&#10;AI-generated content may be incorrect." id="1728856049" name="image20.png"/>
                  <a:graphic>
                    <a:graphicData uri="http://schemas.openxmlformats.org/drawingml/2006/picture">
                      <pic:pic>
                        <pic:nvPicPr>
                          <pic:cNvPr descr="A graph paper with a grid of lines&#10;&#10;AI-generated content may be incorrect." id="0" name="image20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0" cy="2495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Table7"/>
              <w:tblW w:w="3397.0" w:type="dxa"/>
              <w:jc w:val="left"/>
              <w:tblInd w:w="484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46"/>
              <w:gridCol w:w="850"/>
              <w:gridCol w:w="851"/>
              <w:gridCol w:w="850"/>
              <w:tblGridChange w:id="0">
                <w:tblGrid>
                  <w:gridCol w:w="846"/>
                  <w:gridCol w:w="850"/>
                  <w:gridCol w:w="851"/>
                  <w:gridCol w:w="8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3B">
                  <w:pPr>
                    <w:jc w:val="center"/>
                    <w:rPr>
                      <w:rFonts w:ascii="Cambria Math" w:cs="Cambria Math" w:eastAsia="Cambria Math" w:hAnsi="Cambria Math"/>
                      <w:color w:val="000000"/>
                    </w:rPr>
                  </w:pPr>
                  <m:oMath>
                    <m:r>
                      <w:rPr>
                        <w:rFonts w:ascii="Cambria Math" w:cs="Cambria Math" w:eastAsia="Cambria Math" w:hAnsi="Cambria Math"/>
                        <w:color w:val="000000"/>
                      </w:rPr>
                      <m:t xml:space="preserve">x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C">
                  <w:pPr>
                    <w:jc w:val="center"/>
                    <w:rPr>
                      <w:rFonts w:ascii="Cambria Math" w:cs="Cambria Math" w:eastAsia="Cambria Math" w:hAnsi="Cambria Math"/>
                      <w:color w:val="000000"/>
                    </w:rPr>
                  </w:pPr>
                  <m:oMath>
                    <m:r>
                      <w:rPr>
                        <w:rFonts w:ascii="Cambria Math" w:cs="Cambria Math" w:eastAsia="Cambria Math" w:hAnsi="Cambria Math"/>
                        <w:color w:val="000000"/>
                      </w:rPr>
                      <m:t xml:space="preserve">-1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D">
                  <w:pPr>
                    <w:jc w:val="center"/>
                    <w:rPr>
                      <w:rFonts w:ascii="Cambria Math" w:cs="Cambria Math" w:eastAsia="Cambria Math" w:hAnsi="Cambria Math"/>
                      <w:color w:val="000000"/>
                    </w:rPr>
                  </w:pPr>
                  <m:oMath>
                    <m:r>
                      <w:rPr>
                        <w:rFonts w:ascii="Cambria Math" w:cs="Cambria Math" w:eastAsia="Cambria Math" w:hAnsi="Cambria Math"/>
                        <w:color w:val="000000"/>
                      </w:rPr>
                      <m:t xml:space="preserve">0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E">
                  <w:pPr>
                    <w:jc w:val="center"/>
                    <w:rPr>
                      <w:rFonts w:ascii="Cambria Math" w:cs="Cambria Math" w:eastAsia="Cambria Math" w:hAnsi="Cambria Math"/>
                      <w:color w:val="000000"/>
                    </w:rPr>
                  </w:pPr>
                  <m:oMath>
                    <m:r>
                      <w:rPr>
                        <w:rFonts w:ascii="Cambria Math" w:cs="Cambria Math" w:eastAsia="Cambria Math" w:hAnsi="Cambria Math"/>
                        <w:color w:val="000000"/>
                      </w:rPr>
                      <m:t xml:space="preserve">2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3F">
                  <w:pPr>
                    <w:jc w:val="center"/>
                    <w:rPr>
                      <w:rFonts w:ascii="Cambria Math" w:cs="Cambria Math" w:eastAsia="Cambria Math" w:hAnsi="Cambria Math"/>
                      <w:color w:val="000000"/>
                    </w:rPr>
                  </w:pPr>
                  <m:oMath>
                    <m:r>
                      <w:rPr>
                        <w:rFonts w:ascii="Cambria Math" w:cs="Cambria Math" w:eastAsia="Cambria Math" w:hAnsi="Cambria Math"/>
                        <w:color w:val="000000"/>
                      </w:rPr>
                      <m:t xml:space="preserve">y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0">
                  <w:pPr>
                    <w:spacing w:line="36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1">
                  <w:pPr>
                    <w:spacing w:line="36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2">
                  <w:pPr>
                    <w:spacing w:line="36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360" w:lineRule="auto"/>
        <w:ind w:left="-567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360" w:lineRule="auto"/>
        <w:ind w:left="-567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line="360" w:lineRule="auto"/>
        <w:ind w:left="-567" w:firstLine="0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line="360" w:lineRule="auto"/>
        <w:ind w:left="-567" w:firstLine="0"/>
        <w:rPr>
          <w:rFonts w:ascii="Comic Sans MS" w:cs="Comic Sans MS" w:eastAsia="Comic Sans MS" w:hAnsi="Comic Sans MS"/>
          <w:b w:val="1"/>
          <w:color w:val="ee0000"/>
          <w:sz w:val="32"/>
          <w:szCs w:val="32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ΣΤ. ΓΩΝΙΕΣ  -  ΤΡΙΓΩΝΑ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-862329</wp:posOffset>
            </wp:positionH>
            <wp:positionV relativeFrom="paragraph">
              <wp:posOffset>0</wp:posOffset>
            </wp:positionV>
            <wp:extent cx="359410" cy="386715"/>
            <wp:effectExtent b="0" l="0" r="0" t="0"/>
            <wp:wrapNone/>
            <wp:docPr descr="a cartoon smiley face with a hand on its chin is thinking about something ." id="1728856063" name="image9.gif"/>
            <a:graphic>
              <a:graphicData uri="http://schemas.openxmlformats.org/drawingml/2006/picture">
                <pic:pic>
                  <pic:nvPicPr>
                    <pic:cNvPr descr="a cartoon smiley face with a hand on its chin is thinking about something ." id="0" name="image9.gif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867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8"/>
        <w:tblW w:w="9781.000000000002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8071"/>
        <w:gridCol w:w="576"/>
        <w:gridCol w:w="567"/>
        <w:tblGridChange w:id="0">
          <w:tblGrid>
            <w:gridCol w:w="567"/>
            <w:gridCol w:w="8071"/>
            <w:gridCol w:w="576"/>
            <w:gridCol w:w="567"/>
          </w:tblGrid>
        </w:tblGridChange>
      </w:tblGrid>
      <w:tr>
        <w:trPr>
          <w:cantSplit w:val="0"/>
          <w:trHeight w:val="113" w:hRule="atLeast"/>
          <w:tblHeader w:val="0"/>
        </w:trPr>
        <w:tc>
          <w:tcPr/>
          <w:p w:rsidR="00000000" w:rsidDel="00000000" w:rsidP="00000000" w:rsidRDefault="00000000" w:rsidRPr="00000000" w14:paraId="0000025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Να χαρακτηρίσετε κάθε μία από παρακάτω προτάσεις ως Σωστή (Σ) ή Λανθασμένη (Λ)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Λ</w:t>
            </w:r>
          </w:p>
        </w:tc>
      </w:tr>
      <w:tr>
        <w:trPr>
          <w:cantSplit w:val="0"/>
          <w:trHeight w:val="111" w:hRule="atLeast"/>
          <w:tblHeader w:val="0"/>
        </w:trPr>
        <w:tc>
          <w:tcPr/>
          <w:p w:rsidR="00000000" w:rsidDel="00000000" w:rsidP="00000000" w:rsidRDefault="00000000" w:rsidRPr="00000000" w14:paraId="0000025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45.</w:t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Ένα ισοσκελές τρίγωνο δεν μπορεί να είναι αμβλυγώνιο.</w:t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/>
          <w:p w:rsidR="00000000" w:rsidDel="00000000" w:rsidP="00000000" w:rsidRDefault="00000000" w:rsidRPr="00000000" w14:paraId="0000025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46.</w:t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Το μήκος κύκλου ακτίνας  ρ  δίνεται από τον τύπο  L=πρ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/>
          <w:p w:rsidR="00000000" w:rsidDel="00000000" w:rsidP="00000000" w:rsidRDefault="00000000" w:rsidRPr="00000000" w14:paraId="0000025F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47.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Κάθε εγγεγραμμένη γωνία που βαίνει σε ημικύκλιο είναι ορθή.</w:t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/>
          <w:p w:rsidR="00000000" w:rsidDel="00000000" w:rsidP="00000000" w:rsidRDefault="00000000" w:rsidRPr="00000000" w14:paraId="00000263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Το άθροισμα των γωνιών κάθε τριγώνου είναι 180°.</w:t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/>
          <w:p w:rsidR="00000000" w:rsidDel="00000000" w:rsidP="00000000" w:rsidRDefault="00000000" w:rsidRPr="00000000" w14:paraId="0000026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49.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Οι κατακορυφήν γωνίες είναι ίσες.</w:t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/>
          <w:p w:rsidR="00000000" w:rsidDel="00000000" w:rsidP="00000000" w:rsidRDefault="00000000" w:rsidRPr="00000000" w14:paraId="0000026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Αν δύο γωνίες έχουν άθροισμα 90°, τότε λέγονται παραπληρωματικές.</w:t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/>
          <w:p w:rsidR="00000000" w:rsidDel="00000000" w:rsidP="00000000" w:rsidRDefault="00000000" w:rsidRPr="00000000" w14:paraId="0000026F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51.</w:t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Αν δύο τρίγωνα έχουν μία πλευρά ίση και τις προσκείμενες σε αυτή την πλευρά  γωνίες ίσες μία προς μία, τότε είναι ίσα.</w:t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/>
          <w:p w:rsidR="00000000" w:rsidDel="00000000" w:rsidP="00000000" w:rsidRDefault="00000000" w:rsidRPr="00000000" w14:paraId="00000273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52.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Σε κάθε ισοσκελές τρίγωνο η διχοτόμος, το ύψος και η διάμεσος που φέρνουμε από την κορυφή προς τη βάση του συμπίπτουν.</w:t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81.0" w:type="dxa"/>
        <w:jc w:val="left"/>
        <w:tblInd w:w="-572.0" w:type="dxa"/>
        <w:tblLayout w:type="fixed"/>
        <w:tblLook w:val="0400"/>
      </w:tblPr>
      <w:tblGrid>
        <w:gridCol w:w="567"/>
        <w:gridCol w:w="3686"/>
        <w:gridCol w:w="921"/>
        <w:gridCol w:w="922"/>
        <w:gridCol w:w="1701"/>
        <w:gridCol w:w="1984"/>
        <w:tblGridChange w:id="0">
          <w:tblGrid>
            <w:gridCol w:w="567"/>
            <w:gridCol w:w="3686"/>
            <w:gridCol w:w="921"/>
            <w:gridCol w:w="922"/>
            <w:gridCol w:w="1701"/>
            <w:gridCol w:w="19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9">
            <w:pPr>
              <w:spacing w:after="160" w:line="276" w:lineRule="auto"/>
              <w:ind w:firstLine="35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Να επιλέξετε τη σωστή απάντηση στις παρακάτω προτάσεις.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0">
            <w:pPr>
              <w:spacing w:after="1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2">
            <w:pPr>
              <w:spacing w:after="1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3">
            <w:pPr>
              <w:spacing w:after="1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4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5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Σε ισοσκελές τρίγωνο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ΑΒΓ   (ΑΒ=ΑΓ)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με </w:t>
            </w:r>
            <m:oMath>
              <m:acc>
                <m:accPr>
                  <m:chr m:val="̂"/>
                  <m:ctrlPr>
                    <w:rPr>
                      <w:rFonts w:ascii="Cambria Math" w:cs="Cambria Math" w:eastAsia="Cambria Math" w:hAnsi="Cambria Math"/>
                    </w:rPr>
                  </m:ctrlPr>
                </m:accPr>
                <m:e>
                  <m:r>
                    <w:rPr>
                      <w:rFonts w:ascii="Cambria Math" w:cs="Cambria Math" w:eastAsia="Cambria Math" w:hAnsi="Cambria Math"/>
                    </w:rPr>
                    <m:t xml:space="preserve">Α</m:t>
                  </m:r>
                </m:e>
              </m:acc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40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ο</m:t>
                  </m:r>
                </m:sup>
              </m:sSup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καθεμιά από τις γωνίες βάσης είναι: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6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7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70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ο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9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60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ο</m:t>
                  </m:r>
                </m:sup>
              </m:sSup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B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40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ο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D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E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Κάθε μία από τις οξείες  γωνίες ενός ορθογωνίου και ισοσκελούς τριγώνου είναι 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ο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45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ο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 </w:t>
            </w:r>
            <m:oMath/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60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ο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3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Στο διπλανό τρίγωνο η γωνία </w:t>
            </w:r>
            <m:oMath>
              <m:acc>
                <m:accPr>
                  <m:chr m:val="̂"/>
                  <m:ctrlPr>
                    <w:rPr>
                      <w:rFonts w:ascii="Cambria Math" w:cs="Cambria Math" w:eastAsia="Cambria Math" w:hAnsi="Cambria Math"/>
                    </w:rPr>
                  </m:ctrlPr>
                </m:accPr>
                <m:e>
                  <m:r>
                    <w:rPr>
                      <w:rFonts w:ascii="Cambria Math" w:cs="Cambria Math" w:eastAsia="Cambria Math" w:hAnsi="Cambria Math"/>
                    </w:rPr>
                    <m:t xml:space="preserve">Α</m:t>
                  </m:r>
                </m:e>
              </m:acc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έχει μέτρο: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1251621</wp:posOffset>
                  </wp:positionH>
                  <wp:positionV relativeFrom="paragraph">
                    <wp:posOffset>60853</wp:posOffset>
                  </wp:positionV>
                  <wp:extent cx="941070" cy="847725"/>
                  <wp:effectExtent b="0" l="0" r="0" t="0"/>
                  <wp:wrapSquare wrapText="bothSides" distB="0" distT="0" distL="114300" distR="114300"/>
                  <wp:docPr id="1728856060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7"/>
                          <a:srcRect b="32497" l="8882" r="57040" t="18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84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95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53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ο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8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54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ο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A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64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ο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C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D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Σε κύκλο, η επίκεντρη γωνία είναι: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E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ίση με την εγγεγραμμένη γωνία που βαίνει στο ίδιο τόξο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0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διπλάσια από την εγγεγραμμένη γωνία που βαίνει στο ίδιο τόξο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1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μικρότερη από την εγγεγραμμένη γωνία που βαίνει στο ίδιο τόξο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2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3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Η διάμετρος ενός κύκλου με ακτίνα 7 cm είναι:  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7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14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21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8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35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Στο διπλανό τρίγωνο 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ΑΒΓ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έχουμε:</w:t>
            </w:r>
          </w:p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359" w:firstLine="285.00000000000006"/>
              <w:rPr>
                <w:rFonts w:ascii="Calibri" w:cs="Calibri" w:eastAsia="Calibri" w:hAnsi="Calibri"/>
                <w:color w:val="000000"/>
              </w:rPr>
            </w:pP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ΒΜ=ΑΜ,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64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ΑΔ⟘ΒΓ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,</w:t>
            </w:r>
          </w:p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644" w:firstLine="0"/>
              <w:rPr>
                <w:rFonts w:ascii="Calibri" w:cs="Calibri" w:eastAsia="Calibri" w:hAnsi="Calibri"/>
                <w:color w:val="000000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Α</m:t>
              </m:r>
              <m:acc>
                <m:accPr>
                  <m:chr m:val="̂"/>
                  <m:ctrlPr>
                    <w:rPr>
                      <w:rFonts w:ascii="Cambria Math" w:cs="Cambria Math" w:eastAsia="Cambria Math" w:hAnsi="Cambria Math"/>
                    </w:rPr>
                  </m:ctrlPr>
                </m:accPr>
                <m:e>
                  <m:r>
                    <w:rPr>
                      <w:rFonts w:ascii="Cambria Math" w:cs="Cambria Math" w:eastAsia="Cambria Math" w:hAnsi="Cambria Math"/>
                    </w:rPr>
                    <m:t xml:space="preserve">Β</m:t>
                  </m:r>
                </m:e>
              </m:acc>
              <m:r>
                <w:rPr>
                  <w:rFonts w:ascii="Cambria Math" w:cs="Cambria Math" w:eastAsia="Cambria Math" w:hAnsi="Cambria Math"/>
                </w:rPr>
                <m:t xml:space="preserve">Ε= Ε</m:t>
              </m:r>
              <m:acc>
                <m:accPr>
                  <m:chr m:val="̂"/>
                  <m:ctrlPr>
                    <w:rPr>
                      <w:rFonts w:ascii="Cambria Math" w:cs="Cambria Math" w:eastAsia="Cambria Math" w:hAnsi="Cambria Math"/>
                    </w:rPr>
                  </m:ctrlPr>
                </m:accPr>
                <m:e>
                  <m:r>
                    <w:rPr>
                      <w:rFonts w:ascii="Cambria Math" w:cs="Cambria Math" w:eastAsia="Cambria Math" w:hAnsi="Cambria Math"/>
                    </w:rPr>
                    <m:t xml:space="preserve">Β</m:t>
                  </m:r>
                </m:e>
              </m:acc>
              <m:r>
                <w:rPr>
                  <w:rFonts w:ascii="Cambria Math" w:cs="Cambria Math" w:eastAsia="Cambria Math" w:hAnsi="Cambria Math"/>
                </w:rPr>
                <m:t xml:space="preserve">Γ. 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E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618909</wp:posOffset>
                  </wp:positionH>
                  <wp:positionV relativeFrom="paragraph">
                    <wp:posOffset>147320</wp:posOffset>
                  </wp:positionV>
                  <wp:extent cx="2060575" cy="1432560"/>
                  <wp:effectExtent b="0" l="0" r="0" t="0"/>
                  <wp:wrapSquare wrapText="bothSides" distB="0" distT="0" distL="114300" distR="114300"/>
                  <wp:docPr descr="TRIG" id="1728856043" name="image17.png"/>
                  <a:graphic>
                    <a:graphicData uri="http://schemas.openxmlformats.org/drawingml/2006/picture">
                      <pic:pic>
                        <pic:nvPicPr>
                          <pic:cNvPr descr="TRIG" id="0" name="image17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14325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2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58.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285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Να  συμπληρώσετε τις παρακάτω προτάσεις:</w:t>
            </w:r>
          </w:p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285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α) Η 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ΓΜ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ονομάζεται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_______________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285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β) Η 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ΑΔ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ονομάζεται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________________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285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γ) Η  </w:t>
            </w:r>
            <m:oMath>
              <m:r>
                <w:rPr>
                  <w:rFonts w:ascii="Cambria Math" w:cs="Cambria Math" w:eastAsia="Cambria Math" w:hAnsi="Cambria Math"/>
                  <w:color w:val="000000"/>
                </w:rPr>
                <m:t xml:space="preserve">ΒΕ</m:t>
              </m:r>
            </m:oMath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ονομάζεται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________________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C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Να  συμπληρώσετε τις παρακάτω προτάσεις: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2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3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Δύο ευθείες παράλληλες τέμνονται από μία τρίτη ευθεία  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35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Αν  </w:t>
            </w:r>
            <m:oMath>
              <m:acc>
                <m:accPr>
                  <m:chr m:val="̂"/>
                </m:accPr>
                <m:e>
                  <m:r>
                    <m:t>δ</m:t>
                  </m:r>
                </m:e>
              </m:acc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135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ο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</m:t>
              </m:r>
            </m:oMath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να συμπληρώσετε το μέτρο των γωνιών: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line="276" w:lineRule="auto"/>
              <w:ind w:firstLine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α)  </w:t>
            </w:r>
            <m:oMath>
              <m:acc>
                <m:accPr>
                  <m:chr m:val="̂"/>
                </m:accPr>
                <m:e>
                  <m:r>
                    <m:t>δ</m:t>
                  </m:r>
                </m:e>
              </m:acc>
              <m:r>
                <w:rPr>
                  <w:rFonts w:ascii="Cambria Math" w:cs="Cambria Math" w:eastAsia="Cambria Math" w:hAnsi="Cambria Math"/>
                </w:rPr>
                <m:t xml:space="preserve">+</m:t>
              </m:r>
              <m:acc>
                <m:accPr>
                  <m:chr m:val="̂"/>
                  <m:ctrlPr>
                    <w:rPr>
                      <w:rFonts w:ascii="Cambria Math" w:cs="Cambria Math" w:eastAsia="Cambria Math" w:hAnsi="Cambria Math"/>
                    </w:rPr>
                  </m:ctrlPr>
                </m:accPr>
                <m:e>
                  <m:r>
                    <w:rPr>
                      <w:rFonts w:ascii="Cambria Math" w:cs="Cambria Math" w:eastAsia="Cambria Math" w:hAnsi="Cambria Math"/>
                    </w:rPr>
                    <m:t>α</m:t>
                  </m:r>
                </m:e>
              </m:acc>
              <m:r>
                <w:rPr>
                  <w:rFonts w:ascii="Cambria Math" w:cs="Cambria Math" w:eastAsia="Cambria Math" w:hAnsi="Cambria Math"/>
                </w:rPr>
                <m:t xml:space="preserve">=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spacing w:line="276" w:lineRule="auto"/>
              <w:ind w:left="36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β)  </w:t>
            </w:r>
            <m:oMath>
              <m:acc>
                <m:accPr>
                  <m:chr m:val="̂"/>
                </m:accPr>
                <m:e>
                  <m:r>
                    <m:t>β</m:t>
                  </m:r>
                </m:e>
              </m:acc>
              <m:r>
                <w:rPr>
                  <w:rFonts w:ascii="Cambria Math" w:cs="Cambria Math" w:eastAsia="Cambria Math" w:hAnsi="Cambria Math"/>
                </w:rPr>
                <m:t xml:space="preserve">=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spacing w:line="276" w:lineRule="auto"/>
              <w:ind w:firstLine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γ)  </w:t>
            </w:r>
            <m:oMath>
              <m:acc>
                <m:accPr>
                  <m:chr m:val="̂"/>
                </m:accPr>
                <m:e>
                  <m:r>
                    <m:t>ε</m:t>
                  </m:r>
                </m:e>
              </m:acc>
              <m:r>
                <w:rPr>
                  <w:rFonts w:ascii="Cambria Math" w:cs="Cambria Math" w:eastAsia="Cambria Math" w:hAnsi="Cambria Math"/>
                </w:rPr>
                <m:t xml:space="preserve">=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δ)  </w:t>
            </w:r>
            <m:oMath>
              <m:acc>
                <m:accPr>
                  <m:chr m:val="̂"/>
                </m:accPr>
                <m:e>
                  <m:r>
                    <m:t>θ</m:t>
                  </m:r>
                </m:e>
              </m:acc>
              <m:r>
                <w:rPr>
                  <w:rFonts w:ascii="Cambria Math" w:cs="Cambria Math" w:eastAsia="Cambria Math" w:hAnsi="Cambria Math"/>
                </w:rPr>
                <m:t xml:space="preserve">+</m:t>
              </m:r>
              <m:acc>
                <m:accPr>
                  <m:chr m:val="̂"/>
                  <m:ctrlPr>
                    <w:rPr>
                      <w:rFonts w:ascii="Cambria Math" w:cs="Cambria Math" w:eastAsia="Cambria Math" w:hAnsi="Cambria Math"/>
                    </w:rPr>
                  </m:ctrlPr>
                </m:accPr>
                <m:e>
                  <m:r>
                    <w:rPr>
                      <w:rFonts w:ascii="Cambria Math" w:cs="Cambria Math" w:eastAsia="Cambria Math" w:hAnsi="Cambria Math"/>
                    </w:rPr>
                    <m:t>γ</m:t>
                  </m:r>
                </m:e>
              </m:acc>
              <m:r>
                <w:rPr>
                  <w:rFonts w:ascii="Cambria Math" w:cs="Cambria Math" w:eastAsia="Cambria Math" w:hAnsi="Cambria Math"/>
                </w:rPr>
                <m:t xml:space="preserve">=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_________                                                     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spacing w:line="276" w:lineRule="auto"/>
              <w:ind w:firstLine="359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Σχήμα  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165100</wp:posOffset>
                  </wp:positionV>
                  <wp:extent cx="2674620" cy="1268730"/>
                  <wp:effectExtent b="0" l="0" r="0" t="0"/>
                  <wp:wrapSquare wrapText="bothSides" distB="0" distT="0" distL="114300" distR="114300"/>
                  <wp:docPr descr="paralliles" id="1728856053" name="image8.png"/>
                  <a:graphic>
                    <a:graphicData uri="http://schemas.openxmlformats.org/drawingml/2006/picture">
                      <pic:pic>
                        <pic:nvPicPr>
                          <pic:cNvPr descr="paralliles" id="0" name="image8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620" cy="12687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E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60.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Με βάση τα κριτήρια ισότητας τριγώνων, ποιο ζεύγος τριγώνων από τα παρακάτω είμαστε βέβαιοι ότι είναι ίσα.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4">
            <w:pPr>
              <w:spacing w:after="1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α.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12065</wp:posOffset>
                  </wp:positionV>
                  <wp:extent cx="1981200" cy="723900"/>
                  <wp:effectExtent b="0" l="0" r="0" t="0"/>
                  <wp:wrapSquare wrapText="bothSides" distB="0" distT="0" distL="114300" distR="114300"/>
                  <wp:docPr id="1728856052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30"/>
                          <a:srcRect b="5712" l="6003" r="0" t="80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723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β)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379610</wp:posOffset>
                  </wp:positionH>
                  <wp:positionV relativeFrom="paragraph">
                    <wp:posOffset>61223</wp:posOffset>
                  </wp:positionV>
                  <wp:extent cx="2065020" cy="777240"/>
                  <wp:effectExtent b="0" l="0" r="0" t="0"/>
                  <wp:wrapSquare wrapText="bothSides" distB="0" distT="0" distL="114300" distR="114300"/>
                  <wp:docPr id="1728856059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31"/>
                          <a:srcRect b="8089" l="5998" r="0" t="80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020" cy="7772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2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1123950</wp:posOffset>
                </wp:positionH>
                <wp:positionV relativeFrom="paragraph">
                  <wp:posOffset>6697</wp:posOffset>
                </wp:positionV>
                <wp:extent cx="2755900" cy="1745615"/>
                <wp:effectExtent b="0" l="0" r="0" t="0"/>
                <wp:wrapNone/>
                <wp:docPr id="172885604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74400" y="2913543"/>
                          <a:ext cx="2743200" cy="1732915"/>
                        </a:xfrm>
                        <a:prstGeom prst="cloudCallout">
                          <a:avLst>
                            <a:gd fmla="val -74463" name="adj1"/>
                            <a:gd fmla="val -26963" name="adj2"/>
                          </a:avLst>
                        </a:prstGeom>
                        <a:solidFill>
                          <a:schemeClr val="lt2"/>
                        </a:solidFill>
                        <a:ln cap="flat" cmpd="sng" w="12700">
                          <a:solidFill>
                            <a:srgbClr val="26415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ΦΤΑΣΑΜΕ ΣΤΟ ΤΕΛΟΣ!!!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1123950</wp:posOffset>
                </wp:positionH>
                <wp:positionV relativeFrom="paragraph">
                  <wp:posOffset>6697</wp:posOffset>
                </wp:positionV>
                <wp:extent cx="2755900" cy="1745615"/>
                <wp:effectExtent b="0" l="0" r="0" t="0"/>
                <wp:wrapNone/>
                <wp:docPr id="172885604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5900" cy="1745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DE">
      <w:pPr>
        <w:spacing w:line="360" w:lineRule="auto"/>
        <w:ind w:left="644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1038265" cy="833438"/>
            <wp:effectExtent b="0" l="0" r="0" t="0"/>
            <wp:docPr descr="a yellow smiley face with green eyes is scratching its head" id="1728856046" name="image18.gif"/>
            <a:graphic>
              <a:graphicData uri="http://schemas.openxmlformats.org/drawingml/2006/picture">
                <pic:pic>
                  <pic:nvPicPr>
                    <pic:cNvPr descr="a yellow smiley face with green eyes is scratching its head" id="0" name="image18.gif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265" cy="833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Να αναφέρετε τρεις περιπτώσεις όπου χρησιμοποιείς τα μαθηματικά στην καθημερινή σου ζωή.</w:t>
      </w:r>
    </w:p>
    <w:p w:rsidR="00000000" w:rsidDel="00000000" w:rsidP="00000000" w:rsidRDefault="00000000" w:rsidRPr="00000000" w14:paraId="000002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6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6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1038265" cy="833438"/>
            <wp:effectExtent b="0" l="0" r="0" t="0"/>
            <wp:docPr descr="a yellow smiley face with green eyes is scratching its head" id="1728856047" name="image18.gif"/>
            <a:graphic>
              <a:graphicData uri="http://schemas.openxmlformats.org/drawingml/2006/picture">
                <pic:pic>
                  <pic:nvPicPr>
                    <pic:cNvPr descr="a yellow smiley face with green eyes is scratching its head" id="0" name="image18.gif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265" cy="833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Να γράψετε με λίγα λόγια ποιες ερωτήσεις σου φάνηκαν δύσκολες και γιατί  (π.χ. τι δεν καταλάβαινες καλά, τι δε θυμόσουν, τι δεν είχες διδαχτεί κλπ).</w:t>
      </w:r>
    </w:p>
    <w:p w:rsidR="00000000" w:rsidDel="00000000" w:rsidP="00000000" w:rsidRDefault="00000000" w:rsidRPr="00000000" w14:paraId="000002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6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-266699</wp:posOffset>
            </wp:positionH>
            <wp:positionV relativeFrom="paragraph">
              <wp:posOffset>7553374</wp:posOffset>
            </wp:positionV>
            <wp:extent cx="1320344" cy="1418590"/>
            <wp:effectExtent b="0" l="0" r="0" t="0"/>
            <wp:wrapNone/>
            <wp:docPr descr="a cartoon smiley face with a hand on its chin is thinking about something ." id="1728856054" name="image13.png"/>
            <a:graphic>
              <a:graphicData uri="http://schemas.openxmlformats.org/drawingml/2006/picture">
                <pic:pic>
                  <pic:nvPicPr>
                    <pic:cNvPr descr="a cartoon smiley face with a hand on its chin is thinking about something ." id="0" name="image13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0344" cy="1418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851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Calibri"/>
  <w:font w:name="Arial"/>
  <w:font w:name="Quattrocento Sans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  <w:font w:name="Cambria Math">
    <w:embedRegular w:fontKey="{00000000-0000-0000-0000-000000000000}" r:id="rId1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360" w:lineRule="auto"/>
    </w:pPr>
    <w:rPr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1"/>
    <w:uiPriority w:val="2"/>
    <w:semiHidden w:val="1"/>
    <w:unhideWhenUsed w:val="1"/>
    <w:qFormat w:val="1"/>
    <w:rsid w:val="00D93D6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link w:val="Char"/>
    <w:uiPriority w:val="1"/>
    <w:qFormat w:val="1"/>
    <w:rsid w:val="00D93D6A"/>
    <w:pPr>
      <w:widowControl w:val="0"/>
      <w:autoSpaceDE w:val="0"/>
      <w:autoSpaceDN w:val="0"/>
    </w:pPr>
    <w:rPr>
      <w:lang w:eastAsia="en-US"/>
    </w:rPr>
  </w:style>
  <w:style w:type="character" w:styleId="Char" w:customStyle="1">
    <w:name w:val="Σώμα κειμένου Char"/>
    <w:basedOn w:val="a0"/>
    <w:link w:val="a4"/>
    <w:uiPriority w:val="1"/>
    <w:rsid w:val="00D93D6A"/>
    <w:rPr>
      <w:sz w:val="24"/>
      <w:szCs w:val="24"/>
      <w:lang w:eastAsia="en-US"/>
    </w:rPr>
  </w:style>
  <w:style w:type="paragraph" w:styleId="TableParagraph" w:customStyle="1">
    <w:name w:val="Table Paragraph"/>
    <w:uiPriority w:val="1"/>
    <w:qFormat w:val="1"/>
    <w:rsid w:val="00D93D6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List Paragraph"/>
    <w:uiPriority w:val="34"/>
    <w:qFormat w:val="1"/>
    <w:rsid w:val="00D66EE8"/>
    <w:pPr>
      <w:widowControl w:val="0"/>
      <w:autoSpaceDE w:val="0"/>
      <w:autoSpaceDN w:val="0"/>
      <w:ind w:left="1720"/>
    </w:pPr>
    <w:rPr>
      <w:sz w:val="22"/>
      <w:szCs w:val="22"/>
      <w:lang w:eastAsia="en-US"/>
    </w:rPr>
  </w:style>
  <w:style w:type="character" w:styleId="a6">
    <w:name w:val="Placeholder Text"/>
    <w:basedOn w:val="a0"/>
    <w:uiPriority w:val="99"/>
    <w:semiHidden w:val="1"/>
    <w:rsid w:val="002F138E"/>
    <w:rPr>
      <w:color w:val="808080"/>
    </w:rPr>
  </w:style>
  <w:style w:type="paragraph" w:styleId="a7">
    <w:name w:val="header"/>
    <w:link w:val="Char0"/>
    <w:uiPriority w:val="99"/>
    <w:unhideWhenUsed w:val="1"/>
    <w:rsid w:val="00267B0F"/>
    <w:pPr>
      <w:tabs>
        <w:tab w:val="center" w:pos="4153"/>
        <w:tab w:val="right" w:pos="8306"/>
      </w:tabs>
    </w:pPr>
  </w:style>
  <w:style w:type="character" w:styleId="Char0" w:customStyle="1">
    <w:name w:val="Κεφαλίδα Char"/>
    <w:basedOn w:val="a0"/>
    <w:link w:val="a7"/>
    <w:uiPriority w:val="99"/>
    <w:rsid w:val="00267B0F"/>
    <w:rPr>
      <w:sz w:val="24"/>
      <w:szCs w:val="24"/>
    </w:rPr>
  </w:style>
  <w:style w:type="paragraph" w:styleId="a8">
    <w:name w:val="footer"/>
    <w:link w:val="Char1"/>
    <w:uiPriority w:val="99"/>
    <w:unhideWhenUsed w:val="1"/>
    <w:rsid w:val="00267B0F"/>
    <w:pPr>
      <w:tabs>
        <w:tab w:val="center" w:pos="4153"/>
        <w:tab w:val="right" w:pos="8306"/>
      </w:tabs>
    </w:pPr>
  </w:style>
  <w:style w:type="character" w:styleId="Char1" w:customStyle="1">
    <w:name w:val="Υποσέλιδο Char"/>
    <w:basedOn w:val="a0"/>
    <w:link w:val="a8"/>
    <w:uiPriority w:val="99"/>
    <w:rsid w:val="00267B0F"/>
    <w:rPr>
      <w:sz w:val="24"/>
      <w:szCs w:val="24"/>
    </w:rPr>
  </w:style>
  <w:style w:type="table" w:styleId="a9">
    <w:name w:val="Table Grid"/>
    <w:basedOn w:val="a1"/>
    <w:uiPriority w:val="39"/>
    <w:rsid w:val="00192E5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30" w:customStyle="1">
    <w:name w:val="3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0" w:customStyle="1">
    <w:name w:val="2"/>
    <w:basedOn w:val="TableNormal1"/>
    <w:rPr>
      <w:rFonts w:cs="Calibri"/>
    </w:rPr>
    <w:tblPr>
      <w:tblStyleRowBandSize w:val="1"/>
      <w:tblStyleColBandSize w:val="1"/>
    </w:tblPr>
  </w:style>
  <w:style w:type="table" w:styleId="10" w:customStyle="1">
    <w:name w:val="1"/>
    <w:basedOn w:val="TableNormal1"/>
    <w:rPr>
      <w:rFonts w:cs="Calibri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spacing w:line="360" w:lineRule="auto"/>
      <w:jc w:val="right"/>
    </w:pPr>
    <w:rPr>
      <w:sz w:val="28"/>
      <w:szCs w:val="2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gif"/><Relationship Id="rId22" Type="http://schemas.openxmlformats.org/officeDocument/2006/relationships/image" Target="media/image11.png"/><Relationship Id="rId21" Type="http://schemas.openxmlformats.org/officeDocument/2006/relationships/image" Target="media/image14.png"/><Relationship Id="rId24" Type="http://schemas.openxmlformats.org/officeDocument/2006/relationships/image" Target="media/image15.png"/><Relationship Id="rId23" Type="http://schemas.openxmlformats.org/officeDocument/2006/relationships/image" Target="media/image10.png"/><Relationship Id="rId1" Type="http://schemas.openxmlformats.org/officeDocument/2006/relationships/image" Target="media/image4.wmf"/><Relationship Id="rId2" Type="http://schemas.openxmlformats.org/officeDocument/2006/relationships/oleObject" Target="embeddings/oleObject4.bin"/><Relationship Id="rId3" Type="http://schemas.openxmlformats.org/officeDocument/2006/relationships/image" Target="media/image6.wmf"/><Relationship Id="rId4" Type="http://schemas.openxmlformats.org/officeDocument/2006/relationships/oleObject" Target="embeddings/oleObject6.bin"/><Relationship Id="rId9" Type="http://schemas.openxmlformats.org/officeDocument/2006/relationships/image" Target="media/image1.wmf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8" Type="http://schemas.openxmlformats.org/officeDocument/2006/relationships/image" Target="media/image17.png"/><Relationship Id="rId27" Type="http://schemas.openxmlformats.org/officeDocument/2006/relationships/image" Target="media/image22.png"/><Relationship Id="rId5" Type="http://schemas.openxmlformats.org/officeDocument/2006/relationships/image" Target="media/image5.wmf"/><Relationship Id="rId6" Type="http://schemas.openxmlformats.org/officeDocument/2006/relationships/oleObject" Target="embeddings/oleObject5.bin"/><Relationship Id="rId29" Type="http://schemas.openxmlformats.org/officeDocument/2006/relationships/image" Target="media/image8.png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Relationship Id="rId31" Type="http://schemas.openxmlformats.org/officeDocument/2006/relationships/image" Target="media/image12.png"/><Relationship Id="rId30" Type="http://schemas.openxmlformats.org/officeDocument/2006/relationships/image" Target="media/image16.png"/><Relationship Id="rId11" Type="http://schemas.openxmlformats.org/officeDocument/2006/relationships/image" Target="media/image3.wmf"/><Relationship Id="rId33" Type="http://schemas.openxmlformats.org/officeDocument/2006/relationships/image" Target="media/image18.gif"/><Relationship Id="rId10" Type="http://schemas.openxmlformats.org/officeDocument/2006/relationships/oleObject" Target="embeddings/oleObject1.bin"/><Relationship Id="rId32" Type="http://schemas.openxmlformats.org/officeDocument/2006/relationships/image" Target="media/image21.png"/><Relationship Id="rId13" Type="http://schemas.openxmlformats.org/officeDocument/2006/relationships/theme" Target="theme/theme1.xml"/><Relationship Id="rId12" Type="http://schemas.openxmlformats.org/officeDocument/2006/relationships/oleObject" Target="embeddings/oleObject3.bin"/><Relationship Id="rId34" Type="http://schemas.openxmlformats.org/officeDocument/2006/relationships/image" Target="media/image13.png"/><Relationship Id="rId15" Type="http://schemas.openxmlformats.org/officeDocument/2006/relationships/fontTable" Target="fontTable.xml"/><Relationship Id="rId14" Type="http://schemas.openxmlformats.org/officeDocument/2006/relationships/settings" Target="settings.xml"/><Relationship Id="rId17" Type="http://schemas.openxmlformats.org/officeDocument/2006/relationships/styles" Target="styles.xml"/><Relationship Id="rId16" Type="http://schemas.openxmlformats.org/officeDocument/2006/relationships/numbering" Target="numbering.xml"/><Relationship Id="rId19" Type="http://schemas.openxmlformats.org/officeDocument/2006/relationships/image" Target="media/image7.jpg"/><Relationship Id="rId1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3" Type="http://schemas.openxmlformats.org/officeDocument/2006/relationships/font" Target="fonts/QuattrocentoSans-regular.ttf"/><Relationship Id="rId15" Type="http://schemas.openxmlformats.org/officeDocument/2006/relationships/font" Target="fonts/QuattrocentoSans-italic.ttf"/><Relationship Id="rId14" Type="http://schemas.openxmlformats.org/officeDocument/2006/relationships/font" Target="fonts/QuattrocentoSans-bold.ttf"/><Relationship Id="rId17" Type="http://schemas.openxmlformats.org/officeDocument/2006/relationships/font" Target="fonts/CambriaMath-regular.ttf"/><Relationship Id="rId1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6u5A4dhtdVgkjPalyjnKmB4KnA==">CgMxLjAaJQoBMBIgCh4IB0IaChFRdWF0dHJvY2VudG8gU2FucxIFQXJpYWw4AHIhMXh2UTJaX2FOZGVseXM2dG8zb0FSSlBENkc3Qkx5aktD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2025-09-15T02:37:00Z</dcterms:created>
  <dc:creator>student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