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94" w:type="dxa"/>
        <w:tblLayout w:type="fixed"/>
        <w:tblLook w:val="0000" w:firstRow="0" w:lastRow="0" w:firstColumn="0" w:lastColumn="0" w:noHBand="0" w:noVBand="0"/>
      </w:tblPr>
      <w:tblGrid>
        <w:gridCol w:w="4837"/>
        <w:gridCol w:w="5257"/>
      </w:tblGrid>
      <w:tr w:rsidR="00FC1C84" w:rsidRPr="0088073B" w14:paraId="2ABAE91D" w14:textId="77777777" w:rsidTr="00D514F3">
        <w:trPr>
          <w:trHeight w:val="3487"/>
        </w:trPr>
        <w:tc>
          <w:tcPr>
            <w:tcW w:w="4837" w:type="dxa"/>
            <w:shd w:val="clear" w:color="auto" w:fill="auto"/>
          </w:tcPr>
          <w:p w14:paraId="52F8C687" w14:textId="77777777" w:rsidR="00A726E2" w:rsidRPr="0088073B" w:rsidRDefault="000D71FA">
            <w:pPr>
              <w:snapToGrid w:val="0"/>
              <w:spacing w:line="100" w:lineRule="atLeas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noProof/>
                <w:color w:val="000000" w:themeColor="text1"/>
                <w:sz w:val="22"/>
                <w:szCs w:val="22"/>
                <w:lang w:eastAsia="el-GR"/>
              </w:rPr>
              <w:drawing>
                <wp:inline distT="0" distB="0" distL="0" distR="0" wp14:anchorId="2C69B119" wp14:editId="6DBBDA74">
                  <wp:extent cx="390525" cy="4000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00050"/>
                          </a:xfrm>
                          <a:prstGeom prst="rect">
                            <a:avLst/>
                          </a:prstGeom>
                          <a:solidFill>
                            <a:srgbClr val="FFFFFF"/>
                          </a:solidFill>
                          <a:ln>
                            <a:noFill/>
                          </a:ln>
                        </pic:spPr>
                      </pic:pic>
                    </a:graphicData>
                  </a:graphic>
                </wp:inline>
              </w:drawing>
            </w:r>
          </w:p>
          <w:p w14:paraId="2CE51ADC" w14:textId="77777777" w:rsidR="00A726E2" w:rsidRPr="0088073B" w:rsidRDefault="00A726E2">
            <w:pPr>
              <w:tabs>
                <w:tab w:val="left" w:pos="426"/>
              </w:tabs>
              <w:spacing w:line="100" w:lineRule="atLeas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ΕΛΛΗΝΙΚΗ ΔΗΜΟΚΡΑΤΙΑ  </w:t>
            </w:r>
          </w:p>
          <w:p w14:paraId="11670756" w14:textId="59F2CC97" w:rsidR="00A726E2" w:rsidRPr="0088073B" w:rsidRDefault="00C8489C">
            <w:pPr>
              <w:tabs>
                <w:tab w:val="left" w:pos="426"/>
              </w:tabs>
              <w:spacing w:line="100" w:lineRule="atLeast"/>
              <w:ind w:firstLine="0"/>
              <w:jc w:val="center"/>
              <w:rPr>
                <w:rFonts w:asciiTheme="minorHAnsi" w:hAnsiTheme="minorHAnsi" w:cstheme="minorHAnsi"/>
                <w:b/>
                <w:bCs/>
                <w:color w:val="000000" w:themeColor="text1"/>
                <w:sz w:val="22"/>
                <w:szCs w:val="22"/>
              </w:rPr>
            </w:pPr>
            <w:r w:rsidRPr="00C8489C">
              <w:rPr>
                <w:rFonts w:asciiTheme="minorHAnsi" w:hAnsiTheme="minorHAnsi" w:cstheme="minorHAnsi"/>
                <w:b/>
                <w:bCs/>
                <w:color w:val="000000" w:themeColor="text1"/>
                <w:sz w:val="22"/>
                <w:szCs w:val="22"/>
              </w:rPr>
              <w:t>ΥΠΟΥΡΓΕΙΟ ΠΑΙΔΕΙΑΣ ΘΡΗΣΚΕΥΜΑΤΩΝ &amp; ΑΘΛΗΤΙΣΜΟΥ</w:t>
            </w:r>
          </w:p>
          <w:p w14:paraId="6AD8786D" w14:textId="77777777" w:rsidR="001E167F" w:rsidRPr="0088073B" w:rsidRDefault="00A726E2" w:rsidP="00F0768A">
            <w:pPr>
              <w:spacing w:line="100" w:lineRule="atLeast"/>
              <w:ind w:right="-110"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ΠΕΡΙΦ</w:t>
            </w:r>
            <w:r w:rsidR="001E167F" w:rsidRPr="0088073B">
              <w:rPr>
                <w:rFonts w:asciiTheme="minorHAnsi" w:hAnsiTheme="minorHAnsi" w:cstheme="minorHAnsi"/>
                <w:b/>
                <w:bCs/>
                <w:color w:val="000000" w:themeColor="text1"/>
                <w:sz w:val="22"/>
                <w:szCs w:val="22"/>
              </w:rPr>
              <w:t xml:space="preserve">ΕΡΕΙΑΚΗ </w:t>
            </w:r>
            <w:r w:rsidRPr="0088073B">
              <w:rPr>
                <w:rFonts w:asciiTheme="minorHAnsi" w:hAnsiTheme="minorHAnsi" w:cstheme="minorHAnsi"/>
                <w:b/>
                <w:bCs/>
                <w:color w:val="000000" w:themeColor="text1"/>
                <w:sz w:val="22"/>
                <w:szCs w:val="22"/>
              </w:rPr>
              <w:t>Δ</w:t>
            </w:r>
            <w:r w:rsidR="001E167F" w:rsidRPr="0088073B">
              <w:rPr>
                <w:rFonts w:asciiTheme="minorHAnsi" w:hAnsiTheme="minorHAnsi" w:cstheme="minorHAnsi"/>
                <w:b/>
                <w:bCs/>
                <w:color w:val="000000" w:themeColor="text1"/>
                <w:sz w:val="22"/>
                <w:szCs w:val="22"/>
              </w:rPr>
              <w:t>ΙΕΥΘΥ</w:t>
            </w:r>
            <w:r w:rsidRPr="0088073B">
              <w:rPr>
                <w:rFonts w:asciiTheme="minorHAnsi" w:hAnsiTheme="minorHAnsi" w:cstheme="minorHAnsi"/>
                <w:b/>
                <w:bCs/>
                <w:color w:val="000000" w:themeColor="text1"/>
                <w:sz w:val="22"/>
                <w:szCs w:val="22"/>
              </w:rPr>
              <w:t xml:space="preserve">ΝΣΗ </w:t>
            </w:r>
            <w:r w:rsidR="001E167F" w:rsidRPr="0088073B">
              <w:rPr>
                <w:rFonts w:asciiTheme="minorHAnsi" w:hAnsiTheme="minorHAnsi" w:cstheme="minorHAnsi"/>
                <w:b/>
                <w:bCs/>
                <w:color w:val="000000" w:themeColor="text1"/>
                <w:sz w:val="22"/>
                <w:szCs w:val="22"/>
              </w:rPr>
              <w:t>ΠΡΩΤΟΒΑΘΜΙΑΣ</w:t>
            </w:r>
            <w:r w:rsidRPr="0088073B">
              <w:rPr>
                <w:rFonts w:asciiTheme="minorHAnsi" w:hAnsiTheme="minorHAnsi" w:cstheme="minorHAnsi"/>
                <w:b/>
                <w:bCs/>
                <w:color w:val="000000" w:themeColor="text1"/>
                <w:sz w:val="22"/>
                <w:szCs w:val="22"/>
              </w:rPr>
              <w:t xml:space="preserve">  ΚΑΙ </w:t>
            </w:r>
            <w:r w:rsidR="001E167F" w:rsidRPr="0088073B">
              <w:rPr>
                <w:rFonts w:asciiTheme="minorHAnsi" w:hAnsiTheme="minorHAnsi" w:cstheme="minorHAnsi"/>
                <w:b/>
                <w:bCs/>
                <w:color w:val="000000" w:themeColor="text1"/>
                <w:sz w:val="22"/>
                <w:szCs w:val="22"/>
              </w:rPr>
              <w:t>ΔΕΥΤΕΡΟΒΑ</w:t>
            </w:r>
            <w:r w:rsidRPr="0088073B">
              <w:rPr>
                <w:rFonts w:asciiTheme="minorHAnsi" w:hAnsiTheme="minorHAnsi" w:cstheme="minorHAnsi"/>
                <w:b/>
                <w:bCs/>
                <w:color w:val="000000" w:themeColor="text1"/>
                <w:sz w:val="22"/>
                <w:szCs w:val="22"/>
              </w:rPr>
              <w:t>ΘΜΙΑΣ ΕΚΠ</w:t>
            </w:r>
            <w:r w:rsidR="001E167F" w:rsidRPr="0088073B">
              <w:rPr>
                <w:rFonts w:asciiTheme="minorHAnsi" w:hAnsiTheme="minorHAnsi" w:cstheme="minorHAnsi"/>
                <w:b/>
                <w:bCs/>
                <w:color w:val="000000" w:themeColor="text1"/>
                <w:sz w:val="22"/>
                <w:szCs w:val="22"/>
              </w:rPr>
              <w:t>ΑΙΔΕΥ</w:t>
            </w:r>
            <w:r w:rsidRPr="0088073B">
              <w:rPr>
                <w:rFonts w:asciiTheme="minorHAnsi" w:hAnsiTheme="minorHAnsi" w:cstheme="minorHAnsi"/>
                <w:b/>
                <w:bCs/>
                <w:color w:val="000000" w:themeColor="text1"/>
                <w:sz w:val="22"/>
                <w:szCs w:val="22"/>
              </w:rPr>
              <w:t xml:space="preserve">ΣΗΣ </w:t>
            </w:r>
          </w:p>
          <w:p w14:paraId="31C4AD28" w14:textId="463BF574" w:rsidR="00A726E2" w:rsidRPr="0088073B" w:rsidRDefault="00202033" w:rsidP="00F0768A">
            <w:pPr>
              <w:spacing w:line="100" w:lineRule="atLeast"/>
              <w:ind w:right="-110" w:firstLine="0"/>
              <w:jc w:val="center"/>
              <w:rPr>
                <w:rFonts w:asciiTheme="minorHAnsi" w:hAnsiTheme="minorHAnsi" w:cstheme="minorHAnsi"/>
                <w:color w:val="000000" w:themeColor="text1"/>
                <w:sz w:val="22"/>
                <w:szCs w:val="22"/>
              </w:rPr>
            </w:pPr>
            <w:r w:rsidRPr="0088073B">
              <w:rPr>
                <w:rFonts w:asciiTheme="minorHAnsi" w:hAnsiTheme="minorHAnsi" w:cstheme="minorHAnsi"/>
                <w:b/>
                <w:bCs/>
                <w:color w:val="000000" w:themeColor="text1"/>
                <w:sz w:val="22"/>
                <w:szCs w:val="22"/>
              </w:rPr>
              <w:t>ΑΤΤΙΚΗΣ</w:t>
            </w:r>
          </w:p>
          <w:p w14:paraId="769B8D00" w14:textId="3979C726" w:rsidR="00336C83" w:rsidRPr="0088073B" w:rsidRDefault="00A726E2">
            <w:pPr>
              <w:pStyle w:val="1"/>
              <w:spacing w:line="100" w:lineRule="atLeast"/>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Δ</w:t>
            </w:r>
            <w:r w:rsidR="001E167F" w:rsidRPr="0088073B">
              <w:rPr>
                <w:rFonts w:asciiTheme="minorHAnsi" w:hAnsiTheme="minorHAnsi" w:cstheme="minorHAnsi"/>
                <w:color w:val="000000" w:themeColor="text1"/>
                <w:sz w:val="22"/>
                <w:szCs w:val="22"/>
              </w:rPr>
              <w:t>ΙΕΥΘΥ</w:t>
            </w:r>
            <w:r w:rsidRPr="0088073B">
              <w:rPr>
                <w:rFonts w:asciiTheme="minorHAnsi" w:hAnsiTheme="minorHAnsi" w:cstheme="minorHAnsi"/>
                <w:color w:val="000000" w:themeColor="text1"/>
                <w:sz w:val="22"/>
                <w:szCs w:val="22"/>
              </w:rPr>
              <w:t xml:space="preserve">ΝΣΗ </w:t>
            </w:r>
            <w:r w:rsidR="00202033" w:rsidRPr="0088073B">
              <w:rPr>
                <w:rFonts w:asciiTheme="minorHAnsi" w:hAnsiTheme="minorHAnsi" w:cstheme="minorHAnsi"/>
                <w:color w:val="000000" w:themeColor="text1"/>
                <w:sz w:val="22"/>
                <w:szCs w:val="22"/>
              </w:rPr>
              <w:t>ΔΕΥΤΕΡΟΒΑΘΜΙΑΣ</w:t>
            </w:r>
            <w:r w:rsidR="001E167F" w:rsidRPr="0088073B">
              <w:rPr>
                <w:rFonts w:asciiTheme="minorHAnsi" w:hAnsiTheme="minorHAnsi" w:cstheme="minorHAnsi"/>
                <w:color w:val="000000" w:themeColor="text1"/>
                <w:sz w:val="22"/>
                <w:szCs w:val="22"/>
              </w:rPr>
              <w:t xml:space="preserve"> ΕΚΠΑΙΔΕΥΣΗΣ</w:t>
            </w:r>
            <w:r w:rsidRPr="0088073B">
              <w:rPr>
                <w:rFonts w:asciiTheme="minorHAnsi" w:hAnsiTheme="minorHAnsi" w:cstheme="minorHAnsi"/>
                <w:color w:val="000000" w:themeColor="text1"/>
                <w:sz w:val="22"/>
                <w:szCs w:val="22"/>
              </w:rPr>
              <w:t xml:space="preserve"> </w:t>
            </w:r>
            <w:r w:rsidR="00202033" w:rsidRPr="0088073B">
              <w:rPr>
                <w:rFonts w:asciiTheme="minorHAnsi" w:hAnsiTheme="minorHAnsi" w:cstheme="minorHAnsi"/>
                <w:color w:val="000000" w:themeColor="text1"/>
                <w:sz w:val="22"/>
                <w:szCs w:val="22"/>
              </w:rPr>
              <w:t>Β΄ ΑΘΗΝΑΣ</w:t>
            </w:r>
          </w:p>
          <w:p w14:paraId="6133A42E" w14:textId="665CB76B" w:rsidR="00A726E2" w:rsidRPr="0088073B" w:rsidRDefault="00202033">
            <w:pPr>
              <w:pStyle w:val="1"/>
              <w:spacing w:line="100" w:lineRule="atLeast"/>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ΓΡΑΦΕΙΟ ΣΥΜΒΟΥΛΩΝ ΕΚΠΑΙΔΕΥΣΗΣ Β΄ ΑΘΗΝΑΣ</w:t>
            </w:r>
          </w:p>
          <w:p w14:paraId="416906F3" w14:textId="4A0281ED" w:rsidR="00DB0426" w:rsidRPr="0088073B" w:rsidRDefault="00DB0426" w:rsidP="00DB0426">
            <w:pPr>
              <w:spacing w:line="260" w:lineRule="exac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Γιώργος  </w:t>
            </w:r>
            <w:proofErr w:type="spellStart"/>
            <w:r w:rsidRPr="0088073B">
              <w:rPr>
                <w:rFonts w:asciiTheme="minorHAnsi" w:hAnsiTheme="minorHAnsi" w:cstheme="minorHAnsi"/>
                <w:b/>
                <w:bCs/>
                <w:color w:val="000000" w:themeColor="text1"/>
                <w:sz w:val="22"/>
                <w:szCs w:val="22"/>
              </w:rPr>
              <w:t>Κόσυβας</w:t>
            </w:r>
            <w:proofErr w:type="spellEnd"/>
            <w:r w:rsidR="00EB57D9">
              <w:rPr>
                <w:rFonts w:asciiTheme="minorHAnsi" w:hAnsiTheme="minorHAnsi" w:cstheme="minorHAnsi"/>
                <w:b/>
                <w:bCs/>
                <w:color w:val="000000" w:themeColor="text1"/>
                <w:sz w:val="22"/>
                <w:szCs w:val="22"/>
              </w:rPr>
              <w:t xml:space="preserve">, Γιάννης </w:t>
            </w:r>
            <w:proofErr w:type="spellStart"/>
            <w:r w:rsidR="00EB57D9">
              <w:rPr>
                <w:rFonts w:asciiTheme="minorHAnsi" w:hAnsiTheme="minorHAnsi" w:cstheme="minorHAnsi"/>
                <w:b/>
                <w:bCs/>
                <w:color w:val="000000" w:themeColor="text1"/>
                <w:sz w:val="22"/>
                <w:szCs w:val="22"/>
              </w:rPr>
              <w:t>Σταμπόλας</w:t>
            </w:r>
            <w:proofErr w:type="spellEnd"/>
          </w:p>
          <w:p w14:paraId="31D626B5" w14:textId="6E0835F6" w:rsidR="00A726E2" w:rsidRPr="0088073B" w:rsidRDefault="00DB0426" w:rsidP="00DB0426">
            <w:pPr>
              <w:spacing w:line="260" w:lineRule="exact"/>
              <w:ind w:firstLine="0"/>
              <w:jc w:val="center"/>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Σύμβουλο</w:t>
            </w:r>
            <w:r w:rsidR="00EB57D9">
              <w:rPr>
                <w:rFonts w:asciiTheme="minorHAnsi" w:hAnsiTheme="minorHAnsi" w:cstheme="minorHAnsi"/>
                <w:b/>
                <w:bCs/>
                <w:color w:val="000000" w:themeColor="text1"/>
                <w:sz w:val="22"/>
                <w:szCs w:val="22"/>
              </w:rPr>
              <w:t>ι</w:t>
            </w:r>
            <w:r w:rsidRPr="0088073B">
              <w:rPr>
                <w:rFonts w:asciiTheme="minorHAnsi" w:hAnsiTheme="minorHAnsi" w:cstheme="minorHAnsi"/>
                <w:b/>
                <w:bCs/>
                <w:color w:val="000000" w:themeColor="text1"/>
                <w:sz w:val="22"/>
                <w:szCs w:val="22"/>
              </w:rPr>
              <w:t xml:space="preserve"> Εκπαίδευσης ΠΕ03</w:t>
            </w:r>
          </w:p>
          <w:p w14:paraId="1D1B6240" w14:textId="44A8A5CC" w:rsidR="00DB0426" w:rsidRPr="00805599" w:rsidRDefault="00DB0426" w:rsidP="00DB0426">
            <w:pPr>
              <w:spacing w:line="260" w:lineRule="exact"/>
              <w:ind w:firstLine="0"/>
              <w:jc w:val="center"/>
              <w:rPr>
                <w:rFonts w:asciiTheme="minorHAnsi" w:hAnsiTheme="minorHAnsi" w:cstheme="minorHAnsi"/>
                <w:b/>
                <w:bCs/>
                <w:color w:val="000000" w:themeColor="text1"/>
                <w:sz w:val="22"/>
                <w:szCs w:val="22"/>
              </w:rPr>
            </w:pPr>
            <w:proofErr w:type="gramStart"/>
            <w:r w:rsidRPr="0088073B">
              <w:rPr>
                <w:rFonts w:asciiTheme="minorHAnsi" w:hAnsiTheme="minorHAnsi" w:cstheme="minorHAnsi"/>
                <w:color w:val="000000" w:themeColor="text1"/>
                <w:sz w:val="22"/>
                <w:szCs w:val="22"/>
                <w:lang w:val="en-US"/>
              </w:rPr>
              <w:t>e</w:t>
            </w:r>
            <w:r w:rsidRPr="00805599">
              <w:rPr>
                <w:rFonts w:asciiTheme="minorHAnsi" w:hAnsiTheme="minorHAnsi" w:cstheme="minorHAnsi"/>
                <w:color w:val="000000" w:themeColor="text1"/>
                <w:sz w:val="22"/>
                <w:szCs w:val="22"/>
              </w:rPr>
              <w:t>-</w:t>
            </w:r>
            <w:r w:rsidRPr="0088073B">
              <w:rPr>
                <w:rFonts w:asciiTheme="minorHAnsi" w:hAnsiTheme="minorHAnsi" w:cstheme="minorHAnsi"/>
                <w:color w:val="000000" w:themeColor="text1"/>
                <w:sz w:val="22"/>
                <w:szCs w:val="22"/>
                <w:lang w:val="en-US"/>
              </w:rPr>
              <w:t>mail</w:t>
            </w:r>
            <w:r w:rsidRPr="00805599">
              <w:rPr>
                <w:rFonts w:asciiTheme="minorHAnsi" w:hAnsiTheme="minorHAnsi" w:cstheme="minorHAnsi"/>
                <w:color w:val="000000" w:themeColor="text1"/>
                <w:sz w:val="22"/>
                <w:szCs w:val="22"/>
              </w:rPr>
              <w:t xml:space="preserve"> :</w:t>
            </w:r>
            <w:proofErr w:type="gramEnd"/>
            <w:r w:rsidRPr="00805599">
              <w:rPr>
                <w:rFonts w:asciiTheme="minorHAnsi" w:hAnsiTheme="minorHAnsi" w:cstheme="minorHAnsi"/>
                <w:color w:val="000000" w:themeColor="text1"/>
                <w:sz w:val="22"/>
                <w:szCs w:val="22"/>
              </w:rPr>
              <w:t xml:space="preserve">  </w:t>
            </w:r>
            <w:hyperlink r:id="rId8" w:history="1">
              <w:r w:rsidR="00173837" w:rsidRPr="0088073B">
                <w:rPr>
                  <w:rStyle w:val="-"/>
                  <w:rFonts w:asciiTheme="minorHAnsi" w:hAnsiTheme="minorHAnsi" w:cstheme="minorHAnsi"/>
                  <w:color w:val="000000" w:themeColor="text1"/>
                  <w:sz w:val="22"/>
                  <w:szCs w:val="22"/>
                  <w:lang w:val="en-US"/>
                </w:rPr>
                <w:t>gkosyvas</w:t>
              </w:r>
              <w:r w:rsidR="00173837" w:rsidRPr="00805599">
                <w:rPr>
                  <w:rStyle w:val="-"/>
                  <w:rFonts w:asciiTheme="minorHAnsi" w:hAnsiTheme="minorHAnsi" w:cstheme="minorHAnsi"/>
                  <w:color w:val="000000" w:themeColor="text1"/>
                  <w:sz w:val="22"/>
                  <w:szCs w:val="22"/>
                </w:rPr>
                <w:t>@</w:t>
              </w:r>
              <w:r w:rsidR="00173837" w:rsidRPr="0088073B">
                <w:rPr>
                  <w:rStyle w:val="-"/>
                  <w:rFonts w:asciiTheme="minorHAnsi" w:hAnsiTheme="minorHAnsi" w:cstheme="minorHAnsi"/>
                  <w:color w:val="000000" w:themeColor="text1"/>
                  <w:sz w:val="22"/>
                  <w:szCs w:val="22"/>
                  <w:lang w:val="en-GB"/>
                </w:rPr>
                <w:t>gmail</w:t>
              </w:r>
              <w:r w:rsidR="00173837" w:rsidRPr="00805599">
                <w:rPr>
                  <w:rStyle w:val="-"/>
                  <w:rFonts w:asciiTheme="minorHAnsi" w:hAnsiTheme="minorHAnsi" w:cstheme="minorHAnsi"/>
                  <w:color w:val="000000" w:themeColor="text1"/>
                  <w:sz w:val="22"/>
                  <w:szCs w:val="22"/>
                </w:rPr>
                <w:t>.</w:t>
              </w:r>
              <w:r w:rsidR="00173837" w:rsidRPr="0088073B">
                <w:rPr>
                  <w:rStyle w:val="-"/>
                  <w:rFonts w:asciiTheme="minorHAnsi" w:hAnsiTheme="minorHAnsi" w:cstheme="minorHAnsi"/>
                  <w:color w:val="000000" w:themeColor="text1"/>
                  <w:sz w:val="22"/>
                  <w:szCs w:val="22"/>
                  <w:lang w:val="en-US"/>
                </w:rPr>
                <w:t>com</w:t>
              </w:r>
            </w:hyperlink>
            <w:r w:rsidR="00173837" w:rsidRPr="00805599">
              <w:rPr>
                <w:rFonts w:asciiTheme="minorHAnsi" w:hAnsiTheme="minorHAnsi" w:cstheme="minorHAnsi"/>
                <w:color w:val="000000" w:themeColor="text1"/>
                <w:sz w:val="22"/>
                <w:szCs w:val="22"/>
              </w:rPr>
              <w:t xml:space="preserve"> </w:t>
            </w:r>
          </w:p>
          <w:p w14:paraId="2F3EB8BD" w14:textId="1FE0E00E" w:rsidR="00DB0426" w:rsidRPr="0088073B" w:rsidRDefault="00DB0426" w:rsidP="00DB0426">
            <w:pPr>
              <w:spacing w:line="260" w:lineRule="exact"/>
              <w:ind w:firstLine="0"/>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Κινητό   : 6934844288</w:t>
            </w:r>
          </w:p>
          <w:p w14:paraId="768F54EF" w14:textId="70594496" w:rsidR="00F52A9E" w:rsidRPr="0088073B" w:rsidRDefault="00F52A9E" w:rsidP="00DB0426">
            <w:pPr>
              <w:spacing w:line="260" w:lineRule="exact"/>
              <w:ind w:firstLine="0"/>
              <w:jc w:val="center"/>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 xml:space="preserve">Ιστοσελίδα: </w:t>
            </w:r>
            <w:hyperlink r:id="rId9" w:history="1">
              <w:r w:rsidRPr="0088073B">
                <w:rPr>
                  <w:rStyle w:val="-"/>
                  <w:rFonts w:asciiTheme="minorHAnsi" w:hAnsiTheme="minorHAnsi" w:cstheme="minorHAnsi"/>
                  <w:color w:val="000000" w:themeColor="text1"/>
                  <w:sz w:val="22"/>
                  <w:szCs w:val="22"/>
                  <w:lang w:val="en-US"/>
                </w:rPr>
                <w:t>http</w:t>
              </w:r>
              <w:r w:rsidRPr="0088073B">
                <w:rPr>
                  <w:rStyle w:val="-"/>
                  <w:rFonts w:asciiTheme="minorHAnsi" w:hAnsiTheme="minorHAnsi" w:cstheme="minorHAnsi"/>
                  <w:color w:val="000000" w:themeColor="text1"/>
                  <w:sz w:val="22"/>
                  <w:szCs w:val="22"/>
                </w:rPr>
                <w:t>://</w:t>
              </w:r>
              <w:r w:rsidRPr="0088073B">
                <w:rPr>
                  <w:rStyle w:val="-"/>
                  <w:rFonts w:asciiTheme="minorHAnsi" w:hAnsiTheme="minorHAnsi" w:cstheme="minorHAnsi"/>
                  <w:color w:val="000000" w:themeColor="text1"/>
                  <w:sz w:val="22"/>
                  <w:szCs w:val="22"/>
                  <w:lang w:val="en-US"/>
                </w:rPr>
                <w:t>users</w:t>
              </w:r>
              <w:r w:rsidRPr="0088073B">
                <w:rPr>
                  <w:rStyle w:val="-"/>
                  <w:rFonts w:asciiTheme="minorHAnsi" w:hAnsiTheme="minorHAnsi" w:cstheme="minorHAnsi"/>
                  <w:color w:val="000000" w:themeColor="text1"/>
                  <w:sz w:val="22"/>
                  <w:szCs w:val="22"/>
                </w:rPr>
                <w:t>.</w:t>
              </w:r>
              <w:r w:rsidRPr="0088073B">
                <w:rPr>
                  <w:rStyle w:val="-"/>
                  <w:rFonts w:asciiTheme="minorHAnsi" w:hAnsiTheme="minorHAnsi" w:cstheme="minorHAnsi"/>
                  <w:color w:val="000000" w:themeColor="text1"/>
                  <w:sz w:val="22"/>
                  <w:szCs w:val="22"/>
                  <w:lang w:val="en-US"/>
                </w:rPr>
                <w:t>sch</w:t>
              </w:r>
              <w:r w:rsidRPr="0088073B">
                <w:rPr>
                  <w:rStyle w:val="-"/>
                  <w:rFonts w:asciiTheme="minorHAnsi" w:hAnsiTheme="minorHAnsi" w:cstheme="minorHAnsi"/>
                  <w:color w:val="000000" w:themeColor="text1"/>
                  <w:sz w:val="22"/>
                  <w:szCs w:val="22"/>
                </w:rPr>
                <w:t>.</w:t>
              </w:r>
              <w:r w:rsidRPr="0088073B">
                <w:rPr>
                  <w:rStyle w:val="-"/>
                  <w:rFonts w:asciiTheme="minorHAnsi" w:hAnsiTheme="minorHAnsi" w:cstheme="minorHAnsi"/>
                  <w:color w:val="000000" w:themeColor="text1"/>
                  <w:sz w:val="22"/>
                  <w:szCs w:val="22"/>
                  <w:lang w:val="en-US"/>
                </w:rPr>
                <w:t>gr</w:t>
              </w:r>
              <w:r w:rsidRPr="0088073B">
                <w:rPr>
                  <w:rStyle w:val="-"/>
                  <w:rFonts w:asciiTheme="minorHAnsi" w:hAnsiTheme="minorHAnsi" w:cstheme="minorHAnsi"/>
                  <w:color w:val="000000" w:themeColor="text1"/>
                  <w:sz w:val="22"/>
                  <w:szCs w:val="22"/>
                </w:rPr>
                <w:t>/</w:t>
              </w:r>
              <w:proofErr w:type="spellStart"/>
              <w:r w:rsidRPr="0088073B">
                <w:rPr>
                  <w:rStyle w:val="-"/>
                  <w:rFonts w:asciiTheme="minorHAnsi" w:hAnsiTheme="minorHAnsi" w:cstheme="minorHAnsi"/>
                  <w:color w:val="000000" w:themeColor="text1"/>
                  <w:sz w:val="22"/>
                  <w:szCs w:val="22"/>
                  <w:lang w:val="en-US"/>
                </w:rPr>
                <w:t>gkosyvas</w:t>
              </w:r>
              <w:proofErr w:type="spellEnd"/>
              <w:r w:rsidRPr="0088073B">
                <w:rPr>
                  <w:rStyle w:val="-"/>
                  <w:rFonts w:asciiTheme="minorHAnsi" w:hAnsiTheme="minorHAnsi" w:cstheme="minorHAnsi"/>
                  <w:color w:val="000000" w:themeColor="text1"/>
                  <w:sz w:val="22"/>
                  <w:szCs w:val="22"/>
                </w:rPr>
                <w:t>/</w:t>
              </w:r>
            </w:hyperlink>
            <w:r w:rsidRPr="0088073B">
              <w:rPr>
                <w:rFonts w:asciiTheme="minorHAnsi" w:hAnsiTheme="minorHAnsi" w:cstheme="minorHAnsi"/>
                <w:color w:val="000000" w:themeColor="text1"/>
                <w:sz w:val="22"/>
                <w:szCs w:val="22"/>
              </w:rPr>
              <w:t xml:space="preserve"> </w:t>
            </w:r>
          </w:p>
          <w:p w14:paraId="334E8B2D" w14:textId="77777777" w:rsidR="00DB0426" w:rsidRPr="0088073B" w:rsidRDefault="00DB0426" w:rsidP="00DB0426">
            <w:pPr>
              <w:spacing w:line="260" w:lineRule="exact"/>
              <w:ind w:firstLine="0"/>
              <w:jc w:val="center"/>
              <w:rPr>
                <w:rFonts w:asciiTheme="minorHAnsi" w:hAnsiTheme="minorHAnsi" w:cstheme="minorHAnsi"/>
                <w:b/>
                <w:bCs/>
                <w:color w:val="000000" w:themeColor="text1"/>
                <w:sz w:val="22"/>
                <w:szCs w:val="22"/>
              </w:rPr>
            </w:pPr>
          </w:p>
          <w:tbl>
            <w:tblPr>
              <w:tblW w:w="4957" w:type="dxa"/>
              <w:tblInd w:w="9" w:type="dxa"/>
              <w:tblLayout w:type="fixed"/>
              <w:tblLook w:val="0000" w:firstRow="0" w:lastRow="0" w:firstColumn="0" w:lastColumn="0" w:noHBand="0" w:noVBand="0"/>
            </w:tblPr>
            <w:tblGrid>
              <w:gridCol w:w="1710"/>
              <w:gridCol w:w="3247"/>
            </w:tblGrid>
            <w:tr w:rsidR="00FC1C84" w:rsidRPr="0088073B" w14:paraId="37BCEE7F" w14:textId="77777777" w:rsidTr="00D514F3">
              <w:trPr>
                <w:trHeight w:val="163"/>
              </w:trPr>
              <w:tc>
                <w:tcPr>
                  <w:tcW w:w="1710" w:type="dxa"/>
                  <w:shd w:val="clear" w:color="auto" w:fill="auto"/>
                </w:tcPr>
                <w:p w14:paraId="7F97C6C4" w14:textId="77777777" w:rsidR="00A726E2" w:rsidRPr="0088073B" w:rsidRDefault="00A726E2">
                  <w:pPr>
                    <w:snapToGrid w:val="0"/>
                    <w:spacing w:line="260" w:lineRule="exact"/>
                    <w:ind w:firstLine="0"/>
                    <w:jc w:val="left"/>
                    <w:rPr>
                      <w:rFonts w:asciiTheme="minorHAnsi" w:hAnsiTheme="minorHAnsi" w:cstheme="minorHAnsi"/>
                      <w:b/>
                      <w:bCs/>
                      <w:color w:val="000000" w:themeColor="text1"/>
                      <w:sz w:val="22"/>
                      <w:szCs w:val="22"/>
                    </w:rPr>
                  </w:pPr>
                  <w:proofErr w:type="spellStart"/>
                  <w:r w:rsidRPr="0088073B">
                    <w:rPr>
                      <w:rFonts w:asciiTheme="minorHAnsi" w:hAnsiTheme="minorHAnsi" w:cstheme="minorHAnsi"/>
                      <w:b/>
                      <w:bCs/>
                      <w:color w:val="000000" w:themeColor="text1"/>
                      <w:sz w:val="22"/>
                      <w:szCs w:val="22"/>
                    </w:rPr>
                    <w:t>Ταχ</w:t>
                  </w:r>
                  <w:proofErr w:type="spellEnd"/>
                  <w:r w:rsidRPr="0088073B">
                    <w:rPr>
                      <w:rFonts w:asciiTheme="minorHAnsi" w:hAnsiTheme="minorHAnsi" w:cstheme="minorHAnsi"/>
                      <w:b/>
                      <w:bCs/>
                      <w:color w:val="000000" w:themeColor="text1"/>
                      <w:sz w:val="22"/>
                      <w:szCs w:val="22"/>
                    </w:rPr>
                    <w:t>. Δ/</w:t>
                  </w:r>
                  <w:proofErr w:type="spellStart"/>
                  <w:r w:rsidRPr="0088073B">
                    <w:rPr>
                      <w:rFonts w:asciiTheme="minorHAnsi" w:hAnsiTheme="minorHAnsi" w:cstheme="minorHAnsi"/>
                      <w:b/>
                      <w:bCs/>
                      <w:color w:val="000000" w:themeColor="text1"/>
                      <w:sz w:val="22"/>
                      <w:szCs w:val="22"/>
                    </w:rPr>
                    <w:t>νση</w:t>
                  </w:r>
                  <w:proofErr w:type="spellEnd"/>
                </w:p>
              </w:tc>
              <w:tc>
                <w:tcPr>
                  <w:tcW w:w="3247" w:type="dxa"/>
                  <w:shd w:val="clear" w:color="auto" w:fill="auto"/>
                </w:tcPr>
                <w:p w14:paraId="7CB1454F" w14:textId="31E79112" w:rsidR="00A726E2" w:rsidRPr="0088073B" w:rsidRDefault="00A726E2">
                  <w:pPr>
                    <w:snapToGrid w:val="0"/>
                    <w:spacing w:line="260" w:lineRule="exact"/>
                    <w:ind w:firstLine="0"/>
                    <w:jc w:val="left"/>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 </w:t>
                  </w:r>
                  <w:r w:rsidR="00202033" w:rsidRPr="00BF697E">
                    <w:rPr>
                      <w:rFonts w:asciiTheme="minorHAnsi" w:hAnsiTheme="minorHAnsi" w:cstheme="minorHAnsi"/>
                      <w:bCs/>
                      <w:color w:val="000000" w:themeColor="text1"/>
                      <w:sz w:val="22"/>
                      <w:szCs w:val="22"/>
                    </w:rPr>
                    <w:t>Έλλης 3</w:t>
                  </w:r>
                </w:p>
              </w:tc>
            </w:tr>
            <w:tr w:rsidR="00FC1C84" w:rsidRPr="0088073B" w14:paraId="09F136D9" w14:textId="77777777" w:rsidTr="00D514F3">
              <w:trPr>
                <w:trHeight w:val="153"/>
              </w:trPr>
              <w:tc>
                <w:tcPr>
                  <w:tcW w:w="1710" w:type="dxa"/>
                  <w:shd w:val="clear" w:color="auto" w:fill="auto"/>
                </w:tcPr>
                <w:p w14:paraId="66164F48" w14:textId="77777777" w:rsidR="00A726E2" w:rsidRPr="0088073B" w:rsidRDefault="00A726E2">
                  <w:pPr>
                    <w:snapToGrid w:val="0"/>
                    <w:spacing w:line="260" w:lineRule="exact"/>
                    <w:ind w:firstLine="0"/>
                    <w:jc w:val="left"/>
                    <w:rPr>
                      <w:rFonts w:asciiTheme="minorHAnsi" w:hAnsiTheme="minorHAnsi" w:cstheme="minorHAnsi"/>
                      <w:b/>
                      <w:color w:val="000000" w:themeColor="text1"/>
                      <w:sz w:val="22"/>
                      <w:szCs w:val="22"/>
                    </w:rPr>
                  </w:pPr>
                  <w:r w:rsidRPr="0088073B">
                    <w:rPr>
                      <w:rFonts w:asciiTheme="minorHAnsi" w:hAnsiTheme="minorHAnsi" w:cstheme="minorHAnsi"/>
                      <w:b/>
                      <w:bCs/>
                      <w:color w:val="000000" w:themeColor="text1"/>
                      <w:sz w:val="22"/>
                      <w:szCs w:val="22"/>
                    </w:rPr>
                    <w:t>Τ.Κ. - Πόλη</w:t>
                  </w:r>
                </w:p>
              </w:tc>
              <w:tc>
                <w:tcPr>
                  <w:tcW w:w="3247" w:type="dxa"/>
                  <w:shd w:val="clear" w:color="auto" w:fill="auto"/>
                </w:tcPr>
                <w:p w14:paraId="00EC7280" w14:textId="72617601" w:rsidR="00A726E2" w:rsidRPr="0088073B" w:rsidRDefault="00A726E2">
                  <w:pPr>
                    <w:snapToGrid w:val="0"/>
                    <w:spacing w:line="260" w:lineRule="exact"/>
                    <w:ind w:firstLine="0"/>
                    <w:jc w:val="left"/>
                    <w:rPr>
                      <w:rFonts w:asciiTheme="minorHAnsi" w:hAnsiTheme="minorHAnsi" w:cstheme="minorHAnsi"/>
                      <w:b/>
                      <w:color w:val="000000" w:themeColor="text1"/>
                      <w:sz w:val="22"/>
                      <w:szCs w:val="22"/>
                    </w:rPr>
                  </w:pPr>
                  <w:r w:rsidRPr="0088073B">
                    <w:rPr>
                      <w:rFonts w:asciiTheme="minorHAnsi" w:hAnsiTheme="minorHAnsi" w:cstheme="minorHAnsi"/>
                      <w:b/>
                      <w:color w:val="000000" w:themeColor="text1"/>
                      <w:sz w:val="22"/>
                      <w:szCs w:val="22"/>
                    </w:rPr>
                    <w:t xml:space="preserve">: </w:t>
                  </w:r>
                  <w:r w:rsidR="00202033" w:rsidRPr="00BF697E">
                    <w:rPr>
                      <w:rFonts w:asciiTheme="minorHAnsi" w:hAnsiTheme="minorHAnsi" w:cstheme="minorHAnsi"/>
                      <w:bCs/>
                      <w:color w:val="000000" w:themeColor="text1"/>
                      <w:sz w:val="22"/>
                      <w:szCs w:val="22"/>
                    </w:rPr>
                    <w:t>152 32, Χαλάνδρι Αττικής</w:t>
                  </w:r>
                </w:p>
              </w:tc>
            </w:tr>
            <w:tr w:rsidR="00FC1C84" w:rsidRPr="0088073B" w14:paraId="41F5EA74" w14:textId="77777777" w:rsidTr="00D514F3">
              <w:trPr>
                <w:trHeight w:val="158"/>
              </w:trPr>
              <w:tc>
                <w:tcPr>
                  <w:tcW w:w="1710" w:type="dxa"/>
                  <w:shd w:val="clear" w:color="auto" w:fill="auto"/>
                </w:tcPr>
                <w:p w14:paraId="05D1EBF8" w14:textId="77777777" w:rsidR="00A726E2" w:rsidRPr="0088073B" w:rsidRDefault="00A726E2">
                  <w:pPr>
                    <w:snapToGrid w:val="0"/>
                    <w:spacing w:line="260" w:lineRule="exact"/>
                    <w:ind w:firstLine="0"/>
                    <w:jc w:val="left"/>
                    <w:rPr>
                      <w:rFonts w:asciiTheme="minorHAnsi" w:hAnsiTheme="minorHAnsi" w:cstheme="minorHAnsi"/>
                      <w:b/>
                      <w:color w:val="000000" w:themeColor="text1"/>
                      <w:sz w:val="22"/>
                      <w:szCs w:val="22"/>
                    </w:rPr>
                  </w:pPr>
                  <w:proofErr w:type="spellStart"/>
                  <w:r w:rsidRPr="0088073B">
                    <w:rPr>
                      <w:rFonts w:asciiTheme="minorHAnsi" w:hAnsiTheme="minorHAnsi" w:cstheme="minorHAnsi"/>
                      <w:b/>
                      <w:color w:val="000000" w:themeColor="text1"/>
                      <w:sz w:val="22"/>
                      <w:szCs w:val="22"/>
                    </w:rPr>
                    <w:t>Πληροφο</w:t>
                  </w:r>
                  <w:proofErr w:type="spellEnd"/>
                  <w:r w:rsidRPr="0088073B">
                    <w:rPr>
                      <w:rFonts w:asciiTheme="minorHAnsi" w:hAnsiTheme="minorHAnsi" w:cstheme="minorHAnsi"/>
                      <w:b/>
                      <w:color w:val="000000" w:themeColor="text1"/>
                      <w:sz w:val="22"/>
                      <w:szCs w:val="22"/>
                    </w:rPr>
                    <w:cr/>
                  </w:r>
                  <w:proofErr w:type="spellStart"/>
                  <w:r w:rsidR="007019C6" w:rsidRPr="0088073B">
                    <w:rPr>
                      <w:rFonts w:asciiTheme="minorHAnsi" w:hAnsiTheme="minorHAnsi" w:cstheme="minorHAnsi"/>
                      <w:b/>
                      <w:color w:val="000000" w:themeColor="text1"/>
                      <w:sz w:val="22"/>
                      <w:szCs w:val="22"/>
                    </w:rPr>
                    <w:t>ρ</w:t>
                  </w:r>
                  <w:r w:rsidRPr="0088073B">
                    <w:rPr>
                      <w:rFonts w:asciiTheme="minorHAnsi" w:hAnsiTheme="minorHAnsi" w:cstheme="minorHAnsi"/>
                      <w:b/>
                      <w:color w:val="000000" w:themeColor="text1"/>
                      <w:sz w:val="22"/>
                      <w:szCs w:val="22"/>
                    </w:rPr>
                    <w:t>ίες</w:t>
                  </w:r>
                  <w:proofErr w:type="spellEnd"/>
                </w:p>
              </w:tc>
              <w:tc>
                <w:tcPr>
                  <w:tcW w:w="3247" w:type="dxa"/>
                  <w:shd w:val="clear" w:color="auto" w:fill="auto"/>
                </w:tcPr>
                <w:p w14:paraId="61562C7F" w14:textId="652C8788" w:rsidR="00A726E2" w:rsidRPr="0088073B" w:rsidRDefault="00A726E2" w:rsidP="0046322E">
                  <w:pPr>
                    <w:snapToGrid w:val="0"/>
                    <w:spacing w:line="260" w:lineRule="exact"/>
                    <w:ind w:firstLine="0"/>
                    <w:jc w:val="left"/>
                    <w:rPr>
                      <w:rFonts w:asciiTheme="minorHAnsi" w:hAnsiTheme="minorHAnsi" w:cstheme="minorHAnsi"/>
                      <w:b/>
                      <w:color w:val="000000" w:themeColor="text1"/>
                      <w:sz w:val="22"/>
                      <w:szCs w:val="22"/>
                    </w:rPr>
                  </w:pPr>
                  <w:r w:rsidRPr="0088073B">
                    <w:rPr>
                      <w:rFonts w:asciiTheme="minorHAnsi" w:hAnsiTheme="minorHAnsi" w:cstheme="minorHAnsi"/>
                      <w:b/>
                      <w:color w:val="000000" w:themeColor="text1"/>
                      <w:sz w:val="22"/>
                      <w:szCs w:val="22"/>
                    </w:rPr>
                    <w:t xml:space="preserve">: </w:t>
                  </w:r>
                  <w:r w:rsidR="00FC1C84" w:rsidRPr="00BF697E">
                    <w:rPr>
                      <w:rFonts w:asciiTheme="minorHAnsi" w:hAnsiTheme="minorHAnsi" w:cstheme="minorHAnsi"/>
                      <w:color w:val="000000" w:themeColor="text1"/>
                      <w:sz w:val="22"/>
                      <w:szCs w:val="22"/>
                    </w:rPr>
                    <w:t>Παρασκευή Παγώνη</w:t>
                  </w:r>
                </w:p>
              </w:tc>
            </w:tr>
            <w:tr w:rsidR="00FC1C84" w:rsidRPr="0088073B" w14:paraId="1072D64D" w14:textId="77777777" w:rsidTr="00D514F3">
              <w:trPr>
                <w:trHeight w:val="148"/>
              </w:trPr>
              <w:tc>
                <w:tcPr>
                  <w:tcW w:w="1710" w:type="dxa"/>
                  <w:shd w:val="clear" w:color="auto" w:fill="auto"/>
                </w:tcPr>
                <w:p w14:paraId="12302BED" w14:textId="77777777" w:rsidR="00A726E2" w:rsidRPr="0088073B" w:rsidRDefault="00A726E2">
                  <w:pPr>
                    <w:snapToGrid w:val="0"/>
                    <w:spacing w:line="260" w:lineRule="exact"/>
                    <w:ind w:firstLine="0"/>
                    <w:jc w:val="left"/>
                    <w:rPr>
                      <w:rFonts w:asciiTheme="minorHAnsi" w:hAnsiTheme="minorHAnsi" w:cstheme="minorHAnsi"/>
                      <w:b/>
                      <w:bCs/>
                      <w:color w:val="000000" w:themeColor="text1"/>
                      <w:sz w:val="22"/>
                      <w:szCs w:val="22"/>
                    </w:rPr>
                  </w:pPr>
                  <w:r w:rsidRPr="0088073B">
                    <w:rPr>
                      <w:rFonts w:asciiTheme="minorHAnsi" w:hAnsiTheme="minorHAnsi" w:cstheme="minorHAnsi"/>
                      <w:b/>
                      <w:color w:val="000000" w:themeColor="text1"/>
                      <w:sz w:val="22"/>
                      <w:szCs w:val="22"/>
                    </w:rPr>
                    <w:t>Τηλέφωνο</w:t>
                  </w:r>
                </w:p>
              </w:tc>
              <w:tc>
                <w:tcPr>
                  <w:tcW w:w="3247" w:type="dxa"/>
                  <w:shd w:val="clear" w:color="auto" w:fill="auto"/>
                </w:tcPr>
                <w:p w14:paraId="5D11D706" w14:textId="74148FD4" w:rsidR="00202033" w:rsidRPr="00FC1C84" w:rsidRDefault="0041265E" w:rsidP="00174919">
                  <w:pPr>
                    <w:snapToGrid w:val="0"/>
                    <w:spacing w:line="260" w:lineRule="exact"/>
                    <w:ind w:firstLine="0"/>
                    <w:jc w:val="left"/>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 </w:t>
                  </w:r>
                  <w:r w:rsidR="00FC1C84" w:rsidRPr="00BF697E">
                    <w:rPr>
                      <w:rFonts w:asciiTheme="minorHAnsi" w:hAnsiTheme="minorHAnsi" w:cstheme="minorHAnsi"/>
                      <w:bCs/>
                      <w:color w:val="000000" w:themeColor="text1"/>
                      <w:sz w:val="22"/>
                      <w:szCs w:val="22"/>
                    </w:rPr>
                    <w:t xml:space="preserve">Μάγδα </w:t>
                  </w:r>
                  <w:proofErr w:type="spellStart"/>
                  <w:r w:rsidR="00FC1C84" w:rsidRPr="00BF697E">
                    <w:rPr>
                      <w:rFonts w:asciiTheme="minorHAnsi" w:hAnsiTheme="minorHAnsi" w:cstheme="minorHAnsi"/>
                      <w:bCs/>
                      <w:color w:val="000000" w:themeColor="text1"/>
                      <w:sz w:val="22"/>
                      <w:szCs w:val="22"/>
                    </w:rPr>
                    <w:t>Στεφάνοβιτς</w:t>
                  </w:r>
                  <w:proofErr w:type="spellEnd"/>
                </w:p>
              </w:tc>
            </w:tr>
            <w:tr w:rsidR="00FC1C84" w:rsidRPr="00622EAE" w14:paraId="626A3C71" w14:textId="77777777" w:rsidTr="00D514F3">
              <w:trPr>
                <w:trHeight w:val="148"/>
              </w:trPr>
              <w:tc>
                <w:tcPr>
                  <w:tcW w:w="1710" w:type="dxa"/>
                  <w:shd w:val="clear" w:color="auto" w:fill="auto"/>
                </w:tcPr>
                <w:p w14:paraId="1FF05754" w14:textId="4F55B492" w:rsidR="00DB0426" w:rsidRPr="00765F95" w:rsidRDefault="00401254" w:rsidP="00765F95">
                  <w:pPr>
                    <w:snapToGrid w:val="0"/>
                    <w:spacing w:line="260" w:lineRule="exact"/>
                    <w:ind w:right="-265" w:firstLine="0"/>
                    <w:jc w:val="left"/>
                    <w:rPr>
                      <w:rFonts w:asciiTheme="minorHAnsi" w:hAnsiTheme="minorHAnsi" w:cstheme="minorHAnsi"/>
                      <w:color w:val="000000" w:themeColor="text1"/>
                      <w:sz w:val="22"/>
                      <w:szCs w:val="22"/>
                    </w:rPr>
                  </w:pPr>
                  <w:r w:rsidRPr="0088073B">
                    <w:rPr>
                      <w:rStyle w:val="af0"/>
                      <w:rFonts w:asciiTheme="minorHAnsi" w:hAnsiTheme="minorHAnsi" w:cstheme="minorHAnsi"/>
                      <w:color w:val="000000" w:themeColor="text1"/>
                      <w:sz w:val="22"/>
                      <w:szCs w:val="22"/>
                      <w:shd w:val="clear" w:color="auto" w:fill="FFFFFF"/>
                    </w:rPr>
                    <w:t xml:space="preserve">Τηλέφωνο         </w:t>
                  </w:r>
                  <w:r w:rsidR="00765F95">
                    <w:rPr>
                      <w:rStyle w:val="af0"/>
                      <w:rFonts w:asciiTheme="minorHAnsi" w:hAnsiTheme="minorHAnsi" w:cstheme="minorHAnsi"/>
                      <w:color w:val="000000" w:themeColor="text1"/>
                      <w:sz w:val="22"/>
                      <w:szCs w:val="22"/>
                      <w:shd w:val="clear" w:color="auto" w:fill="FFFFFF"/>
                    </w:rPr>
                    <w:t xml:space="preserve">     </w:t>
                  </w:r>
                  <w:r w:rsidR="00BF697E">
                    <w:rPr>
                      <w:rStyle w:val="af0"/>
                      <w:rFonts w:asciiTheme="minorHAnsi" w:hAnsiTheme="minorHAnsi" w:cstheme="minorHAnsi"/>
                      <w:color w:val="000000" w:themeColor="text1"/>
                      <w:sz w:val="22"/>
                      <w:szCs w:val="22"/>
                      <w:shd w:val="clear" w:color="auto" w:fill="FFFFFF"/>
                    </w:rPr>
                    <w:t xml:space="preserve"> </w:t>
                  </w:r>
                  <w:r w:rsidR="00DB0426" w:rsidRPr="00765F95">
                    <w:rPr>
                      <w:rFonts w:asciiTheme="minorHAnsi" w:hAnsiTheme="minorHAnsi" w:cstheme="minorHAnsi"/>
                      <w:b/>
                      <w:bCs/>
                      <w:color w:val="000000" w:themeColor="text1"/>
                      <w:sz w:val="22"/>
                      <w:szCs w:val="22"/>
                      <w:lang w:val="en-US"/>
                    </w:rPr>
                    <w:t>e-mail</w:t>
                  </w:r>
                  <w:r w:rsidR="00DB0426" w:rsidRPr="0088073B">
                    <w:rPr>
                      <w:rFonts w:asciiTheme="minorHAnsi" w:hAnsiTheme="minorHAnsi" w:cstheme="minorHAnsi"/>
                      <w:color w:val="000000" w:themeColor="text1"/>
                      <w:sz w:val="22"/>
                      <w:szCs w:val="22"/>
                      <w:lang w:val="en-US"/>
                    </w:rPr>
                    <w:t xml:space="preserve">   </w:t>
                  </w:r>
                  <w:r w:rsidR="00765F95">
                    <w:rPr>
                      <w:rFonts w:asciiTheme="minorHAnsi" w:hAnsiTheme="minorHAnsi" w:cstheme="minorHAnsi"/>
                      <w:color w:val="000000" w:themeColor="text1"/>
                      <w:sz w:val="22"/>
                      <w:szCs w:val="22"/>
                    </w:rPr>
                    <w:t xml:space="preserve">                 </w:t>
                  </w:r>
                  <w:r w:rsidR="00DB0426" w:rsidRPr="0088073B">
                    <w:rPr>
                      <w:rFonts w:asciiTheme="minorHAnsi" w:hAnsiTheme="minorHAnsi" w:cstheme="minorHAnsi"/>
                      <w:color w:val="000000" w:themeColor="text1"/>
                      <w:sz w:val="22"/>
                      <w:szCs w:val="22"/>
                      <w:lang w:val="en-US"/>
                    </w:rPr>
                    <w:t xml:space="preserve">:  </w:t>
                  </w:r>
                </w:p>
                <w:p w14:paraId="7B9A0187" w14:textId="40657CDC" w:rsidR="00401254" w:rsidRPr="0088073B" w:rsidRDefault="00401254" w:rsidP="00DB0426">
                  <w:pPr>
                    <w:snapToGrid w:val="0"/>
                    <w:spacing w:line="260" w:lineRule="exact"/>
                    <w:ind w:firstLine="0"/>
                    <w:jc w:val="left"/>
                    <w:rPr>
                      <w:rFonts w:asciiTheme="minorHAnsi" w:hAnsiTheme="minorHAnsi" w:cstheme="minorHAnsi"/>
                      <w:b/>
                      <w:bCs/>
                      <w:color w:val="000000" w:themeColor="text1"/>
                      <w:sz w:val="22"/>
                      <w:szCs w:val="22"/>
                      <w:lang w:val="en-US"/>
                    </w:rPr>
                  </w:pPr>
                </w:p>
              </w:tc>
              <w:tc>
                <w:tcPr>
                  <w:tcW w:w="3247" w:type="dxa"/>
                  <w:shd w:val="clear" w:color="auto" w:fill="auto"/>
                </w:tcPr>
                <w:p w14:paraId="7F999495" w14:textId="52E10092" w:rsidR="00DB0426" w:rsidRPr="00765F95" w:rsidRDefault="00BF697E" w:rsidP="00DB0426">
                  <w:pPr>
                    <w:snapToGrid w:val="0"/>
                    <w:spacing w:line="260" w:lineRule="exact"/>
                    <w:ind w:firstLine="0"/>
                    <w:jc w:val="left"/>
                    <w:rPr>
                      <w:rStyle w:val="af0"/>
                      <w:rFonts w:asciiTheme="minorHAnsi" w:hAnsiTheme="minorHAnsi" w:cstheme="minorHAnsi"/>
                      <w:b w:val="0"/>
                      <w:bCs w:val="0"/>
                      <w:color w:val="000000" w:themeColor="text1"/>
                      <w:sz w:val="22"/>
                      <w:szCs w:val="22"/>
                      <w:shd w:val="clear" w:color="auto" w:fill="FFFFFF"/>
                      <w:lang w:val="en-US"/>
                    </w:rPr>
                  </w:pPr>
                  <w:r w:rsidRPr="00765F95">
                    <w:rPr>
                      <w:rStyle w:val="af0"/>
                      <w:rFonts w:asciiTheme="minorHAnsi" w:hAnsiTheme="minorHAnsi" w:cstheme="minorHAnsi"/>
                      <w:b w:val="0"/>
                      <w:bCs w:val="0"/>
                      <w:color w:val="000000" w:themeColor="text1"/>
                      <w:sz w:val="22"/>
                      <w:szCs w:val="22"/>
                      <w:shd w:val="clear" w:color="auto" w:fill="FFFFFF"/>
                      <w:lang w:val="en-US"/>
                    </w:rPr>
                    <w:t xml:space="preserve">: </w:t>
                  </w:r>
                  <w:r w:rsidR="00401254" w:rsidRPr="00765F95">
                    <w:rPr>
                      <w:rStyle w:val="af0"/>
                      <w:rFonts w:asciiTheme="minorHAnsi" w:hAnsiTheme="minorHAnsi" w:cstheme="minorHAnsi"/>
                      <w:b w:val="0"/>
                      <w:bCs w:val="0"/>
                      <w:color w:val="000000" w:themeColor="text1"/>
                      <w:sz w:val="22"/>
                      <w:szCs w:val="22"/>
                      <w:shd w:val="clear" w:color="auto" w:fill="FFFFFF"/>
                      <w:lang w:val="en-US"/>
                    </w:rPr>
                    <w:t>21 6080654, 210 6850754</w:t>
                  </w:r>
                </w:p>
                <w:p w14:paraId="5E399732" w14:textId="5BDDA234" w:rsidR="00173837" w:rsidRPr="00765F95" w:rsidRDefault="00765F95" w:rsidP="00DB0426">
                  <w:pPr>
                    <w:snapToGrid w:val="0"/>
                    <w:spacing w:line="260" w:lineRule="exact"/>
                    <w:ind w:firstLine="0"/>
                    <w:jc w:val="left"/>
                    <w:rPr>
                      <w:rFonts w:asciiTheme="minorHAnsi" w:hAnsiTheme="minorHAnsi" w:cstheme="minorHAnsi"/>
                      <w:color w:val="000000" w:themeColor="text1"/>
                      <w:sz w:val="22"/>
                      <w:szCs w:val="22"/>
                      <w:lang w:val="en-US"/>
                    </w:rPr>
                  </w:pPr>
                  <w:r w:rsidRPr="00765F95">
                    <w:rPr>
                      <w:lang w:val="en-US"/>
                    </w:rPr>
                    <w:t xml:space="preserve"> </w:t>
                  </w:r>
                  <w:hyperlink r:id="rId10" w:history="1">
                    <w:r w:rsidRPr="00A35881">
                      <w:rPr>
                        <w:rStyle w:val="-"/>
                        <w:rFonts w:ascii="Calibri" w:hAnsi="Calibri" w:cs="Calibri"/>
                        <w:b/>
                        <w:sz w:val="24"/>
                        <w:szCs w:val="24"/>
                        <w:shd w:val="clear" w:color="auto" w:fill="FFFFFF"/>
                        <w:lang w:val="en-US"/>
                      </w:rPr>
                      <w:t>2pekes@attik.pde.sch.gr</w:t>
                    </w:r>
                  </w:hyperlink>
                  <w:r w:rsidRPr="00765F95">
                    <w:rPr>
                      <w:rFonts w:ascii="Calibri" w:hAnsi="Calibri" w:cs="Calibri"/>
                      <w:b/>
                      <w:sz w:val="24"/>
                      <w:szCs w:val="24"/>
                      <w:shd w:val="clear" w:color="auto" w:fill="FFFFFF"/>
                      <w:lang w:val="en-US"/>
                    </w:rPr>
                    <w:t xml:space="preserve"> </w:t>
                  </w:r>
                </w:p>
              </w:tc>
            </w:tr>
          </w:tbl>
          <w:p w14:paraId="209DAEBE" w14:textId="77777777" w:rsidR="00A726E2" w:rsidRPr="00765F95" w:rsidRDefault="00A726E2">
            <w:pPr>
              <w:rPr>
                <w:rFonts w:asciiTheme="minorHAnsi" w:hAnsiTheme="minorHAnsi" w:cstheme="minorHAnsi"/>
                <w:color w:val="000000" w:themeColor="text1"/>
                <w:sz w:val="22"/>
                <w:szCs w:val="22"/>
                <w:lang w:val="en-US"/>
              </w:rPr>
            </w:pPr>
          </w:p>
        </w:tc>
        <w:tc>
          <w:tcPr>
            <w:tcW w:w="5257" w:type="dxa"/>
            <w:shd w:val="clear" w:color="auto" w:fill="auto"/>
          </w:tcPr>
          <w:p w14:paraId="372F7939" w14:textId="77777777" w:rsidR="00B866FB" w:rsidRPr="00765F95" w:rsidRDefault="00B866FB">
            <w:pPr>
              <w:rPr>
                <w:rFonts w:asciiTheme="minorHAnsi" w:hAnsiTheme="minorHAnsi" w:cstheme="minorHAnsi"/>
                <w:color w:val="000000" w:themeColor="text1"/>
                <w:sz w:val="22"/>
                <w:szCs w:val="22"/>
                <w:lang w:val="en-US"/>
              </w:rPr>
            </w:pPr>
          </w:p>
          <w:p w14:paraId="0AD7ED34" w14:textId="3859ECA3" w:rsidR="00B866FB" w:rsidRPr="0064264A" w:rsidRDefault="00B866FB" w:rsidP="00FD37F3">
            <w:pPr>
              <w:ind w:firstLine="0"/>
              <w:rPr>
                <w:rFonts w:asciiTheme="minorHAnsi" w:hAnsiTheme="minorHAnsi" w:cstheme="minorHAnsi"/>
                <w:color w:val="000000" w:themeColor="text1"/>
                <w:sz w:val="22"/>
                <w:szCs w:val="22"/>
                <w:lang w:val="en-US"/>
              </w:rPr>
            </w:pPr>
          </w:p>
          <w:tbl>
            <w:tblPr>
              <w:tblW w:w="3859" w:type="dxa"/>
              <w:tblInd w:w="308" w:type="dxa"/>
              <w:tblLayout w:type="fixed"/>
              <w:tblLook w:val="0000" w:firstRow="0" w:lastRow="0" w:firstColumn="0" w:lastColumn="0" w:noHBand="0" w:noVBand="0"/>
            </w:tblPr>
            <w:tblGrid>
              <w:gridCol w:w="3859"/>
            </w:tblGrid>
            <w:tr w:rsidR="00FC1C84" w:rsidRPr="0088073B" w14:paraId="33A713DE" w14:textId="77777777" w:rsidTr="00336342">
              <w:trPr>
                <w:trHeight w:val="645"/>
              </w:trPr>
              <w:tc>
                <w:tcPr>
                  <w:tcW w:w="3859" w:type="dxa"/>
                  <w:shd w:val="clear" w:color="auto" w:fill="auto"/>
                </w:tcPr>
                <w:p w14:paraId="13EAF090" w14:textId="2580F3A6" w:rsidR="006508AD" w:rsidRPr="0088073B" w:rsidRDefault="00B866FB" w:rsidP="00D514F3">
                  <w:pPr>
                    <w:snapToGrid w:val="0"/>
                    <w:ind w:firstLine="0"/>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Αθήνα</w:t>
                  </w:r>
                  <w:r w:rsidR="006508AD" w:rsidRPr="0088073B">
                    <w:rPr>
                      <w:rFonts w:asciiTheme="minorHAnsi" w:hAnsiTheme="minorHAnsi" w:cstheme="minorHAnsi"/>
                      <w:b/>
                      <w:bCs/>
                      <w:color w:val="000000" w:themeColor="text1"/>
                      <w:sz w:val="22"/>
                      <w:szCs w:val="22"/>
                    </w:rPr>
                    <w:t xml:space="preserve">, </w:t>
                  </w:r>
                  <w:r w:rsidR="00967F1F" w:rsidRPr="00967F1F">
                    <w:rPr>
                      <w:rFonts w:asciiTheme="minorHAnsi" w:hAnsiTheme="minorHAnsi" w:cstheme="minorHAnsi"/>
                      <w:b/>
                      <w:bCs/>
                      <w:color w:val="000000" w:themeColor="text1"/>
                      <w:sz w:val="22"/>
                      <w:szCs w:val="22"/>
                    </w:rPr>
                    <w:t>17</w:t>
                  </w:r>
                  <w:r w:rsidR="00ED7515" w:rsidRPr="00967F1F">
                    <w:rPr>
                      <w:rFonts w:asciiTheme="minorHAnsi" w:hAnsiTheme="minorHAnsi" w:cstheme="minorHAnsi"/>
                      <w:b/>
                      <w:bCs/>
                      <w:color w:val="000000" w:themeColor="text1"/>
                      <w:sz w:val="22"/>
                      <w:szCs w:val="22"/>
                    </w:rPr>
                    <w:t xml:space="preserve"> </w:t>
                  </w:r>
                  <w:r w:rsidR="006508AD" w:rsidRPr="00967F1F">
                    <w:rPr>
                      <w:rFonts w:asciiTheme="minorHAnsi" w:hAnsiTheme="minorHAnsi" w:cstheme="minorHAnsi"/>
                      <w:b/>
                      <w:bCs/>
                      <w:color w:val="000000" w:themeColor="text1"/>
                      <w:sz w:val="22"/>
                      <w:szCs w:val="22"/>
                    </w:rPr>
                    <w:t xml:space="preserve"> – </w:t>
                  </w:r>
                  <w:r w:rsidR="002E5E42" w:rsidRPr="00967F1F">
                    <w:rPr>
                      <w:rFonts w:asciiTheme="minorHAnsi" w:hAnsiTheme="minorHAnsi" w:cstheme="minorHAnsi"/>
                      <w:b/>
                      <w:bCs/>
                      <w:color w:val="000000" w:themeColor="text1"/>
                      <w:sz w:val="22"/>
                      <w:szCs w:val="22"/>
                    </w:rPr>
                    <w:t>0</w:t>
                  </w:r>
                  <w:r w:rsidR="00C17E13" w:rsidRPr="00967F1F">
                    <w:rPr>
                      <w:rFonts w:asciiTheme="minorHAnsi" w:hAnsiTheme="minorHAnsi" w:cstheme="minorHAnsi"/>
                      <w:b/>
                      <w:bCs/>
                      <w:color w:val="000000" w:themeColor="text1"/>
                      <w:sz w:val="22"/>
                      <w:szCs w:val="22"/>
                    </w:rPr>
                    <w:t>5</w:t>
                  </w:r>
                  <w:r w:rsidR="006508AD" w:rsidRPr="00967F1F">
                    <w:rPr>
                      <w:rFonts w:asciiTheme="minorHAnsi" w:hAnsiTheme="minorHAnsi" w:cstheme="minorHAnsi"/>
                      <w:b/>
                      <w:bCs/>
                      <w:color w:val="000000" w:themeColor="text1"/>
                      <w:sz w:val="22"/>
                      <w:szCs w:val="22"/>
                    </w:rPr>
                    <w:t xml:space="preserve"> – 202</w:t>
                  </w:r>
                  <w:r w:rsidR="00ED7515" w:rsidRPr="00967F1F">
                    <w:rPr>
                      <w:rFonts w:asciiTheme="minorHAnsi" w:hAnsiTheme="minorHAnsi" w:cstheme="minorHAnsi"/>
                      <w:b/>
                      <w:bCs/>
                      <w:color w:val="000000" w:themeColor="text1"/>
                      <w:sz w:val="22"/>
                      <w:szCs w:val="22"/>
                    </w:rPr>
                    <w:t>4</w:t>
                  </w:r>
                </w:p>
                <w:p w14:paraId="371B76BD" w14:textId="732D0197" w:rsidR="00E94A64" w:rsidRPr="0088073B" w:rsidRDefault="00E94A64" w:rsidP="006508AD">
                  <w:pPr>
                    <w:ind w:firstLine="0"/>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Αριθ. </w:t>
                  </w:r>
                  <w:proofErr w:type="spellStart"/>
                  <w:r w:rsidRPr="0088073B">
                    <w:rPr>
                      <w:rFonts w:asciiTheme="minorHAnsi" w:hAnsiTheme="minorHAnsi" w:cstheme="minorHAnsi"/>
                      <w:b/>
                      <w:bCs/>
                      <w:color w:val="000000" w:themeColor="text1"/>
                      <w:sz w:val="22"/>
                      <w:szCs w:val="22"/>
                    </w:rPr>
                    <w:t>Πρωτ</w:t>
                  </w:r>
                  <w:proofErr w:type="spellEnd"/>
                  <w:r w:rsidRPr="0088073B">
                    <w:rPr>
                      <w:rFonts w:asciiTheme="minorHAnsi" w:hAnsiTheme="minorHAnsi" w:cstheme="minorHAnsi"/>
                      <w:b/>
                      <w:bCs/>
                      <w:color w:val="000000" w:themeColor="text1"/>
                      <w:sz w:val="22"/>
                      <w:szCs w:val="22"/>
                    </w:rPr>
                    <w:t>.</w:t>
                  </w:r>
                  <w:r w:rsidR="00050002" w:rsidRPr="0088073B">
                    <w:rPr>
                      <w:rFonts w:asciiTheme="minorHAnsi" w:hAnsiTheme="minorHAnsi" w:cstheme="minorHAnsi"/>
                      <w:b/>
                      <w:bCs/>
                      <w:color w:val="000000" w:themeColor="text1"/>
                      <w:sz w:val="22"/>
                      <w:szCs w:val="22"/>
                    </w:rPr>
                    <w:t xml:space="preserve"> </w:t>
                  </w:r>
                  <w:r w:rsidR="00967F1F">
                    <w:rPr>
                      <w:rFonts w:asciiTheme="minorHAnsi" w:hAnsiTheme="minorHAnsi" w:cstheme="minorHAnsi"/>
                      <w:b/>
                      <w:bCs/>
                      <w:color w:val="000000" w:themeColor="text1"/>
                      <w:sz w:val="22"/>
                      <w:szCs w:val="22"/>
                    </w:rPr>
                    <w:t xml:space="preserve">  </w:t>
                  </w:r>
                </w:p>
              </w:tc>
            </w:tr>
            <w:tr w:rsidR="00FC1C84" w:rsidRPr="0088073B" w14:paraId="7D4CE20D" w14:textId="77777777" w:rsidTr="00336342">
              <w:trPr>
                <w:trHeight w:val="2588"/>
              </w:trPr>
              <w:tc>
                <w:tcPr>
                  <w:tcW w:w="3859" w:type="dxa"/>
                  <w:shd w:val="clear" w:color="auto" w:fill="auto"/>
                </w:tcPr>
                <w:p w14:paraId="617660F5" w14:textId="77777777" w:rsidR="00050002" w:rsidRPr="0088073B" w:rsidRDefault="00050002" w:rsidP="00F038D1">
                  <w:pPr>
                    <w:ind w:right="63" w:firstLine="0"/>
                    <w:jc w:val="left"/>
                    <w:rPr>
                      <w:rFonts w:asciiTheme="minorHAnsi" w:hAnsiTheme="minorHAnsi" w:cstheme="minorHAnsi"/>
                      <w:b/>
                      <w:bCs/>
                      <w:color w:val="000000" w:themeColor="text1"/>
                      <w:sz w:val="22"/>
                      <w:szCs w:val="22"/>
                    </w:rPr>
                  </w:pPr>
                </w:p>
                <w:p w14:paraId="22FB59DE" w14:textId="4358AA77" w:rsidR="00241CA1" w:rsidRPr="00241CA1" w:rsidRDefault="006508AD" w:rsidP="005D1730">
                  <w:pPr>
                    <w:spacing w:before="120" w:after="120" w:line="264" w:lineRule="auto"/>
                    <w:ind w:right="62" w:firstLine="0"/>
                    <w:jc w:val="left"/>
                    <w:rPr>
                      <w:rFonts w:asciiTheme="minorHAnsi" w:hAnsiTheme="minorHAnsi" w:cstheme="minorHAnsi"/>
                      <w:color w:val="000000" w:themeColor="text1"/>
                      <w:sz w:val="22"/>
                      <w:szCs w:val="22"/>
                    </w:rPr>
                  </w:pPr>
                  <w:r w:rsidRPr="0088073B">
                    <w:rPr>
                      <w:rFonts w:asciiTheme="minorHAnsi" w:hAnsiTheme="minorHAnsi" w:cstheme="minorHAnsi"/>
                      <w:b/>
                      <w:bCs/>
                      <w:color w:val="000000" w:themeColor="text1"/>
                      <w:sz w:val="22"/>
                      <w:szCs w:val="22"/>
                    </w:rPr>
                    <w:t>ΠΡΟΣ:</w:t>
                  </w:r>
                  <w:r w:rsidR="00957615" w:rsidRPr="0088073B">
                    <w:rPr>
                      <w:rFonts w:asciiTheme="minorHAnsi" w:hAnsiTheme="minorHAnsi" w:cstheme="minorHAnsi"/>
                      <w:b/>
                      <w:bCs/>
                      <w:color w:val="000000" w:themeColor="text1"/>
                      <w:sz w:val="22"/>
                      <w:szCs w:val="22"/>
                    </w:rPr>
                    <w:t xml:space="preserve"> </w:t>
                  </w:r>
                  <w:r w:rsidR="00B2065F" w:rsidRPr="0088073B">
                    <w:rPr>
                      <w:rFonts w:asciiTheme="minorHAnsi" w:hAnsiTheme="minorHAnsi" w:cstheme="minorHAnsi"/>
                      <w:color w:val="000000" w:themeColor="text1"/>
                      <w:sz w:val="22"/>
                      <w:szCs w:val="22"/>
                    </w:rPr>
                    <w:t xml:space="preserve">Τους εκπαιδευτικούς </w:t>
                  </w:r>
                  <w:r w:rsidR="00551B00" w:rsidRPr="00551B00">
                    <w:rPr>
                      <w:rFonts w:asciiTheme="minorHAnsi" w:hAnsiTheme="minorHAnsi" w:cstheme="minorHAnsi"/>
                      <w:b/>
                      <w:bCs/>
                      <w:color w:val="000000" w:themeColor="text1"/>
                      <w:sz w:val="22"/>
                      <w:szCs w:val="22"/>
                      <w:u w:val="single"/>
                    </w:rPr>
                    <w:t>Γυμνασίων</w:t>
                  </w:r>
                  <w:r w:rsidR="00551B00">
                    <w:rPr>
                      <w:rFonts w:asciiTheme="minorHAnsi" w:hAnsiTheme="minorHAnsi" w:cstheme="minorHAnsi"/>
                      <w:color w:val="000000" w:themeColor="text1"/>
                      <w:sz w:val="22"/>
                      <w:szCs w:val="22"/>
                    </w:rPr>
                    <w:t xml:space="preserve"> </w:t>
                  </w:r>
                  <w:r w:rsidR="00B2065F" w:rsidRPr="0088073B">
                    <w:rPr>
                      <w:rFonts w:asciiTheme="minorHAnsi" w:hAnsiTheme="minorHAnsi" w:cstheme="minorHAnsi"/>
                      <w:color w:val="000000" w:themeColor="text1"/>
                      <w:sz w:val="22"/>
                      <w:szCs w:val="22"/>
                    </w:rPr>
                    <w:t>κλ., ΠΕ03</w:t>
                  </w:r>
                  <w:r w:rsidR="005D1730">
                    <w:rPr>
                      <w:rFonts w:asciiTheme="minorHAnsi" w:hAnsiTheme="minorHAnsi" w:cstheme="minorHAnsi"/>
                      <w:color w:val="000000" w:themeColor="text1"/>
                      <w:sz w:val="22"/>
                      <w:szCs w:val="22"/>
                    </w:rPr>
                    <w:t xml:space="preserve"> </w:t>
                  </w:r>
                  <w:r w:rsidR="00B2065F" w:rsidRPr="0088073B">
                    <w:rPr>
                      <w:rFonts w:asciiTheme="minorHAnsi" w:hAnsiTheme="minorHAnsi" w:cstheme="minorHAnsi"/>
                      <w:color w:val="000000" w:themeColor="text1"/>
                      <w:sz w:val="22"/>
                      <w:szCs w:val="22"/>
                    </w:rPr>
                    <w:t>Αρμοδιότητας Συμβούλ</w:t>
                  </w:r>
                  <w:r w:rsidR="00ED7515">
                    <w:rPr>
                      <w:rFonts w:asciiTheme="minorHAnsi" w:hAnsiTheme="minorHAnsi" w:cstheme="minorHAnsi"/>
                      <w:color w:val="000000" w:themeColor="text1"/>
                      <w:sz w:val="22"/>
                      <w:szCs w:val="22"/>
                    </w:rPr>
                    <w:t>ων</w:t>
                  </w:r>
                  <w:r w:rsidR="00B2065F" w:rsidRPr="0088073B">
                    <w:rPr>
                      <w:rFonts w:asciiTheme="minorHAnsi" w:hAnsiTheme="minorHAnsi" w:cstheme="minorHAnsi"/>
                      <w:color w:val="000000" w:themeColor="text1"/>
                      <w:sz w:val="22"/>
                      <w:szCs w:val="22"/>
                    </w:rPr>
                    <w:t xml:space="preserve"> Εκπαίδευσης </w:t>
                  </w:r>
                  <w:r w:rsidR="005D1730">
                    <w:rPr>
                      <w:rFonts w:asciiTheme="minorHAnsi" w:hAnsiTheme="minorHAnsi" w:cstheme="minorHAnsi"/>
                      <w:color w:val="000000" w:themeColor="text1"/>
                      <w:sz w:val="22"/>
                      <w:szCs w:val="22"/>
                    </w:rPr>
                    <w:t xml:space="preserve">κλ. </w:t>
                  </w:r>
                  <w:r w:rsidR="00B2065F" w:rsidRPr="0088073B">
                    <w:rPr>
                      <w:rFonts w:asciiTheme="minorHAnsi" w:hAnsiTheme="minorHAnsi" w:cstheme="minorHAnsi"/>
                      <w:color w:val="000000" w:themeColor="text1"/>
                      <w:sz w:val="22"/>
                      <w:szCs w:val="22"/>
                    </w:rPr>
                    <w:t>ΠΕ03</w:t>
                  </w:r>
                  <w:r w:rsidR="005D1730">
                    <w:rPr>
                      <w:rFonts w:asciiTheme="minorHAnsi" w:hAnsiTheme="minorHAnsi" w:cstheme="minorHAnsi"/>
                      <w:color w:val="000000" w:themeColor="text1"/>
                      <w:sz w:val="22"/>
                      <w:szCs w:val="22"/>
                    </w:rPr>
                    <w:t xml:space="preserve"> </w:t>
                  </w:r>
                  <w:r w:rsidR="00B2065F" w:rsidRPr="0088073B">
                    <w:rPr>
                      <w:rFonts w:asciiTheme="minorHAnsi" w:hAnsiTheme="minorHAnsi" w:cstheme="minorHAnsi"/>
                      <w:color w:val="000000" w:themeColor="text1"/>
                      <w:sz w:val="22"/>
                      <w:szCs w:val="22"/>
                    </w:rPr>
                    <w:t xml:space="preserve">Β΄ Αθήνας </w:t>
                  </w:r>
                  <w:r w:rsidR="00DC0BA7">
                    <w:rPr>
                      <w:rFonts w:asciiTheme="minorHAnsi" w:hAnsiTheme="minorHAnsi" w:cstheme="minorHAnsi"/>
                      <w:color w:val="000000" w:themeColor="text1"/>
                      <w:sz w:val="22"/>
                      <w:szCs w:val="22"/>
                    </w:rPr>
                    <w:t>οι οποίοι</w:t>
                  </w:r>
                  <w:r w:rsidR="00B2065F" w:rsidRPr="0088073B">
                    <w:rPr>
                      <w:rFonts w:asciiTheme="minorHAnsi" w:hAnsiTheme="minorHAnsi" w:cstheme="minorHAnsi"/>
                      <w:color w:val="000000" w:themeColor="text1"/>
                      <w:sz w:val="22"/>
                      <w:szCs w:val="22"/>
                    </w:rPr>
                    <w:t xml:space="preserve"> υπηρετούν στις σχολικές μονάδες τ</w:t>
                  </w:r>
                  <w:r w:rsidR="006E13DD">
                    <w:rPr>
                      <w:rFonts w:asciiTheme="minorHAnsi" w:hAnsiTheme="minorHAnsi" w:cstheme="minorHAnsi"/>
                      <w:color w:val="000000" w:themeColor="text1"/>
                      <w:sz w:val="22"/>
                      <w:szCs w:val="22"/>
                    </w:rPr>
                    <w:t>ης</w:t>
                  </w:r>
                  <w:r w:rsidR="008E2AC1" w:rsidRPr="0088073B">
                    <w:rPr>
                      <w:rFonts w:asciiTheme="minorHAnsi" w:hAnsiTheme="minorHAnsi" w:cstheme="minorHAnsi"/>
                      <w:color w:val="000000" w:themeColor="text1"/>
                      <w:sz w:val="22"/>
                      <w:szCs w:val="22"/>
                    </w:rPr>
                    <w:t xml:space="preserve"> </w:t>
                  </w:r>
                  <w:r w:rsidR="00DC0BA7">
                    <w:rPr>
                      <w:rFonts w:asciiTheme="minorHAnsi" w:hAnsiTheme="minorHAnsi" w:cstheme="minorHAnsi"/>
                      <w:color w:val="000000" w:themeColor="text1"/>
                      <w:sz w:val="22"/>
                      <w:szCs w:val="22"/>
                    </w:rPr>
                    <w:t>Δ.Δ.Ε.</w:t>
                  </w:r>
                  <w:r w:rsidR="00B2065F" w:rsidRPr="0088073B">
                    <w:rPr>
                      <w:rFonts w:asciiTheme="minorHAnsi" w:hAnsiTheme="minorHAnsi" w:cstheme="minorHAnsi"/>
                      <w:color w:val="000000" w:themeColor="text1"/>
                      <w:sz w:val="22"/>
                      <w:szCs w:val="22"/>
                    </w:rPr>
                    <w:t xml:space="preserve"> Β΄ Αθήνας </w:t>
                  </w:r>
                  <w:r w:rsidR="00241CA1" w:rsidRPr="00241CA1">
                    <w:rPr>
                      <w:rFonts w:asciiTheme="minorHAnsi" w:hAnsiTheme="minorHAnsi" w:cstheme="minorHAnsi"/>
                      <w:color w:val="000000" w:themeColor="text1"/>
                      <w:sz w:val="22"/>
                      <w:szCs w:val="22"/>
                    </w:rPr>
                    <w:t xml:space="preserve">και </w:t>
                  </w:r>
                  <w:r w:rsidR="005D1730">
                    <w:rPr>
                      <w:rFonts w:asciiTheme="minorHAnsi" w:hAnsiTheme="minorHAnsi" w:cstheme="minorHAnsi"/>
                      <w:color w:val="000000" w:themeColor="text1"/>
                      <w:sz w:val="22"/>
                      <w:szCs w:val="22"/>
                    </w:rPr>
                    <w:t xml:space="preserve">σε </w:t>
                  </w:r>
                  <w:r w:rsidR="00241CA1" w:rsidRPr="00241CA1">
                    <w:rPr>
                      <w:rFonts w:asciiTheme="minorHAnsi" w:hAnsiTheme="minorHAnsi" w:cstheme="minorHAnsi"/>
                      <w:color w:val="000000" w:themeColor="text1"/>
                      <w:sz w:val="22"/>
                      <w:szCs w:val="22"/>
                    </w:rPr>
                    <w:t xml:space="preserve">όσους διδάσκουν με ανάθεση Μαθηματικά στο Γυμνάσιο </w:t>
                  </w:r>
                  <w:r w:rsidR="00241CA1" w:rsidRPr="0088073B">
                    <w:rPr>
                      <w:rFonts w:asciiTheme="minorHAnsi" w:hAnsiTheme="minorHAnsi" w:cstheme="minorHAnsi"/>
                      <w:color w:val="000000" w:themeColor="text1"/>
                      <w:sz w:val="22"/>
                      <w:szCs w:val="22"/>
                    </w:rPr>
                    <w:t xml:space="preserve">(μέσω των σχολικών μονάδων). </w:t>
                  </w:r>
                </w:p>
                <w:p w14:paraId="191106D3" w14:textId="77777777" w:rsidR="00B2065F" w:rsidRPr="0088073B" w:rsidRDefault="00A109AC" w:rsidP="005D1730">
                  <w:pPr>
                    <w:spacing w:before="120" w:after="120" w:line="264" w:lineRule="auto"/>
                    <w:ind w:right="62" w:firstLine="0"/>
                    <w:jc w:val="left"/>
                    <w:rPr>
                      <w:rFonts w:asciiTheme="minorHAnsi" w:hAnsiTheme="minorHAnsi" w:cstheme="minorHAnsi"/>
                      <w:b/>
                      <w:bCs/>
                      <w:color w:val="000000" w:themeColor="text1"/>
                      <w:sz w:val="22"/>
                      <w:szCs w:val="22"/>
                    </w:rPr>
                  </w:pPr>
                  <w:r w:rsidRPr="0088073B">
                    <w:rPr>
                      <w:rFonts w:asciiTheme="minorHAnsi" w:hAnsiTheme="minorHAnsi" w:cstheme="minorHAnsi"/>
                      <w:b/>
                      <w:bCs/>
                      <w:color w:val="000000" w:themeColor="text1"/>
                      <w:sz w:val="22"/>
                      <w:szCs w:val="22"/>
                    </w:rPr>
                    <w:t xml:space="preserve">ΚΟΙΝ. </w:t>
                  </w:r>
                </w:p>
                <w:p w14:paraId="1B323C4B" w14:textId="3D3F8F1D" w:rsidR="00B2065F" w:rsidRPr="0088073B" w:rsidRDefault="00B2065F" w:rsidP="005D1730">
                  <w:pPr>
                    <w:spacing w:before="120" w:after="120" w:line="264" w:lineRule="auto"/>
                    <w:ind w:right="62" w:firstLine="0"/>
                    <w:jc w:val="left"/>
                    <w:rPr>
                      <w:rFonts w:asciiTheme="minorHAnsi" w:hAnsiTheme="minorHAnsi" w:cstheme="minorHAnsi"/>
                      <w:b/>
                      <w:bCs/>
                      <w:color w:val="000000" w:themeColor="text1"/>
                      <w:sz w:val="22"/>
                      <w:szCs w:val="22"/>
                    </w:rPr>
                  </w:pPr>
                  <w:r w:rsidRPr="0088073B">
                    <w:rPr>
                      <w:rFonts w:asciiTheme="minorHAnsi" w:hAnsiTheme="minorHAnsi" w:cstheme="minorHAnsi"/>
                      <w:color w:val="000000" w:themeColor="text1"/>
                      <w:sz w:val="22"/>
                      <w:szCs w:val="22"/>
                    </w:rPr>
                    <w:t>1. Δ/</w:t>
                  </w:r>
                  <w:proofErr w:type="spellStart"/>
                  <w:r w:rsidRPr="0088073B">
                    <w:rPr>
                      <w:rFonts w:asciiTheme="minorHAnsi" w:hAnsiTheme="minorHAnsi" w:cstheme="minorHAnsi"/>
                      <w:color w:val="000000" w:themeColor="text1"/>
                      <w:sz w:val="22"/>
                      <w:szCs w:val="22"/>
                    </w:rPr>
                    <w:t>νση</w:t>
                  </w:r>
                  <w:proofErr w:type="spellEnd"/>
                  <w:r w:rsidRPr="0088073B">
                    <w:rPr>
                      <w:rFonts w:asciiTheme="minorHAnsi" w:hAnsiTheme="minorHAnsi" w:cstheme="minorHAnsi"/>
                      <w:color w:val="000000" w:themeColor="text1"/>
                      <w:sz w:val="22"/>
                      <w:szCs w:val="22"/>
                    </w:rPr>
                    <w:t xml:space="preserve"> Δ/</w:t>
                  </w:r>
                  <w:proofErr w:type="spellStart"/>
                  <w:r w:rsidRPr="0088073B">
                    <w:rPr>
                      <w:rFonts w:asciiTheme="minorHAnsi" w:hAnsiTheme="minorHAnsi" w:cstheme="minorHAnsi"/>
                      <w:color w:val="000000" w:themeColor="text1"/>
                      <w:sz w:val="22"/>
                      <w:szCs w:val="22"/>
                    </w:rPr>
                    <w:t>θμιας</w:t>
                  </w:r>
                  <w:proofErr w:type="spellEnd"/>
                  <w:r w:rsidRPr="0088073B">
                    <w:rPr>
                      <w:rFonts w:asciiTheme="minorHAnsi" w:hAnsiTheme="minorHAnsi" w:cstheme="minorHAnsi"/>
                      <w:color w:val="000000" w:themeColor="text1"/>
                      <w:sz w:val="22"/>
                      <w:szCs w:val="22"/>
                    </w:rPr>
                    <w:t xml:space="preserve"> </w:t>
                  </w:r>
                  <w:proofErr w:type="spellStart"/>
                  <w:r w:rsidRPr="0088073B">
                    <w:rPr>
                      <w:rFonts w:asciiTheme="minorHAnsi" w:hAnsiTheme="minorHAnsi" w:cstheme="minorHAnsi"/>
                      <w:color w:val="000000" w:themeColor="text1"/>
                      <w:sz w:val="22"/>
                      <w:szCs w:val="22"/>
                    </w:rPr>
                    <w:t>Εκπ</w:t>
                  </w:r>
                  <w:proofErr w:type="spellEnd"/>
                  <w:r w:rsidRPr="0088073B">
                    <w:rPr>
                      <w:rFonts w:asciiTheme="minorHAnsi" w:hAnsiTheme="minorHAnsi" w:cstheme="minorHAnsi"/>
                      <w:color w:val="000000" w:themeColor="text1"/>
                      <w:sz w:val="22"/>
                      <w:szCs w:val="22"/>
                    </w:rPr>
                    <w:t>/</w:t>
                  </w:r>
                  <w:proofErr w:type="spellStart"/>
                  <w:r w:rsidRPr="0088073B">
                    <w:rPr>
                      <w:rFonts w:asciiTheme="minorHAnsi" w:hAnsiTheme="minorHAnsi" w:cstheme="minorHAnsi"/>
                      <w:color w:val="000000" w:themeColor="text1"/>
                      <w:sz w:val="22"/>
                      <w:szCs w:val="22"/>
                    </w:rPr>
                    <w:t>σης</w:t>
                  </w:r>
                  <w:proofErr w:type="spellEnd"/>
                  <w:r w:rsidRPr="0088073B">
                    <w:rPr>
                      <w:rFonts w:asciiTheme="minorHAnsi" w:hAnsiTheme="minorHAnsi" w:cstheme="minorHAnsi"/>
                      <w:color w:val="000000" w:themeColor="text1"/>
                      <w:sz w:val="22"/>
                      <w:szCs w:val="22"/>
                    </w:rPr>
                    <w:t xml:space="preserve"> Β΄ Αθήνας</w:t>
                  </w:r>
                </w:p>
                <w:p w14:paraId="771809EE" w14:textId="34EA8079" w:rsidR="00B2065F" w:rsidRPr="0088073B" w:rsidRDefault="00B2065F" w:rsidP="005D1730">
                  <w:pPr>
                    <w:spacing w:before="120" w:after="120" w:line="264" w:lineRule="auto"/>
                    <w:ind w:right="62" w:firstLine="0"/>
                    <w:jc w:val="left"/>
                    <w:rPr>
                      <w:rFonts w:asciiTheme="minorHAnsi" w:hAnsiTheme="minorHAnsi" w:cstheme="minorHAnsi"/>
                      <w:color w:val="000000" w:themeColor="text1"/>
                      <w:sz w:val="22"/>
                      <w:szCs w:val="22"/>
                    </w:rPr>
                  </w:pPr>
                  <w:r w:rsidRPr="0088073B">
                    <w:rPr>
                      <w:rFonts w:asciiTheme="minorHAnsi" w:hAnsiTheme="minorHAnsi" w:cstheme="minorHAnsi"/>
                      <w:color w:val="000000" w:themeColor="text1"/>
                      <w:sz w:val="22"/>
                      <w:szCs w:val="22"/>
                    </w:rPr>
                    <w:t>2. Οργανωτική Συντονίστρια του</w:t>
                  </w:r>
                  <w:r w:rsidR="00241CA1">
                    <w:rPr>
                      <w:rFonts w:asciiTheme="minorHAnsi" w:hAnsiTheme="minorHAnsi" w:cstheme="minorHAnsi"/>
                      <w:color w:val="000000" w:themeColor="text1"/>
                      <w:sz w:val="22"/>
                      <w:szCs w:val="22"/>
                    </w:rPr>
                    <w:t xml:space="preserve"> </w:t>
                  </w:r>
                  <w:r w:rsidR="00DD4D77" w:rsidRPr="0088073B">
                    <w:rPr>
                      <w:rFonts w:asciiTheme="minorHAnsi" w:hAnsiTheme="minorHAnsi" w:cstheme="minorHAnsi"/>
                      <w:color w:val="000000" w:themeColor="text1"/>
                      <w:sz w:val="22"/>
                      <w:szCs w:val="22"/>
                    </w:rPr>
                    <w:t>2ο</w:t>
                  </w:r>
                  <w:r w:rsidR="000975EF">
                    <w:rPr>
                      <w:rFonts w:asciiTheme="minorHAnsi" w:hAnsiTheme="minorHAnsi" w:cstheme="minorHAnsi"/>
                      <w:color w:val="000000" w:themeColor="text1"/>
                      <w:sz w:val="22"/>
                      <w:szCs w:val="22"/>
                    </w:rPr>
                    <w:t>υ</w:t>
                  </w:r>
                  <w:r w:rsidR="00DD4D77" w:rsidRPr="0088073B">
                    <w:rPr>
                      <w:rFonts w:asciiTheme="minorHAnsi" w:hAnsiTheme="minorHAnsi" w:cstheme="minorHAnsi"/>
                      <w:color w:val="000000" w:themeColor="text1"/>
                      <w:sz w:val="22"/>
                      <w:szCs w:val="22"/>
                    </w:rPr>
                    <w:t xml:space="preserve"> </w:t>
                  </w:r>
                  <w:r w:rsidRPr="0088073B">
                    <w:rPr>
                      <w:rFonts w:asciiTheme="minorHAnsi" w:hAnsiTheme="minorHAnsi" w:cstheme="minorHAnsi"/>
                      <w:color w:val="000000" w:themeColor="text1"/>
                      <w:sz w:val="22"/>
                      <w:szCs w:val="22"/>
                    </w:rPr>
                    <w:t>ΠΕ.Κ.Ε.Σ. Αττικής</w:t>
                  </w:r>
                  <w:r w:rsidR="00F038D1">
                    <w:rPr>
                      <w:rFonts w:asciiTheme="minorHAnsi" w:hAnsiTheme="minorHAnsi" w:cstheme="minorHAnsi"/>
                      <w:color w:val="000000" w:themeColor="text1"/>
                      <w:sz w:val="22"/>
                      <w:szCs w:val="22"/>
                    </w:rPr>
                    <w:t>.</w:t>
                  </w:r>
                </w:p>
                <w:p w14:paraId="57A558CF" w14:textId="398451C4" w:rsidR="00072ACB" w:rsidRPr="0088073B" w:rsidRDefault="00072ACB" w:rsidP="00F038D1">
                  <w:pPr>
                    <w:ind w:right="63" w:firstLine="0"/>
                    <w:jc w:val="left"/>
                    <w:rPr>
                      <w:rFonts w:asciiTheme="minorHAnsi" w:hAnsiTheme="minorHAnsi" w:cstheme="minorHAnsi"/>
                      <w:b/>
                      <w:bCs/>
                      <w:color w:val="000000" w:themeColor="text1"/>
                      <w:sz w:val="22"/>
                      <w:szCs w:val="22"/>
                    </w:rPr>
                  </w:pPr>
                </w:p>
              </w:tc>
            </w:tr>
          </w:tbl>
          <w:p w14:paraId="06BA0E15" w14:textId="77777777" w:rsidR="00A726E2" w:rsidRPr="0088073B" w:rsidRDefault="00A726E2">
            <w:pPr>
              <w:rPr>
                <w:rFonts w:asciiTheme="minorHAnsi" w:hAnsiTheme="minorHAnsi" w:cstheme="minorHAnsi"/>
                <w:color w:val="000000" w:themeColor="text1"/>
                <w:sz w:val="22"/>
                <w:szCs w:val="22"/>
              </w:rPr>
            </w:pPr>
          </w:p>
        </w:tc>
      </w:tr>
    </w:tbl>
    <w:p w14:paraId="2067BD30" w14:textId="77777777" w:rsidR="00FD7178" w:rsidRPr="002E3B36" w:rsidRDefault="00FD7178" w:rsidP="00F87FC6">
      <w:pPr>
        <w:spacing w:line="276" w:lineRule="auto"/>
        <w:ind w:firstLine="0"/>
        <w:rPr>
          <w:rFonts w:asciiTheme="minorHAnsi" w:hAnsiTheme="minorHAnsi" w:cstheme="minorHAnsi"/>
          <w:b/>
          <w:color w:val="000000" w:themeColor="text1"/>
          <w:sz w:val="10"/>
          <w:szCs w:val="10"/>
        </w:rPr>
      </w:pPr>
    </w:p>
    <w:p w14:paraId="4D5F75C5" w14:textId="1263C42E" w:rsidR="00CF603F" w:rsidRPr="00130E3D" w:rsidRDefault="00EC358E" w:rsidP="00336342">
      <w:pPr>
        <w:spacing w:before="120" w:after="120" w:line="276" w:lineRule="auto"/>
        <w:ind w:firstLine="0"/>
        <w:rPr>
          <w:rFonts w:asciiTheme="minorHAnsi" w:hAnsiTheme="minorHAnsi" w:cstheme="minorHAnsi"/>
          <w:b/>
          <w:color w:val="000000" w:themeColor="text1"/>
          <w:sz w:val="24"/>
          <w:szCs w:val="24"/>
        </w:rPr>
      </w:pPr>
      <w:r w:rsidRPr="00130E3D">
        <w:rPr>
          <w:rFonts w:asciiTheme="minorHAnsi" w:hAnsiTheme="minorHAnsi" w:cstheme="minorHAnsi"/>
          <w:b/>
          <w:color w:val="000000" w:themeColor="text1"/>
          <w:sz w:val="24"/>
          <w:szCs w:val="24"/>
        </w:rPr>
        <w:t xml:space="preserve">ΘΕΜΑ: «Οδηγίες για τις γραπτές ανακεφαλαιωτικές εξετάσεις </w:t>
      </w:r>
      <w:r w:rsidR="00B859C4" w:rsidRPr="00130E3D">
        <w:rPr>
          <w:rFonts w:asciiTheme="minorHAnsi" w:hAnsiTheme="minorHAnsi" w:cstheme="minorHAnsi"/>
          <w:b/>
          <w:color w:val="000000" w:themeColor="text1"/>
          <w:sz w:val="24"/>
          <w:szCs w:val="24"/>
        </w:rPr>
        <w:t xml:space="preserve">Μαθηματικών Γυμνασίου </w:t>
      </w:r>
      <w:r w:rsidRPr="00130E3D">
        <w:rPr>
          <w:rFonts w:asciiTheme="minorHAnsi" w:hAnsiTheme="minorHAnsi" w:cstheme="minorHAnsi"/>
          <w:b/>
          <w:color w:val="000000" w:themeColor="text1"/>
          <w:sz w:val="24"/>
          <w:szCs w:val="24"/>
        </w:rPr>
        <w:t>(προαγωγικές και απολυτήριες) σχολικού έτους 202</w:t>
      </w:r>
      <w:r w:rsidR="00ED7515">
        <w:rPr>
          <w:rFonts w:asciiTheme="minorHAnsi" w:hAnsiTheme="minorHAnsi" w:cstheme="minorHAnsi"/>
          <w:b/>
          <w:color w:val="000000" w:themeColor="text1"/>
          <w:sz w:val="24"/>
          <w:szCs w:val="24"/>
        </w:rPr>
        <w:t>3</w:t>
      </w:r>
      <w:r w:rsidRPr="00130E3D">
        <w:rPr>
          <w:rFonts w:asciiTheme="minorHAnsi" w:hAnsiTheme="minorHAnsi" w:cstheme="minorHAnsi"/>
          <w:b/>
          <w:color w:val="000000" w:themeColor="text1"/>
          <w:sz w:val="24"/>
          <w:szCs w:val="24"/>
        </w:rPr>
        <w:t>-202</w:t>
      </w:r>
      <w:r w:rsidR="00ED7515">
        <w:rPr>
          <w:rFonts w:asciiTheme="minorHAnsi" w:hAnsiTheme="minorHAnsi" w:cstheme="minorHAnsi"/>
          <w:b/>
          <w:color w:val="000000" w:themeColor="text1"/>
          <w:sz w:val="24"/>
          <w:szCs w:val="24"/>
        </w:rPr>
        <w:t>4</w:t>
      </w:r>
      <w:r w:rsidR="00B2065F" w:rsidRPr="00130E3D">
        <w:rPr>
          <w:rFonts w:asciiTheme="minorHAnsi" w:hAnsiTheme="minorHAnsi" w:cstheme="minorHAnsi"/>
          <w:b/>
          <w:color w:val="000000" w:themeColor="text1"/>
          <w:sz w:val="24"/>
          <w:szCs w:val="24"/>
        </w:rPr>
        <w:t>»</w:t>
      </w:r>
      <w:r w:rsidR="00BF5E66" w:rsidRPr="00130E3D">
        <w:rPr>
          <w:rFonts w:asciiTheme="minorHAnsi" w:hAnsiTheme="minorHAnsi" w:cstheme="minorHAnsi"/>
          <w:b/>
          <w:color w:val="000000" w:themeColor="text1"/>
          <w:sz w:val="24"/>
          <w:szCs w:val="24"/>
        </w:rPr>
        <w:t>.</w:t>
      </w:r>
    </w:p>
    <w:p w14:paraId="060EFAA8" w14:textId="77777777" w:rsidR="006A72B1" w:rsidRPr="002E3B36" w:rsidRDefault="006A72B1" w:rsidP="00336342">
      <w:pPr>
        <w:pStyle w:val="Default"/>
        <w:spacing w:before="120" w:after="120" w:line="276" w:lineRule="auto"/>
        <w:jc w:val="both"/>
        <w:rPr>
          <w:rFonts w:asciiTheme="minorHAnsi" w:hAnsiTheme="minorHAnsi" w:cstheme="minorHAnsi"/>
          <w:sz w:val="10"/>
          <w:szCs w:val="10"/>
        </w:rPr>
      </w:pPr>
    </w:p>
    <w:p w14:paraId="1A3F2B05" w14:textId="77777777" w:rsidR="00411DDA" w:rsidRPr="0014127D" w:rsidRDefault="00411DDA" w:rsidP="002E3B36">
      <w:pPr>
        <w:pStyle w:val="Default"/>
        <w:spacing w:before="80" w:after="80" w:line="264" w:lineRule="auto"/>
        <w:rPr>
          <w:rFonts w:asciiTheme="minorHAnsi" w:hAnsiTheme="minorHAnsi" w:cstheme="minorHAnsi"/>
          <w:sz w:val="22"/>
          <w:szCs w:val="22"/>
        </w:rPr>
      </w:pPr>
      <w:r w:rsidRPr="0014127D">
        <w:rPr>
          <w:rFonts w:asciiTheme="minorHAnsi" w:hAnsiTheme="minorHAnsi" w:cstheme="minorHAnsi"/>
          <w:sz w:val="22"/>
          <w:szCs w:val="22"/>
        </w:rPr>
        <w:t>Έχοντας υπόψη:</w:t>
      </w:r>
    </w:p>
    <w:p w14:paraId="78608FFF" w14:textId="77777777" w:rsidR="00161B60" w:rsidRPr="008215A5" w:rsidRDefault="00161B60"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Τις διατάξεις των περιπτώσεων δ, ε και η της παραγράφου 11 του άρθρου 5 του Ν. 1566/1985 «Δομή και λειτουργία της Πρωτοβάθμιας και Δευτεροβάθμιας Εκπαίδευσης και άλλες διατάξεις» (Α' 167).</w:t>
      </w:r>
    </w:p>
    <w:p w14:paraId="506144EE" w14:textId="77777777" w:rsidR="00161B60" w:rsidRPr="008215A5" w:rsidRDefault="00161B60"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Την παράγ. 4 του άρθρου 4 του N. 4692/2020 (ΦΕΚ 111/τ. Α΄/ 12-6-2020), «Αναβάθμιση του Σχολείου και άλλες διατάξεις».</w:t>
      </w:r>
    </w:p>
    <w:p w14:paraId="4EA941E8" w14:textId="16FF8CF3" w:rsidR="00D767AC" w:rsidRPr="008215A5" w:rsidRDefault="00D767AC" w:rsidP="00CE341E">
      <w:pPr>
        <w:pStyle w:val="ad"/>
        <w:numPr>
          <w:ilvl w:val="0"/>
          <w:numId w:val="22"/>
        </w:numPr>
        <w:spacing w:before="120" w:after="120" w:line="276" w:lineRule="auto"/>
        <w:rPr>
          <w:rFonts w:asciiTheme="minorHAnsi" w:hAnsiTheme="minorHAnsi" w:cstheme="minorHAnsi"/>
          <w:sz w:val="21"/>
          <w:szCs w:val="21"/>
        </w:rPr>
      </w:pPr>
      <w:r w:rsidRPr="008215A5">
        <w:rPr>
          <w:rFonts w:asciiTheme="minorHAnsi" w:hAnsiTheme="minorHAnsi" w:cstheme="minorHAnsi"/>
          <w:sz w:val="21"/>
          <w:szCs w:val="21"/>
        </w:rPr>
        <w:t xml:space="preserve">Τις διατάξεις του εδαφίου </w:t>
      </w:r>
      <w:proofErr w:type="spellStart"/>
      <w:r w:rsidRPr="008215A5">
        <w:rPr>
          <w:rFonts w:asciiTheme="minorHAnsi" w:hAnsiTheme="minorHAnsi" w:cstheme="minorHAnsi"/>
          <w:sz w:val="21"/>
          <w:szCs w:val="21"/>
        </w:rPr>
        <w:t>στ</w:t>
      </w:r>
      <w:proofErr w:type="spellEnd"/>
      <w:r w:rsidRPr="008215A5">
        <w:rPr>
          <w:rFonts w:asciiTheme="minorHAnsi" w:hAnsiTheme="minorHAnsi" w:cstheme="minorHAnsi"/>
          <w:sz w:val="21"/>
          <w:szCs w:val="21"/>
        </w:rPr>
        <w:t xml:space="preserve">, παρ. 1, </w:t>
      </w:r>
      <w:proofErr w:type="spellStart"/>
      <w:r w:rsidRPr="008215A5">
        <w:rPr>
          <w:rFonts w:asciiTheme="minorHAnsi" w:hAnsiTheme="minorHAnsi" w:cstheme="minorHAnsi"/>
          <w:sz w:val="21"/>
          <w:szCs w:val="21"/>
        </w:rPr>
        <w:t>άρ</w:t>
      </w:r>
      <w:proofErr w:type="spellEnd"/>
      <w:r w:rsidRPr="008215A5">
        <w:rPr>
          <w:rFonts w:asciiTheme="minorHAnsi" w:hAnsiTheme="minorHAnsi" w:cstheme="minorHAnsi"/>
          <w:sz w:val="21"/>
          <w:szCs w:val="21"/>
        </w:rPr>
        <w:t xml:space="preserve">. 4  και του εδαφίου </w:t>
      </w:r>
      <w:proofErr w:type="spellStart"/>
      <w:r w:rsidRPr="008215A5">
        <w:rPr>
          <w:rFonts w:asciiTheme="minorHAnsi" w:hAnsiTheme="minorHAnsi" w:cstheme="minorHAnsi"/>
          <w:sz w:val="21"/>
          <w:szCs w:val="21"/>
        </w:rPr>
        <w:t>ια</w:t>
      </w:r>
      <w:proofErr w:type="spellEnd"/>
      <w:r w:rsidRPr="008215A5">
        <w:rPr>
          <w:rFonts w:asciiTheme="minorHAnsi" w:hAnsiTheme="minorHAnsi" w:cstheme="minorHAnsi"/>
          <w:sz w:val="21"/>
          <w:szCs w:val="21"/>
        </w:rPr>
        <w:t xml:space="preserve">, παρ. 6, </w:t>
      </w:r>
      <w:proofErr w:type="spellStart"/>
      <w:r w:rsidRPr="008215A5">
        <w:rPr>
          <w:rFonts w:asciiTheme="minorHAnsi" w:hAnsiTheme="minorHAnsi" w:cstheme="minorHAnsi"/>
          <w:sz w:val="21"/>
          <w:szCs w:val="21"/>
        </w:rPr>
        <w:t>άρ</w:t>
      </w:r>
      <w:proofErr w:type="spellEnd"/>
      <w:r w:rsidRPr="008215A5">
        <w:rPr>
          <w:rFonts w:asciiTheme="minorHAnsi" w:hAnsiTheme="minorHAnsi" w:cstheme="minorHAnsi"/>
          <w:sz w:val="21"/>
          <w:szCs w:val="21"/>
        </w:rPr>
        <w:t>. 34 του Ν.3699/2008 (Φ.Ε.Κ. 199/A΄/2-10-2008) «Ειδική Αγωγή και Εκπαίδευση ατόμων με αναπηρία ή με ειδικές εκπαιδευτικές ανάγκες».</w:t>
      </w:r>
    </w:p>
    <w:p w14:paraId="2813469A" w14:textId="77777777" w:rsidR="00337586" w:rsidRPr="008215A5" w:rsidRDefault="00161B60"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Τα άρθρα 5, 8, 9 και 10 του Π.Δ. 126/2016 (ΦΕΚ 111/Α΄/11-11-2016). «Περί σχολικού και διδακτικού έτους και της αξιολόγησης των μαθητών του Γυμνασίου».</w:t>
      </w:r>
    </w:p>
    <w:p w14:paraId="0162E39F" w14:textId="77777777" w:rsidR="000B2615" w:rsidRPr="008215A5" w:rsidRDefault="00337586"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 xml:space="preserve">Το ΠΔ </w:t>
      </w:r>
      <w:r w:rsidR="002F2A3D" w:rsidRPr="008215A5">
        <w:rPr>
          <w:rFonts w:asciiTheme="minorHAnsi" w:hAnsiTheme="minorHAnsi" w:cstheme="minorHAnsi"/>
          <w:sz w:val="21"/>
          <w:szCs w:val="21"/>
        </w:rPr>
        <w:t>44/2017</w:t>
      </w:r>
      <w:r w:rsidRPr="008215A5">
        <w:rPr>
          <w:rFonts w:asciiTheme="minorHAnsi" w:hAnsiTheme="minorHAnsi" w:cstheme="minorHAnsi"/>
          <w:sz w:val="21"/>
          <w:szCs w:val="21"/>
        </w:rPr>
        <w:t xml:space="preserve"> (</w:t>
      </w:r>
      <w:r w:rsidR="002F2A3D" w:rsidRPr="008215A5">
        <w:rPr>
          <w:rFonts w:asciiTheme="minorHAnsi" w:hAnsiTheme="minorHAnsi" w:cstheme="minorHAnsi"/>
          <w:sz w:val="21"/>
          <w:szCs w:val="21"/>
        </w:rPr>
        <w:t>ΦΕΚ 69/Α/ 16-5-2017</w:t>
      </w:r>
      <w:r w:rsidRPr="008215A5">
        <w:rPr>
          <w:rFonts w:asciiTheme="minorHAnsi" w:hAnsiTheme="minorHAnsi" w:cstheme="minorHAnsi"/>
          <w:sz w:val="21"/>
          <w:szCs w:val="21"/>
        </w:rPr>
        <w:t>), Τροποποίηση και συμπλήρωση του Π.Δ. 126/2016 «Περί σχολικού και διδακτικού έτους και της αξιολόγησης των μαθητών» (Α' 211)».</w:t>
      </w:r>
    </w:p>
    <w:p w14:paraId="3605B4CB" w14:textId="756D5B0C" w:rsidR="000B2615" w:rsidRPr="008215A5" w:rsidRDefault="000B2615" w:rsidP="00CE341E">
      <w:pPr>
        <w:pStyle w:val="Default"/>
        <w:numPr>
          <w:ilvl w:val="0"/>
          <w:numId w:val="22"/>
        </w:numPr>
        <w:spacing w:before="80" w:after="80" w:line="264" w:lineRule="auto"/>
        <w:jc w:val="both"/>
        <w:rPr>
          <w:rFonts w:asciiTheme="minorHAnsi" w:hAnsiTheme="minorHAnsi" w:cstheme="minorHAnsi"/>
          <w:sz w:val="21"/>
          <w:szCs w:val="21"/>
        </w:rPr>
      </w:pPr>
      <w:r w:rsidRPr="008215A5">
        <w:rPr>
          <w:rFonts w:asciiTheme="minorHAnsi" w:hAnsiTheme="minorHAnsi" w:cstheme="minorHAnsi"/>
          <w:sz w:val="21"/>
          <w:szCs w:val="21"/>
        </w:rPr>
        <w:t>Το Π.Δ. 409/1994 (ΦΕΚ 226/22-12-1994), «Αξιολόγηση μαθητών του Γυμνασίου».</w:t>
      </w:r>
    </w:p>
    <w:p w14:paraId="2030B2B0" w14:textId="77777777" w:rsidR="00D767AC" w:rsidRPr="008215A5" w:rsidRDefault="00AF1416"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t>Το Άρθρο 3, παράγ. Δ του Π.Δ. 508/1977 (ΦΕΚ 161/9-6-1977), «Περί προαγωγικών και απολυτηρίων εξετάσεων Σχολείων Μέσης Εκπαιδεύσεως».</w:t>
      </w:r>
    </w:p>
    <w:p w14:paraId="72E2F7B2" w14:textId="4CB3938F" w:rsidR="00D767AC" w:rsidRPr="008215A5" w:rsidRDefault="00D767AC"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sz w:val="21"/>
          <w:szCs w:val="21"/>
        </w:rPr>
        <w:t>Την Υ.Α. 28722/Γ2/12-03-2010 με θέμα «Εξέταση μαθητών Ημερήσιων και Εσπερινών Γυμνασίων, με αναπηρία και ειδικές εκπαιδευτικές ανάγκες».</w:t>
      </w:r>
    </w:p>
    <w:p w14:paraId="1727FF9A" w14:textId="2A9A0434" w:rsidR="00C70ABB" w:rsidRPr="008215A5" w:rsidRDefault="00301513"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t>Την εγκύκλιο Γ2/2764/6-5-96 της Δ/</w:t>
      </w:r>
      <w:proofErr w:type="spellStart"/>
      <w:r w:rsidRPr="008215A5">
        <w:rPr>
          <w:rFonts w:asciiTheme="minorHAnsi" w:hAnsiTheme="minorHAnsi" w:cstheme="minorHAnsi"/>
          <w:color w:val="000000" w:themeColor="text1"/>
          <w:sz w:val="21"/>
          <w:szCs w:val="21"/>
        </w:rPr>
        <w:t>νσης</w:t>
      </w:r>
      <w:proofErr w:type="spellEnd"/>
      <w:r w:rsidRPr="008215A5">
        <w:rPr>
          <w:rFonts w:asciiTheme="minorHAnsi" w:hAnsiTheme="minorHAnsi" w:cstheme="minorHAnsi"/>
          <w:color w:val="000000" w:themeColor="text1"/>
          <w:sz w:val="21"/>
          <w:szCs w:val="21"/>
        </w:rPr>
        <w:t xml:space="preserve"> Σπουδών της Δ/</w:t>
      </w:r>
      <w:proofErr w:type="spellStart"/>
      <w:r w:rsidRPr="008215A5">
        <w:rPr>
          <w:rFonts w:asciiTheme="minorHAnsi" w:hAnsiTheme="minorHAnsi" w:cstheme="minorHAnsi"/>
          <w:color w:val="000000" w:themeColor="text1"/>
          <w:sz w:val="21"/>
          <w:szCs w:val="21"/>
        </w:rPr>
        <w:t>θμιας</w:t>
      </w:r>
      <w:proofErr w:type="spellEnd"/>
      <w:r w:rsidRPr="008215A5">
        <w:rPr>
          <w:rFonts w:asciiTheme="minorHAnsi" w:hAnsiTheme="minorHAnsi" w:cstheme="minorHAnsi"/>
          <w:color w:val="000000" w:themeColor="text1"/>
          <w:sz w:val="21"/>
          <w:szCs w:val="21"/>
        </w:rPr>
        <w:t xml:space="preserve"> </w:t>
      </w:r>
      <w:proofErr w:type="spellStart"/>
      <w:r w:rsidRPr="008215A5">
        <w:rPr>
          <w:rFonts w:asciiTheme="minorHAnsi" w:hAnsiTheme="minorHAnsi" w:cstheme="minorHAnsi"/>
          <w:color w:val="000000" w:themeColor="text1"/>
          <w:sz w:val="21"/>
          <w:szCs w:val="21"/>
        </w:rPr>
        <w:t>Εκπ</w:t>
      </w:r>
      <w:proofErr w:type="spellEnd"/>
      <w:r w:rsidRPr="008215A5">
        <w:rPr>
          <w:rFonts w:asciiTheme="minorHAnsi" w:hAnsiTheme="minorHAnsi" w:cstheme="minorHAnsi"/>
          <w:color w:val="000000" w:themeColor="text1"/>
          <w:sz w:val="21"/>
          <w:szCs w:val="21"/>
        </w:rPr>
        <w:t>/</w:t>
      </w:r>
      <w:proofErr w:type="spellStart"/>
      <w:r w:rsidRPr="008215A5">
        <w:rPr>
          <w:rFonts w:asciiTheme="minorHAnsi" w:hAnsiTheme="minorHAnsi" w:cstheme="minorHAnsi"/>
          <w:color w:val="000000" w:themeColor="text1"/>
          <w:sz w:val="21"/>
          <w:szCs w:val="21"/>
        </w:rPr>
        <w:t>σης</w:t>
      </w:r>
      <w:proofErr w:type="spellEnd"/>
      <w:r w:rsidRPr="008215A5">
        <w:rPr>
          <w:rFonts w:asciiTheme="minorHAnsi" w:hAnsiTheme="minorHAnsi" w:cstheme="minorHAnsi"/>
          <w:color w:val="000000" w:themeColor="text1"/>
          <w:sz w:val="21"/>
          <w:szCs w:val="21"/>
        </w:rPr>
        <w:t xml:space="preserve"> του ΥΠ.Ε.Π.Θ.</w:t>
      </w:r>
    </w:p>
    <w:p w14:paraId="4F9327CF" w14:textId="365FFE48" w:rsidR="002F2A3D" w:rsidRPr="008215A5" w:rsidRDefault="00C70ABB"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lastRenderedPageBreak/>
        <w:t>Την εγκύκλιο 62078/Γ2/13-</w:t>
      </w:r>
      <w:r w:rsidR="00BE58F7" w:rsidRPr="008215A5">
        <w:rPr>
          <w:rFonts w:asciiTheme="minorHAnsi" w:hAnsiTheme="minorHAnsi" w:cstheme="minorHAnsi"/>
          <w:color w:val="000000" w:themeColor="text1"/>
          <w:sz w:val="21"/>
          <w:szCs w:val="21"/>
        </w:rPr>
        <w:t>0</w:t>
      </w:r>
      <w:r w:rsidRPr="008215A5">
        <w:rPr>
          <w:rFonts w:asciiTheme="minorHAnsi" w:hAnsiTheme="minorHAnsi" w:cstheme="minorHAnsi"/>
          <w:color w:val="000000" w:themeColor="text1"/>
          <w:sz w:val="21"/>
          <w:szCs w:val="21"/>
        </w:rPr>
        <w:t>5-08 του ΥΠ.Π.Ε.Θ.</w:t>
      </w:r>
    </w:p>
    <w:p w14:paraId="176D1143" w14:textId="3379A260" w:rsidR="00DC0BA7" w:rsidRPr="008215A5" w:rsidRDefault="00BE58F7" w:rsidP="00CE341E">
      <w:pPr>
        <w:pStyle w:val="Default"/>
        <w:numPr>
          <w:ilvl w:val="0"/>
          <w:numId w:val="22"/>
        </w:numPr>
        <w:spacing w:before="80" w:after="80" w:line="264" w:lineRule="auto"/>
        <w:jc w:val="both"/>
        <w:rPr>
          <w:rFonts w:asciiTheme="minorHAnsi" w:hAnsiTheme="minorHAnsi" w:cstheme="minorHAnsi"/>
          <w:color w:val="000000" w:themeColor="text1"/>
          <w:sz w:val="21"/>
          <w:szCs w:val="21"/>
        </w:rPr>
      </w:pPr>
      <w:r w:rsidRPr="008215A5">
        <w:rPr>
          <w:rFonts w:asciiTheme="minorHAnsi" w:hAnsiTheme="minorHAnsi" w:cstheme="minorHAnsi"/>
          <w:color w:val="000000" w:themeColor="text1"/>
          <w:sz w:val="21"/>
          <w:szCs w:val="21"/>
        </w:rPr>
        <w:t xml:space="preserve">Την εγκύκλιο </w:t>
      </w:r>
      <w:r w:rsidRPr="008215A5">
        <w:rPr>
          <w:rFonts w:asciiTheme="minorHAnsi" w:hAnsiTheme="minorHAnsi" w:cstheme="minorHAnsi"/>
          <w:sz w:val="21"/>
          <w:szCs w:val="21"/>
        </w:rPr>
        <w:t xml:space="preserve">Γ2/254/18-01-1993 </w:t>
      </w:r>
      <w:r w:rsidRPr="008215A5">
        <w:rPr>
          <w:rFonts w:asciiTheme="minorHAnsi" w:hAnsiTheme="minorHAnsi" w:cstheme="minorHAnsi"/>
          <w:color w:val="000000" w:themeColor="text1"/>
          <w:sz w:val="21"/>
          <w:szCs w:val="21"/>
        </w:rPr>
        <w:t>του ΥΠ.Π.Ε.Θ.</w:t>
      </w:r>
    </w:p>
    <w:p w14:paraId="57255142" w14:textId="77777777" w:rsidR="00D767AC" w:rsidRPr="005616E4" w:rsidRDefault="00D767AC" w:rsidP="00D767AC">
      <w:pPr>
        <w:pStyle w:val="Default"/>
        <w:spacing w:before="80" w:after="80" w:line="264" w:lineRule="auto"/>
        <w:ind w:left="720"/>
        <w:rPr>
          <w:rFonts w:asciiTheme="minorHAnsi" w:hAnsiTheme="minorHAnsi" w:cstheme="minorHAnsi"/>
          <w:color w:val="000000" w:themeColor="text1"/>
          <w:sz w:val="10"/>
          <w:szCs w:val="10"/>
        </w:rPr>
      </w:pPr>
    </w:p>
    <w:p w14:paraId="5D1CE110" w14:textId="41D273BA" w:rsidR="00B859C4" w:rsidRPr="00CD40C8" w:rsidRDefault="00B859C4" w:rsidP="00680BB6">
      <w:pPr>
        <w:pStyle w:val="Default"/>
        <w:spacing w:before="120" w:after="120" w:line="276" w:lineRule="auto"/>
        <w:jc w:val="both"/>
        <w:rPr>
          <w:rFonts w:asciiTheme="minorHAnsi" w:hAnsiTheme="minorHAnsi" w:cstheme="minorHAnsi"/>
          <w:b/>
          <w:bCs/>
          <w:sz w:val="22"/>
          <w:szCs w:val="22"/>
        </w:rPr>
      </w:pPr>
      <w:r w:rsidRPr="00CD40C8">
        <w:rPr>
          <w:rFonts w:asciiTheme="minorHAnsi" w:hAnsiTheme="minorHAnsi" w:cstheme="minorHAnsi"/>
          <w:b/>
          <w:bCs/>
          <w:sz w:val="22"/>
          <w:szCs w:val="22"/>
        </w:rPr>
        <w:t xml:space="preserve">Παρακαλούνται οι Διευθύντριες και οι Διευθυντές των Γυμνασίων </w:t>
      </w:r>
      <w:r w:rsidR="000F7B2C" w:rsidRPr="00CD40C8">
        <w:rPr>
          <w:rFonts w:asciiTheme="minorHAnsi" w:hAnsiTheme="minorHAnsi" w:cstheme="minorHAnsi"/>
          <w:b/>
          <w:bCs/>
          <w:sz w:val="22"/>
          <w:szCs w:val="22"/>
        </w:rPr>
        <w:t xml:space="preserve">Δ.Δ.Ε. Β΄ Αθήνας </w:t>
      </w:r>
      <w:r w:rsidRPr="00CD40C8">
        <w:rPr>
          <w:rFonts w:asciiTheme="minorHAnsi" w:hAnsiTheme="minorHAnsi" w:cstheme="minorHAnsi"/>
          <w:b/>
          <w:bCs/>
          <w:sz w:val="22"/>
          <w:szCs w:val="22"/>
        </w:rPr>
        <w:t>να μεριμνήσουν για την ενημέρωση των εκπαιδευτικών κλ. ΠΕ</w:t>
      </w:r>
      <w:r w:rsidR="00CD40C8" w:rsidRPr="00CD40C8">
        <w:rPr>
          <w:rFonts w:asciiTheme="minorHAnsi" w:hAnsiTheme="minorHAnsi" w:cstheme="minorHAnsi"/>
          <w:b/>
          <w:bCs/>
          <w:sz w:val="22"/>
          <w:szCs w:val="22"/>
        </w:rPr>
        <w:t>0</w:t>
      </w:r>
      <w:r w:rsidRPr="00CD40C8">
        <w:rPr>
          <w:rFonts w:asciiTheme="minorHAnsi" w:hAnsiTheme="minorHAnsi" w:cstheme="minorHAnsi"/>
          <w:b/>
          <w:bCs/>
          <w:sz w:val="22"/>
          <w:szCs w:val="22"/>
        </w:rPr>
        <w:t xml:space="preserve">3 καθώς και των εκπαιδευτικών άλλων κλάδων οι οποίοι κατά το </w:t>
      </w:r>
      <w:r w:rsidR="00CD40C8" w:rsidRPr="00CD40C8">
        <w:rPr>
          <w:rFonts w:asciiTheme="minorHAnsi" w:hAnsiTheme="minorHAnsi" w:cstheme="minorHAnsi"/>
          <w:b/>
          <w:bCs/>
          <w:sz w:val="22"/>
          <w:szCs w:val="22"/>
        </w:rPr>
        <w:t>διδακτικό</w:t>
      </w:r>
      <w:r w:rsidRPr="00CD40C8">
        <w:rPr>
          <w:rFonts w:asciiTheme="minorHAnsi" w:hAnsiTheme="minorHAnsi" w:cstheme="minorHAnsi"/>
          <w:b/>
          <w:bCs/>
          <w:sz w:val="22"/>
          <w:szCs w:val="22"/>
        </w:rPr>
        <w:t xml:space="preserve"> έτος 202</w:t>
      </w:r>
      <w:r w:rsidR="00ED7515">
        <w:rPr>
          <w:rFonts w:asciiTheme="minorHAnsi" w:hAnsiTheme="minorHAnsi" w:cstheme="minorHAnsi"/>
          <w:b/>
          <w:bCs/>
          <w:sz w:val="22"/>
          <w:szCs w:val="22"/>
        </w:rPr>
        <w:t>3</w:t>
      </w:r>
      <w:r w:rsidRPr="00CD40C8">
        <w:rPr>
          <w:rFonts w:asciiTheme="minorHAnsi" w:hAnsiTheme="minorHAnsi" w:cstheme="minorHAnsi"/>
          <w:b/>
          <w:bCs/>
          <w:sz w:val="22"/>
          <w:szCs w:val="22"/>
        </w:rPr>
        <w:t>-202</w:t>
      </w:r>
      <w:r w:rsidR="00ED7515">
        <w:rPr>
          <w:rFonts w:asciiTheme="minorHAnsi" w:hAnsiTheme="minorHAnsi" w:cstheme="minorHAnsi"/>
          <w:b/>
          <w:bCs/>
          <w:sz w:val="22"/>
          <w:szCs w:val="22"/>
        </w:rPr>
        <w:t>4</w:t>
      </w:r>
      <w:r w:rsidRPr="00CD40C8">
        <w:rPr>
          <w:rFonts w:asciiTheme="minorHAnsi" w:hAnsiTheme="minorHAnsi" w:cstheme="minorHAnsi"/>
          <w:b/>
          <w:bCs/>
          <w:sz w:val="22"/>
          <w:szCs w:val="22"/>
        </w:rPr>
        <w:t xml:space="preserve"> διδάσκουν με ανάθεση Μαθηματικά στο Γυμνάσιο.</w:t>
      </w:r>
    </w:p>
    <w:p w14:paraId="0B4DE7B2" w14:textId="77777777" w:rsidR="00CE341E" w:rsidRPr="005616E4" w:rsidRDefault="00CE341E" w:rsidP="00680BB6">
      <w:pPr>
        <w:pStyle w:val="Default"/>
        <w:spacing w:before="120" w:after="120" w:line="276" w:lineRule="auto"/>
        <w:jc w:val="both"/>
        <w:rPr>
          <w:rFonts w:asciiTheme="minorHAnsi" w:hAnsiTheme="minorHAnsi" w:cstheme="minorHAnsi"/>
          <w:sz w:val="10"/>
          <w:szCs w:val="10"/>
        </w:rPr>
      </w:pPr>
    </w:p>
    <w:p w14:paraId="118C4060" w14:textId="37F2FE4D" w:rsidR="006A72B1" w:rsidRPr="00C82648" w:rsidRDefault="00805599" w:rsidP="00680BB6">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Αγαπητοί</w:t>
      </w:r>
      <w:r w:rsidR="00BB13C2" w:rsidRPr="00C82648">
        <w:rPr>
          <w:rFonts w:asciiTheme="minorHAnsi" w:hAnsiTheme="minorHAnsi" w:cstheme="minorHAnsi"/>
          <w:sz w:val="22"/>
          <w:szCs w:val="22"/>
        </w:rPr>
        <w:t xml:space="preserve"> σ</w:t>
      </w:r>
      <w:r w:rsidRPr="00C82648">
        <w:rPr>
          <w:rFonts w:asciiTheme="minorHAnsi" w:hAnsiTheme="minorHAnsi" w:cstheme="minorHAnsi"/>
          <w:sz w:val="22"/>
          <w:szCs w:val="22"/>
        </w:rPr>
        <w:t xml:space="preserve">υνάδελφοι, </w:t>
      </w:r>
    </w:p>
    <w:p w14:paraId="494B3863" w14:textId="69E40628" w:rsidR="00EA7BDA" w:rsidRPr="00C82648" w:rsidRDefault="00EA7BDA" w:rsidP="00680BB6">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Σε λίγες ημέρες τελειώνουν τα μαθήματα και τα Γυμνάσια εισέρχονται στην τελευταία φάση της εκπαιδευτικής διαδικασίας, στις ανακεφαλαιωτικές εξετάσεις, προαγωγικές και απολυτήριες. </w:t>
      </w:r>
    </w:p>
    <w:p w14:paraId="1E61EF38" w14:textId="5EF6E883" w:rsidR="00805599" w:rsidRDefault="00EA7BDA" w:rsidP="00680BB6">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Στο </w:t>
      </w:r>
      <w:r w:rsidR="00015866">
        <w:rPr>
          <w:rFonts w:asciiTheme="minorHAnsi" w:hAnsiTheme="minorHAnsi" w:cstheme="minorHAnsi"/>
          <w:sz w:val="22"/>
          <w:szCs w:val="22"/>
        </w:rPr>
        <w:t>παρόν έγγραφο</w:t>
      </w:r>
      <w:r w:rsidRPr="00C82648">
        <w:rPr>
          <w:rFonts w:asciiTheme="minorHAnsi" w:hAnsiTheme="minorHAnsi" w:cstheme="minorHAnsi"/>
          <w:sz w:val="22"/>
          <w:szCs w:val="22"/>
        </w:rPr>
        <w:t xml:space="preserve"> παρουσιάζ</w:t>
      </w:r>
      <w:r w:rsidR="00B4736A">
        <w:rPr>
          <w:rFonts w:asciiTheme="minorHAnsi" w:hAnsiTheme="minorHAnsi" w:cstheme="minorHAnsi"/>
          <w:sz w:val="22"/>
          <w:szCs w:val="22"/>
        </w:rPr>
        <w:t>ον</w:t>
      </w:r>
      <w:r w:rsidRPr="00C82648">
        <w:rPr>
          <w:rFonts w:asciiTheme="minorHAnsi" w:hAnsiTheme="minorHAnsi" w:cstheme="minorHAnsi"/>
          <w:sz w:val="22"/>
          <w:szCs w:val="22"/>
        </w:rPr>
        <w:t>ται οι κείμενες νομικές διατάξεις διεξαγωγής των γραπτών ανακεφαλαιωτικών εξετάσεων Ιουνίου 202</w:t>
      </w:r>
      <w:r w:rsidR="00ED7515">
        <w:rPr>
          <w:rFonts w:asciiTheme="minorHAnsi" w:hAnsiTheme="minorHAnsi" w:cstheme="minorHAnsi"/>
          <w:sz w:val="22"/>
          <w:szCs w:val="22"/>
        </w:rPr>
        <w:t>4</w:t>
      </w:r>
      <w:r w:rsidRPr="00C82648">
        <w:rPr>
          <w:rFonts w:asciiTheme="minorHAnsi" w:hAnsiTheme="minorHAnsi" w:cstheme="minorHAnsi"/>
          <w:sz w:val="22"/>
          <w:szCs w:val="22"/>
        </w:rPr>
        <w:t xml:space="preserve"> και σημειώνονται μερικές παρατηρήσεις σχετικά µε τη διατύπωση και διάρθρωση των θεμάτων, τις οποίες θα πρέπει να γνωρίζουμε και να λαμβάνουμε υπόψη µας, όταν </w:t>
      </w:r>
      <w:r w:rsidR="00015866">
        <w:rPr>
          <w:rFonts w:asciiTheme="minorHAnsi" w:hAnsiTheme="minorHAnsi" w:cstheme="minorHAnsi"/>
          <w:sz w:val="22"/>
          <w:szCs w:val="22"/>
        </w:rPr>
        <w:t>διαμορφώνουμε</w:t>
      </w:r>
      <w:r w:rsidRPr="00C82648">
        <w:rPr>
          <w:rFonts w:asciiTheme="minorHAnsi" w:hAnsiTheme="minorHAnsi" w:cstheme="minorHAnsi"/>
          <w:sz w:val="22"/>
          <w:szCs w:val="22"/>
        </w:rPr>
        <w:t xml:space="preserve"> τα διαγωνίσματα τα οποία διανέμουμε </w:t>
      </w:r>
      <w:r w:rsidR="00015866">
        <w:rPr>
          <w:rFonts w:asciiTheme="minorHAnsi" w:hAnsiTheme="minorHAnsi" w:cstheme="minorHAnsi"/>
          <w:sz w:val="22"/>
          <w:szCs w:val="22"/>
        </w:rPr>
        <w:t>στους</w:t>
      </w:r>
      <w:r w:rsidRPr="00C82648">
        <w:rPr>
          <w:rFonts w:asciiTheme="minorHAnsi" w:hAnsiTheme="minorHAnsi" w:cstheme="minorHAnsi"/>
          <w:sz w:val="22"/>
          <w:szCs w:val="22"/>
        </w:rPr>
        <w:t xml:space="preserve"> μαθητές µας κατά  την εξέταση του μαθήματος των Μαθηματικών </w:t>
      </w:r>
      <w:r w:rsidR="00B4736A">
        <w:rPr>
          <w:rFonts w:asciiTheme="minorHAnsi" w:hAnsiTheme="minorHAnsi" w:cstheme="minorHAnsi"/>
          <w:sz w:val="22"/>
          <w:szCs w:val="22"/>
        </w:rPr>
        <w:t>σ</w:t>
      </w:r>
      <w:r w:rsidRPr="00C82648">
        <w:rPr>
          <w:rFonts w:asciiTheme="minorHAnsi" w:hAnsiTheme="minorHAnsi" w:cstheme="minorHAnsi"/>
          <w:sz w:val="22"/>
          <w:szCs w:val="22"/>
        </w:rPr>
        <w:t xml:space="preserve">τις </w:t>
      </w:r>
      <w:r w:rsidR="00B4736A">
        <w:rPr>
          <w:rFonts w:asciiTheme="minorHAnsi" w:hAnsiTheme="minorHAnsi" w:cstheme="minorHAnsi"/>
          <w:sz w:val="22"/>
          <w:szCs w:val="22"/>
        </w:rPr>
        <w:t xml:space="preserve">τρεις </w:t>
      </w:r>
      <w:r w:rsidRPr="00C82648">
        <w:rPr>
          <w:rFonts w:asciiTheme="minorHAnsi" w:hAnsiTheme="minorHAnsi" w:cstheme="minorHAnsi"/>
          <w:sz w:val="22"/>
          <w:szCs w:val="22"/>
        </w:rPr>
        <w:t>τάξεις του Γυμνασίου.</w:t>
      </w:r>
      <w:r w:rsidR="004F23D0">
        <w:rPr>
          <w:rFonts w:asciiTheme="minorHAnsi" w:hAnsiTheme="minorHAnsi" w:cstheme="minorHAnsi"/>
          <w:sz w:val="22"/>
          <w:szCs w:val="22"/>
        </w:rPr>
        <w:t xml:space="preserve"> </w:t>
      </w:r>
      <w:r w:rsidR="00B859C4" w:rsidRPr="00C82648">
        <w:rPr>
          <w:rFonts w:asciiTheme="minorHAnsi" w:hAnsiTheme="minorHAnsi" w:cstheme="minorHAnsi"/>
          <w:sz w:val="22"/>
          <w:szCs w:val="22"/>
        </w:rPr>
        <w:t>Ε</w:t>
      </w:r>
      <w:r w:rsidR="00805599" w:rsidRPr="00C82648">
        <w:rPr>
          <w:rFonts w:asciiTheme="minorHAnsi" w:hAnsiTheme="minorHAnsi" w:cstheme="minorHAnsi"/>
          <w:sz w:val="22"/>
          <w:szCs w:val="22"/>
        </w:rPr>
        <w:t xml:space="preserve">ιδικότερα: </w:t>
      </w:r>
    </w:p>
    <w:p w14:paraId="068A4EAC" w14:textId="77777777" w:rsidR="00F77FD6" w:rsidRPr="00C82648" w:rsidRDefault="00F77FD6" w:rsidP="00680BB6">
      <w:pPr>
        <w:pStyle w:val="Default"/>
        <w:spacing w:before="120" w:after="120" w:line="276" w:lineRule="auto"/>
        <w:jc w:val="both"/>
        <w:rPr>
          <w:rFonts w:asciiTheme="minorHAnsi" w:hAnsiTheme="minorHAnsi" w:cstheme="minorHAnsi"/>
          <w:sz w:val="22"/>
          <w:szCs w:val="22"/>
        </w:rPr>
      </w:pPr>
    </w:p>
    <w:p w14:paraId="2E2302F3" w14:textId="4F21C83D" w:rsidR="00805599" w:rsidRPr="00336342" w:rsidRDefault="00805599" w:rsidP="00680BB6">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t xml:space="preserve">Α. </w:t>
      </w:r>
      <w:r w:rsidR="00E33B2A" w:rsidRPr="00336342">
        <w:rPr>
          <w:rFonts w:asciiTheme="minorHAnsi" w:hAnsiTheme="minorHAnsi" w:cstheme="minorHAnsi"/>
          <w:b/>
          <w:bCs/>
        </w:rPr>
        <w:t xml:space="preserve">Οι θεσμικές διατάξεις που διέπουν </w:t>
      </w:r>
      <w:r w:rsidRPr="00336342">
        <w:rPr>
          <w:rFonts w:asciiTheme="minorHAnsi" w:hAnsiTheme="minorHAnsi" w:cstheme="minorHAnsi"/>
          <w:b/>
          <w:bCs/>
        </w:rPr>
        <w:t xml:space="preserve">την αξιολόγηση και τις γραπτές </w:t>
      </w:r>
      <w:r w:rsidR="00E33B2A" w:rsidRPr="00336342">
        <w:rPr>
          <w:rFonts w:asciiTheme="minorHAnsi" w:hAnsiTheme="minorHAnsi" w:cstheme="minorHAnsi"/>
          <w:b/>
          <w:bCs/>
        </w:rPr>
        <w:t xml:space="preserve">ανακεφαλαιωτικές </w:t>
      </w:r>
      <w:r w:rsidRPr="00336342">
        <w:rPr>
          <w:rFonts w:asciiTheme="minorHAnsi" w:hAnsiTheme="minorHAnsi" w:cstheme="minorHAnsi"/>
          <w:b/>
          <w:bCs/>
        </w:rPr>
        <w:t xml:space="preserve">εξετάσεις όλων των τάξεων </w:t>
      </w:r>
      <w:r w:rsidR="00015866">
        <w:rPr>
          <w:rFonts w:asciiTheme="minorHAnsi" w:hAnsiTheme="minorHAnsi" w:cstheme="minorHAnsi"/>
          <w:b/>
          <w:bCs/>
        </w:rPr>
        <w:t xml:space="preserve">του </w:t>
      </w:r>
      <w:r w:rsidRPr="00336342">
        <w:rPr>
          <w:rFonts w:asciiTheme="minorHAnsi" w:hAnsiTheme="minorHAnsi" w:cstheme="minorHAnsi"/>
          <w:b/>
          <w:bCs/>
        </w:rPr>
        <w:t xml:space="preserve">Γυμνασίου </w:t>
      </w:r>
    </w:p>
    <w:p w14:paraId="69F088CA" w14:textId="622CB5C6" w:rsidR="00AF1416" w:rsidRPr="00C70ABB" w:rsidRDefault="00805599" w:rsidP="00680BB6">
      <w:pPr>
        <w:pStyle w:val="Default"/>
        <w:numPr>
          <w:ilvl w:val="0"/>
          <w:numId w:val="21"/>
        </w:numPr>
        <w:spacing w:before="120" w:after="120" w:line="276" w:lineRule="auto"/>
        <w:jc w:val="both"/>
        <w:rPr>
          <w:rFonts w:asciiTheme="minorHAnsi" w:hAnsiTheme="minorHAnsi" w:cstheme="minorHAnsi"/>
          <w:color w:val="000000" w:themeColor="text1"/>
          <w:sz w:val="22"/>
          <w:szCs w:val="22"/>
        </w:rPr>
      </w:pPr>
      <w:r w:rsidRPr="00C82648">
        <w:rPr>
          <w:rFonts w:asciiTheme="minorHAnsi" w:hAnsiTheme="minorHAnsi" w:cstheme="minorHAnsi"/>
          <w:sz w:val="22"/>
          <w:szCs w:val="22"/>
        </w:rPr>
        <w:t>Οι γραπτές ανακεφαλαιωτικές εξετάσεις</w:t>
      </w:r>
      <w:r w:rsidR="00B859C4" w:rsidRPr="00C82648">
        <w:rPr>
          <w:rFonts w:asciiTheme="minorHAnsi" w:hAnsiTheme="minorHAnsi" w:cstheme="minorHAnsi"/>
          <w:sz w:val="22"/>
          <w:szCs w:val="22"/>
        </w:rPr>
        <w:t xml:space="preserve">, </w:t>
      </w:r>
      <w:r w:rsidRPr="00C82648">
        <w:rPr>
          <w:rFonts w:asciiTheme="minorHAnsi" w:hAnsiTheme="minorHAnsi" w:cstheme="minorHAnsi"/>
          <w:sz w:val="22"/>
          <w:szCs w:val="22"/>
        </w:rPr>
        <w:t>προαγωγικές και απολυτήριες</w:t>
      </w:r>
      <w:r w:rsidR="00B859C4" w:rsidRPr="00C82648">
        <w:rPr>
          <w:rFonts w:asciiTheme="minorHAnsi" w:hAnsiTheme="minorHAnsi" w:cstheme="minorHAnsi"/>
          <w:sz w:val="22"/>
          <w:szCs w:val="22"/>
        </w:rPr>
        <w:t xml:space="preserve">, </w:t>
      </w:r>
      <w:r w:rsidRPr="00C82648">
        <w:rPr>
          <w:rFonts w:asciiTheme="minorHAnsi" w:hAnsiTheme="minorHAnsi" w:cstheme="minorHAnsi"/>
          <w:sz w:val="22"/>
          <w:szCs w:val="22"/>
        </w:rPr>
        <w:t>κατά την πρώτη εξεταστική περίοδο καθώς και οι επαναληπτικές ανακεφαλαιωτικές εξετάσεις</w:t>
      </w:r>
      <w:r w:rsidR="00A602A6" w:rsidRPr="00C82648">
        <w:rPr>
          <w:rFonts w:asciiTheme="minorHAnsi" w:hAnsiTheme="minorHAnsi" w:cstheme="minorHAnsi"/>
          <w:sz w:val="22"/>
          <w:szCs w:val="22"/>
        </w:rPr>
        <w:t xml:space="preserve">, </w:t>
      </w:r>
      <w:r w:rsidRPr="00C82648">
        <w:rPr>
          <w:rFonts w:asciiTheme="minorHAnsi" w:hAnsiTheme="minorHAnsi" w:cstheme="minorHAnsi"/>
          <w:sz w:val="22"/>
          <w:szCs w:val="22"/>
        </w:rPr>
        <w:t>προαγωγικές και απολυτήριες</w:t>
      </w:r>
      <w:r w:rsidR="00A602A6" w:rsidRPr="00C82648">
        <w:rPr>
          <w:rFonts w:asciiTheme="minorHAnsi" w:hAnsiTheme="minorHAnsi" w:cstheme="minorHAnsi"/>
          <w:sz w:val="22"/>
          <w:szCs w:val="22"/>
        </w:rPr>
        <w:t xml:space="preserve">, </w:t>
      </w:r>
      <w:r w:rsidRPr="00C82648">
        <w:rPr>
          <w:rFonts w:asciiTheme="minorHAnsi" w:hAnsiTheme="minorHAnsi" w:cstheme="minorHAnsi"/>
          <w:sz w:val="22"/>
          <w:szCs w:val="22"/>
        </w:rPr>
        <w:t>κατά την δεύτερη εξεταστική περίοδο, σε όλες τις τάξεις του Γυμνασίου, διενεργούνται σύμφωνα με το Π.Δ. 126/2016</w:t>
      </w:r>
      <w:r w:rsidR="00161B60">
        <w:rPr>
          <w:rFonts w:asciiTheme="minorHAnsi" w:hAnsiTheme="minorHAnsi" w:cstheme="minorHAnsi"/>
          <w:sz w:val="22"/>
          <w:szCs w:val="22"/>
        </w:rPr>
        <w:t xml:space="preserve"> (ΦΕΚ 111/Α/11-11-2016)</w:t>
      </w:r>
      <w:r w:rsidRPr="00C82648">
        <w:rPr>
          <w:rFonts w:asciiTheme="minorHAnsi" w:hAnsiTheme="minorHAnsi" w:cstheme="minorHAnsi"/>
          <w:sz w:val="22"/>
          <w:szCs w:val="22"/>
        </w:rPr>
        <w:t xml:space="preserve">, όπως συμπληρώθηκε και </w:t>
      </w:r>
      <w:r w:rsidRPr="000B2615">
        <w:rPr>
          <w:rFonts w:asciiTheme="minorHAnsi" w:hAnsiTheme="minorHAnsi" w:cstheme="minorHAnsi"/>
          <w:color w:val="000000" w:themeColor="text1"/>
          <w:sz w:val="22"/>
          <w:szCs w:val="22"/>
        </w:rPr>
        <w:t xml:space="preserve">τροποποιήθηκε το Π.Δ. 409/1994 </w:t>
      </w:r>
      <w:r w:rsidR="000B2615" w:rsidRPr="000B2615">
        <w:rPr>
          <w:rFonts w:asciiTheme="minorHAnsi" w:hAnsiTheme="minorHAnsi" w:cstheme="minorHAnsi"/>
          <w:color w:val="000000" w:themeColor="text1"/>
          <w:sz w:val="22"/>
          <w:szCs w:val="22"/>
        </w:rPr>
        <w:t xml:space="preserve">(ΦΕΚ 226/22-12-1994) </w:t>
      </w:r>
      <w:r w:rsidRPr="000B2615">
        <w:rPr>
          <w:rFonts w:asciiTheme="minorHAnsi" w:hAnsiTheme="minorHAnsi" w:cstheme="minorHAnsi"/>
          <w:color w:val="000000" w:themeColor="text1"/>
          <w:sz w:val="22"/>
          <w:szCs w:val="22"/>
        </w:rPr>
        <w:t xml:space="preserve">και το </w:t>
      </w:r>
      <w:r w:rsidR="00301513">
        <w:rPr>
          <w:rFonts w:asciiTheme="minorHAnsi" w:hAnsiTheme="minorHAnsi" w:cstheme="minorHAnsi"/>
          <w:color w:val="000000" w:themeColor="text1"/>
          <w:sz w:val="22"/>
          <w:szCs w:val="22"/>
        </w:rPr>
        <w:t>ά</w:t>
      </w:r>
      <w:r w:rsidR="00AF1416" w:rsidRPr="000B2615">
        <w:rPr>
          <w:rFonts w:asciiTheme="minorHAnsi" w:hAnsiTheme="minorHAnsi" w:cstheme="minorHAnsi"/>
          <w:color w:val="000000" w:themeColor="text1"/>
          <w:sz w:val="22"/>
          <w:szCs w:val="22"/>
        </w:rPr>
        <w:t xml:space="preserve">ρθρο 3, </w:t>
      </w:r>
      <w:r w:rsidR="00AF1416">
        <w:rPr>
          <w:rFonts w:asciiTheme="minorHAnsi" w:hAnsiTheme="minorHAnsi" w:cstheme="minorHAnsi"/>
          <w:color w:val="000000" w:themeColor="text1"/>
          <w:sz w:val="22"/>
          <w:szCs w:val="22"/>
        </w:rPr>
        <w:t>π</w:t>
      </w:r>
      <w:r w:rsidR="00AF1416" w:rsidRPr="000B2615">
        <w:rPr>
          <w:rFonts w:asciiTheme="minorHAnsi" w:hAnsiTheme="minorHAnsi" w:cstheme="minorHAnsi"/>
          <w:color w:val="000000" w:themeColor="text1"/>
          <w:sz w:val="22"/>
          <w:szCs w:val="22"/>
        </w:rPr>
        <w:t>αράγ</w:t>
      </w:r>
      <w:r w:rsidR="00AF1416">
        <w:rPr>
          <w:rFonts w:asciiTheme="minorHAnsi" w:hAnsiTheme="minorHAnsi" w:cstheme="minorHAnsi"/>
          <w:color w:val="000000" w:themeColor="text1"/>
          <w:sz w:val="22"/>
          <w:szCs w:val="22"/>
        </w:rPr>
        <w:t>.</w:t>
      </w:r>
      <w:r w:rsidR="00AF1416" w:rsidRPr="000B2615">
        <w:rPr>
          <w:rFonts w:asciiTheme="minorHAnsi" w:hAnsiTheme="minorHAnsi" w:cstheme="minorHAnsi"/>
          <w:color w:val="000000" w:themeColor="text1"/>
          <w:sz w:val="22"/>
          <w:szCs w:val="22"/>
        </w:rPr>
        <w:t xml:space="preserve"> Δ </w:t>
      </w:r>
      <w:r w:rsidR="00AF1416">
        <w:rPr>
          <w:rFonts w:asciiTheme="minorHAnsi" w:hAnsiTheme="minorHAnsi" w:cstheme="minorHAnsi"/>
          <w:color w:val="000000" w:themeColor="text1"/>
          <w:sz w:val="22"/>
          <w:szCs w:val="22"/>
        </w:rPr>
        <w:t xml:space="preserve">του </w:t>
      </w:r>
      <w:r w:rsidRPr="000B2615">
        <w:rPr>
          <w:rFonts w:asciiTheme="minorHAnsi" w:hAnsiTheme="minorHAnsi" w:cstheme="minorHAnsi"/>
          <w:color w:val="000000" w:themeColor="text1"/>
          <w:sz w:val="22"/>
          <w:szCs w:val="22"/>
        </w:rPr>
        <w:t>Π.Δ. 508/1977</w:t>
      </w:r>
      <w:r w:rsidR="00301513">
        <w:rPr>
          <w:rFonts w:asciiTheme="minorHAnsi" w:hAnsiTheme="minorHAnsi" w:cstheme="minorHAnsi"/>
          <w:color w:val="000000" w:themeColor="text1"/>
          <w:sz w:val="22"/>
          <w:szCs w:val="22"/>
        </w:rPr>
        <w:t xml:space="preserve"> </w:t>
      </w:r>
      <w:r w:rsidR="00AF1416">
        <w:rPr>
          <w:rFonts w:asciiTheme="minorHAnsi" w:hAnsiTheme="minorHAnsi" w:cstheme="minorHAnsi"/>
          <w:color w:val="000000" w:themeColor="text1"/>
          <w:sz w:val="22"/>
          <w:szCs w:val="22"/>
        </w:rPr>
        <w:t>(ΦΕΚ 161/9-6-1977)</w:t>
      </w:r>
      <w:r w:rsidRPr="000B2615">
        <w:rPr>
          <w:rFonts w:asciiTheme="minorHAnsi" w:hAnsiTheme="minorHAnsi" w:cstheme="minorHAnsi"/>
          <w:color w:val="000000" w:themeColor="text1"/>
          <w:sz w:val="22"/>
          <w:szCs w:val="22"/>
        </w:rPr>
        <w:t xml:space="preserve">, σε όσα άρθρα τους δεν έχουν καταργηθεί, τα οποία καθορίζουν το πλαίσιο εξέτασης των μαθημάτων στο Γυμνάσιο. </w:t>
      </w:r>
      <w:r w:rsidR="00A602A6" w:rsidRPr="000B2615">
        <w:rPr>
          <w:rFonts w:asciiTheme="minorHAnsi" w:hAnsiTheme="minorHAnsi" w:cstheme="minorHAnsi"/>
          <w:color w:val="000000" w:themeColor="text1"/>
          <w:sz w:val="22"/>
          <w:szCs w:val="22"/>
        </w:rPr>
        <w:t>Επιπρόσθετες σ</w:t>
      </w:r>
      <w:r w:rsidRPr="000B2615">
        <w:rPr>
          <w:rFonts w:asciiTheme="minorHAnsi" w:hAnsiTheme="minorHAnsi" w:cstheme="minorHAnsi"/>
          <w:color w:val="000000" w:themeColor="text1"/>
          <w:sz w:val="22"/>
          <w:szCs w:val="22"/>
        </w:rPr>
        <w:t xml:space="preserve">υμπληρώσεις και τροποποιήσεις </w:t>
      </w:r>
      <w:r w:rsidR="00A602A6" w:rsidRPr="000B2615">
        <w:rPr>
          <w:rFonts w:asciiTheme="minorHAnsi" w:hAnsiTheme="minorHAnsi" w:cstheme="minorHAnsi"/>
          <w:color w:val="000000" w:themeColor="text1"/>
          <w:sz w:val="22"/>
          <w:szCs w:val="22"/>
        </w:rPr>
        <w:t xml:space="preserve">έχουν επέλθει με το </w:t>
      </w:r>
      <w:r w:rsidRPr="000B2615">
        <w:rPr>
          <w:rFonts w:asciiTheme="minorHAnsi" w:hAnsiTheme="minorHAnsi" w:cstheme="minorHAnsi"/>
          <w:color w:val="000000" w:themeColor="text1"/>
          <w:sz w:val="22"/>
          <w:szCs w:val="22"/>
        </w:rPr>
        <w:t>Π.Δ. 44/2017</w:t>
      </w:r>
      <w:r w:rsidR="00A602A6" w:rsidRPr="000B2615">
        <w:rPr>
          <w:rFonts w:asciiTheme="minorHAnsi" w:hAnsiTheme="minorHAnsi" w:cstheme="minorHAnsi"/>
          <w:color w:val="000000" w:themeColor="text1"/>
          <w:sz w:val="22"/>
          <w:szCs w:val="22"/>
        </w:rPr>
        <w:t xml:space="preserve"> (</w:t>
      </w:r>
      <w:r w:rsidRPr="000B2615">
        <w:rPr>
          <w:rFonts w:asciiTheme="minorHAnsi" w:hAnsiTheme="minorHAnsi" w:cstheme="minorHAnsi"/>
          <w:color w:val="000000" w:themeColor="text1"/>
          <w:sz w:val="22"/>
          <w:szCs w:val="22"/>
        </w:rPr>
        <w:t>ΦΕΚ 69/Α/16-5-2017</w:t>
      </w:r>
      <w:r w:rsidR="00A602A6" w:rsidRPr="000B2615">
        <w:rPr>
          <w:rFonts w:asciiTheme="minorHAnsi" w:hAnsiTheme="minorHAnsi" w:cstheme="minorHAnsi"/>
          <w:color w:val="000000" w:themeColor="text1"/>
          <w:sz w:val="22"/>
          <w:szCs w:val="22"/>
        </w:rPr>
        <w:t>)</w:t>
      </w:r>
      <w:r w:rsidRPr="000B2615">
        <w:rPr>
          <w:rFonts w:asciiTheme="minorHAnsi" w:hAnsiTheme="minorHAnsi" w:cstheme="minorHAnsi"/>
          <w:color w:val="000000" w:themeColor="text1"/>
          <w:sz w:val="22"/>
          <w:szCs w:val="22"/>
        </w:rPr>
        <w:t>.</w:t>
      </w:r>
    </w:p>
    <w:p w14:paraId="1FF089D3" w14:textId="45D7D054" w:rsidR="00015866" w:rsidRPr="00015866" w:rsidRDefault="00805599" w:rsidP="00680BB6">
      <w:pPr>
        <w:pStyle w:val="Default"/>
        <w:numPr>
          <w:ilvl w:val="0"/>
          <w:numId w:val="21"/>
        </w:numPr>
        <w:spacing w:before="120" w:after="120" w:line="276" w:lineRule="auto"/>
        <w:jc w:val="both"/>
        <w:rPr>
          <w:rFonts w:asciiTheme="minorHAnsi" w:hAnsiTheme="minorHAnsi" w:cstheme="minorHAnsi"/>
          <w:sz w:val="22"/>
          <w:szCs w:val="22"/>
        </w:rPr>
      </w:pPr>
      <w:r w:rsidRPr="000B2615">
        <w:rPr>
          <w:rFonts w:asciiTheme="minorHAnsi" w:hAnsiTheme="minorHAnsi" w:cstheme="minorHAnsi"/>
          <w:color w:val="000000" w:themeColor="text1"/>
          <w:sz w:val="22"/>
          <w:szCs w:val="22"/>
        </w:rPr>
        <w:t xml:space="preserve">Για το μάθημα των Μαθηματικών οι εξετάσεις διεξάγονται σύμφωνα με </w:t>
      </w:r>
      <w:r w:rsidR="00301513" w:rsidRPr="000B2615">
        <w:rPr>
          <w:rFonts w:asciiTheme="minorHAnsi" w:hAnsiTheme="minorHAnsi" w:cstheme="minorHAnsi"/>
          <w:color w:val="000000" w:themeColor="text1"/>
          <w:sz w:val="22"/>
          <w:szCs w:val="22"/>
        </w:rPr>
        <w:t xml:space="preserve">το </w:t>
      </w:r>
      <w:r w:rsidR="00301513">
        <w:rPr>
          <w:rFonts w:asciiTheme="minorHAnsi" w:hAnsiTheme="minorHAnsi" w:cstheme="minorHAnsi"/>
          <w:color w:val="000000" w:themeColor="text1"/>
          <w:sz w:val="22"/>
          <w:szCs w:val="22"/>
        </w:rPr>
        <w:t>ά</w:t>
      </w:r>
      <w:r w:rsidR="00301513" w:rsidRPr="000B2615">
        <w:rPr>
          <w:rFonts w:asciiTheme="minorHAnsi" w:hAnsiTheme="minorHAnsi" w:cstheme="minorHAnsi"/>
          <w:color w:val="000000" w:themeColor="text1"/>
          <w:sz w:val="22"/>
          <w:szCs w:val="22"/>
        </w:rPr>
        <w:t xml:space="preserve">ρθρο 3, </w:t>
      </w:r>
      <w:r w:rsidR="00301513">
        <w:rPr>
          <w:rFonts w:asciiTheme="minorHAnsi" w:hAnsiTheme="minorHAnsi" w:cstheme="minorHAnsi"/>
          <w:color w:val="000000" w:themeColor="text1"/>
          <w:sz w:val="22"/>
          <w:szCs w:val="22"/>
        </w:rPr>
        <w:t>π</w:t>
      </w:r>
      <w:r w:rsidR="00301513" w:rsidRPr="000B2615">
        <w:rPr>
          <w:rFonts w:asciiTheme="minorHAnsi" w:hAnsiTheme="minorHAnsi" w:cstheme="minorHAnsi"/>
          <w:color w:val="000000" w:themeColor="text1"/>
          <w:sz w:val="22"/>
          <w:szCs w:val="22"/>
        </w:rPr>
        <w:t>αράγ</w:t>
      </w:r>
      <w:r w:rsidR="00301513">
        <w:rPr>
          <w:rFonts w:asciiTheme="minorHAnsi" w:hAnsiTheme="minorHAnsi" w:cstheme="minorHAnsi"/>
          <w:color w:val="000000" w:themeColor="text1"/>
          <w:sz w:val="22"/>
          <w:szCs w:val="22"/>
        </w:rPr>
        <w:t>.</w:t>
      </w:r>
      <w:r w:rsidR="00301513" w:rsidRPr="000B2615">
        <w:rPr>
          <w:rFonts w:asciiTheme="minorHAnsi" w:hAnsiTheme="minorHAnsi" w:cstheme="minorHAnsi"/>
          <w:color w:val="000000" w:themeColor="text1"/>
          <w:sz w:val="22"/>
          <w:szCs w:val="22"/>
        </w:rPr>
        <w:t xml:space="preserve"> Δ </w:t>
      </w:r>
      <w:r w:rsidR="00301513">
        <w:rPr>
          <w:rFonts w:asciiTheme="minorHAnsi" w:hAnsiTheme="minorHAnsi" w:cstheme="minorHAnsi"/>
          <w:color w:val="000000" w:themeColor="text1"/>
          <w:sz w:val="22"/>
          <w:szCs w:val="22"/>
        </w:rPr>
        <w:t xml:space="preserve">του </w:t>
      </w:r>
      <w:r w:rsidR="00301513" w:rsidRPr="000B2615">
        <w:rPr>
          <w:rFonts w:asciiTheme="minorHAnsi" w:hAnsiTheme="minorHAnsi" w:cstheme="minorHAnsi"/>
          <w:color w:val="000000" w:themeColor="text1"/>
          <w:sz w:val="22"/>
          <w:szCs w:val="22"/>
        </w:rPr>
        <w:t>Π.Δ. 508/1977</w:t>
      </w:r>
      <w:r w:rsidR="00301513">
        <w:rPr>
          <w:rFonts w:asciiTheme="minorHAnsi" w:hAnsiTheme="minorHAnsi" w:cstheme="minorHAnsi"/>
          <w:color w:val="000000" w:themeColor="text1"/>
          <w:sz w:val="22"/>
          <w:szCs w:val="22"/>
        </w:rPr>
        <w:t xml:space="preserve"> (ΦΕΚ 161/9-6-1977) </w:t>
      </w:r>
      <w:r w:rsidRPr="000B2615">
        <w:rPr>
          <w:rFonts w:asciiTheme="minorHAnsi" w:hAnsiTheme="minorHAnsi" w:cstheme="minorHAnsi"/>
          <w:color w:val="000000" w:themeColor="text1"/>
          <w:sz w:val="22"/>
          <w:szCs w:val="22"/>
        </w:rPr>
        <w:t>και την ενημερωτική εγκύκλιο Γ2/2764/6-05-96 της Διεύθυνσης Σπουδών Δευτεροβάθμιας Εκπαίδευσης του ΥΠ.Π.Ε.Θ., καθώς και τη</w:t>
      </w:r>
      <w:r w:rsidR="00C70ABB">
        <w:rPr>
          <w:rFonts w:asciiTheme="minorHAnsi" w:hAnsiTheme="minorHAnsi" w:cstheme="minorHAnsi"/>
          <w:color w:val="000000" w:themeColor="text1"/>
          <w:sz w:val="22"/>
          <w:szCs w:val="22"/>
        </w:rPr>
        <w:t>ν</w:t>
      </w:r>
      <w:r w:rsidRPr="000B2615">
        <w:rPr>
          <w:rFonts w:asciiTheme="minorHAnsi" w:hAnsiTheme="minorHAnsi" w:cstheme="minorHAnsi"/>
          <w:color w:val="000000" w:themeColor="text1"/>
          <w:sz w:val="22"/>
          <w:szCs w:val="22"/>
        </w:rPr>
        <w:t xml:space="preserve"> </w:t>
      </w:r>
      <w:r w:rsidR="00C70ABB" w:rsidRPr="000B2615">
        <w:rPr>
          <w:rFonts w:asciiTheme="minorHAnsi" w:hAnsiTheme="minorHAnsi" w:cstheme="minorHAnsi"/>
          <w:color w:val="000000" w:themeColor="text1"/>
          <w:sz w:val="22"/>
          <w:szCs w:val="22"/>
        </w:rPr>
        <w:t xml:space="preserve">εγκύκλιο </w:t>
      </w:r>
      <w:r w:rsidRPr="000B2615">
        <w:rPr>
          <w:rFonts w:asciiTheme="minorHAnsi" w:hAnsiTheme="minorHAnsi" w:cstheme="minorHAnsi"/>
          <w:color w:val="000000" w:themeColor="text1"/>
          <w:sz w:val="22"/>
          <w:szCs w:val="22"/>
        </w:rPr>
        <w:t xml:space="preserve">62078/Γ2/13-5-08 του ΥΠ.Π.Ε.Θ., τις οδηγίες διδασκαλίας και διαχείρισης της διδακτέας ύλης που δόθηκαν κατά το σχολικό έτος </w:t>
      </w:r>
      <w:r w:rsidR="00015866">
        <w:rPr>
          <w:rFonts w:asciiTheme="minorHAnsi" w:hAnsiTheme="minorHAnsi" w:cstheme="minorHAnsi"/>
          <w:color w:val="000000" w:themeColor="text1"/>
          <w:sz w:val="22"/>
          <w:szCs w:val="22"/>
        </w:rPr>
        <w:t>202</w:t>
      </w:r>
      <w:r w:rsidR="00087F5D">
        <w:rPr>
          <w:rFonts w:asciiTheme="minorHAnsi" w:hAnsiTheme="minorHAnsi" w:cstheme="minorHAnsi"/>
          <w:color w:val="000000" w:themeColor="text1"/>
          <w:sz w:val="22"/>
          <w:szCs w:val="22"/>
        </w:rPr>
        <w:t>3</w:t>
      </w:r>
      <w:r w:rsidR="00015866">
        <w:rPr>
          <w:rFonts w:asciiTheme="minorHAnsi" w:hAnsiTheme="minorHAnsi" w:cstheme="minorHAnsi"/>
          <w:color w:val="000000" w:themeColor="text1"/>
          <w:sz w:val="22"/>
          <w:szCs w:val="22"/>
        </w:rPr>
        <w:t>-202</w:t>
      </w:r>
      <w:r w:rsidR="00087F5D">
        <w:rPr>
          <w:rFonts w:asciiTheme="minorHAnsi" w:hAnsiTheme="minorHAnsi" w:cstheme="minorHAnsi"/>
          <w:color w:val="000000" w:themeColor="text1"/>
          <w:sz w:val="22"/>
          <w:szCs w:val="22"/>
        </w:rPr>
        <w:t>4</w:t>
      </w:r>
      <w:r w:rsidR="00015866">
        <w:rPr>
          <w:rFonts w:asciiTheme="minorHAnsi" w:hAnsiTheme="minorHAnsi" w:cstheme="minorHAnsi"/>
          <w:color w:val="000000" w:themeColor="text1"/>
          <w:sz w:val="22"/>
          <w:szCs w:val="22"/>
        </w:rPr>
        <w:t xml:space="preserve"> </w:t>
      </w:r>
      <w:r w:rsidRPr="000B2615">
        <w:rPr>
          <w:rFonts w:asciiTheme="minorHAnsi" w:hAnsiTheme="minorHAnsi" w:cstheme="minorHAnsi"/>
          <w:color w:val="000000" w:themeColor="text1"/>
          <w:sz w:val="22"/>
          <w:szCs w:val="22"/>
        </w:rPr>
        <w:t xml:space="preserve">από το </w:t>
      </w:r>
      <w:r w:rsidR="00C8489C" w:rsidRPr="000B2615">
        <w:rPr>
          <w:rFonts w:asciiTheme="minorHAnsi" w:hAnsiTheme="minorHAnsi" w:cstheme="minorHAnsi"/>
          <w:color w:val="000000" w:themeColor="text1"/>
          <w:sz w:val="22"/>
          <w:szCs w:val="22"/>
        </w:rPr>
        <w:t>ΥΠ.Π</w:t>
      </w:r>
      <w:r w:rsidR="00C8489C">
        <w:rPr>
          <w:rFonts w:asciiTheme="minorHAnsi" w:hAnsiTheme="minorHAnsi" w:cstheme="minorHAnsi"/>
          <w:color w:val="000000" w:themeColor="text1"/>
          <w:sz w:val="22"/>
          <w:szCs w:val="22"/>
        </w:rPr>
        <w:t>ΑΙ</w:t>
      </w:r>
      <w:r w:rsidR="00C8489C" w:rsidRPr="000B2615">
        <w:rPr>
          <w:rFonts w:asciiTheme="minorHAnsi" w:hAnsiTheme="minorHAnsi" w:cstheme="minorHAnsi"/>
          <w:color w:val="000000" w:themeColor="text1"/>
          <w:sz w:val="22"/>
          <w:szCs w:val="22"/>
        </w:rPr>
        <w:t>.Θ</w:t>
      </w:r>
      <w:r w:rsidR="00C8489C">
        <w:rPr>
          <w:rFonts w:asciiTheme="minorHAnsi" w:hAnsiTheme="minorHAnsi" w:cstheme="minorHAnsi"/>
          <w:color w:val="000000" w:themeColor="text1"/>
          <w:sz w:val="22"/>
          <w:szCs w:val="22"/>
        </w:rPr>
        <w:t>.Α</w:t>
      </w:r>
      <w:r w:rsidR="00C8489C" w:rsidRPr="000B2615">
        <w:rPr>
          <w:rFonts w:asciiTheme="minorHAnsi" w:hAnsiTheme="minorHAnsi" w:cstheme="minorHAnsi"/>
          <w:color w:val="000000" w:themeColor="text1"/>
          <w:sz w:val="22"/>
          <w:szCs w:val="22"/>
        </w:rPr>
        <w:t>.</w:t>
      </w:r>
      <w:r w:rsidR="00432516" w:rsidRPr="000B2615">
        <w:rPr>
          <w:rFonts w:asciiTheme="minorHAnsi" w:hAnsiTheme="minorHAnsi" w:cstheme="minorHAnsi"/>
          <w:color w:val="000000" w:themeColor="text1"/>
          <w:sz w:val="22"/>
          <w:szCs w:val="22"/>
        </w:rPr>
        <w:t xml:space="preserve">, οι οποίες παρέχουν </w:t>
      </w:r>
      <w:r w:rsidR="00432516">
        <w:rPr>
          <w:rFonts w:asciiTheme="minorHAnsi" w:hAnsiTheme="minorHAnsi" w:cstheme="minorHAnsi"/>
          <w:sz w:val="22"/>
          <w:szCs w:val="22"/>
        </w:rPr>
        <w:t xml:space="preserve">ορισμένες </w:t>
      </w:r>
      <w:r w:rsidR="00432516" w:rsidRPr="00432516">
        <w:rPr>
          <w:rFonts w:asciiTheme="minorHAnsi" w:hAnsiTheme="minorHAnsi" w:cstheme="minorHAnsi"/>
          <w:sz w:val="22"/>
          <w:szCs w:val="22"/>
        </w:rPr>
        <w:t>σημαντικές πλευρές για κάθε ενότητα και υποστηρί</w:t>
      </w:r>
      <w:r w:rsidR="00432516">
        <w:rPr>
          <w:rFonts w:asciiTheme="minorHAnsi" w:hAnsiTheme="minorHAnsi" w:cstheme="minorHAnsi"/>
          <w:sz w:val="22"/>
          <w:szCs w:val="22"/>
        </w:rPr>
        <w:t>ζ</w:t>
      </w:r>
      <w:r w:rsidR="00432516" w:rsidRPr="00432516">
        <w:rPr>
          <w:rFonts w:asciiTheme="minorHAnsi" w:hAnsiTheme="minorHAnsi" w:cstheme="minorHAnsi"/>
          <w:sz w:val="22"/>
          <w:szCs w:val="22"/>
        </w:rPr>
        <w:t xml:space="preserve">ουν τον εκπαιδευτικό </w:t>
      </w:r>
      <w:r w:rsidR="00432516">
        <w:rPr>
          <w:rFonts w:asciiTheme="minorHAnsi" w:hAnsiTheme="minorHAnsi" w:cstheme="minorHAnsi"/>
          <w:sz w:val="22"/>
          <w:szCs w:val="22"/>
        </w:rPr>
        <w:t>στον</w:t>
      </w:r>
      <w:r w:rsidR="00432516" w:rsidRPr="00432516">
        <w:rPr>
          <w:rFonts w:asciiTheme="minorHAnsi" w:hAnsiTheme="minorHAnsi" w:cstheme="minorHAnsi"/>
          <w:sz w:val="22"/>
          <w:szCs w:val="22"/>
        </w:rPr>
        <w:t xml:space="preserve"> σχεδι</w:t>
      </w:r>
      <w:r w:rsidR="00432516">
        <w:rPr>
          <w:rFonts w:asciiTheme="minorHAnsi" w:hAnsiTheme="minorHAnsi" w:cstheme="minorHAnsi"/>
          <w:sz w:val="22"/>
          <w:szCs w:val="22"/>
        </w:rPr>
        <w:t>ασμό της</w:t>
      </w:r>
      <w:r w:rsidR="00432516" w:rsidRPr="00432516">
        <w:rPr>
          <w:rFonts w:asciiTheme="minorHAnsi" w:hAnsiTheme="minorHAnsi" w:cstheme="minorHAnsi"/>
          <w:sz w:val="22"/>
          <w:szCs w:val="22"/>
        </w:rPr>
        <w:t xml:space="preserve"> διδασκαλία</w:t>
      </w:r>
      <w:r w:rsidR="00432516">
        <w:rPr>
          <w:rFonts w:asciiTheme="minorHAnsi" w:hAnsiTheme="minorHAnsi" w:cstheme="minorHAnsi"/>
          <w:sz w:val="22"/>
          <w:szCs w:val="22"/>
        </w:rPr>
        <w:t>ς</w:t>
      </w:r>
      <w:r w:rsidR="00432516" w:rsidRPr="00432516">
        <w:rPr>
          <w:rFonts w:asciiTheme="minorHAnsi" w:hAnsiTheme="minorHAnsi" w:cstheme="minorHAnsi"/>
          <w:sz w:val="22"/>
          <w:szCs w:val="22"/>
        </w:rPr>
        <w:t xml:space="preserve"> του και </w:t>
      </w:r>
      <w:r w:rsidR="00432516">
        <w:rPr>
          <w:rFonts w:asciiTheme="minorHAnsi" w:hAnsiTheme="minorHAnsi" w:cstheme="minorHAnsi"/>
          <w:sz w:val="22"/>
          <w:szCs w:val="22"/>
        </w:rPr>
        <w:t>στην επιλογή του διδακτικού υλικού</w:t>
      </w:r>
      <w:r w:rsidR="00432516" w:rsidRPr="00432516">
        <w:rPr>
          <w:rFonts w:asciiTheme="minorHAnsi" w:hAnsiTheme="minorHAnsi" w:cstheme="minorHAnsi"/>
          <w:sz w:val="22"/>
          <w:szCs w:val="22"/>
        </w:rPr>
        <w:t>.</w:t>
      </w:r>
    </w:p>
    <w:p w14:paraId="5DFBBFDF" w14:textId="3BC499CA" w:rsidR="00805599" w:rsidRPr="00C82648" w:rsidRDefault="00513405" w:rsidP="00C82648">
      <w:pPr>
        <w:pStyle w:val="Default"/>
        <w:numPr>
          <w:ilvl w:val="0"/>
          <w:numId w:val="21"/>
        </w:numPr>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Σύμφωνα με το άρθρο 4 παράγ. 4 του N. 4692/2020 (ΦΕΚ 111/τ. Α΄/ 12-6-2020)</w:t>
      </w:r>
      <w:r w:rsidR="001D55BC" w:rsidRPr="00C82648">
        <w:rPr>
          <w:rFonts w:asciiTheme="minorHAnsi" w:hAnsiTheme="minorHAnsi" w:cstheme="minorHAnsi"/>
          <w:sz w:val="22"/>
          <w:szCs w:val="22"/>
        </w:rPr>
        <w:t xml:space="preserve"> </w:t>
      </w:r>
      <w:r w:rsidR="001D55BC" w:rsidRPr="0072389C">
        <w:rPr>
          <w:rFonts w:asciiTheme="minorHAnsi" w:hAnsiTheme="minorHAnsi" w:cstheme="minorHAnsi"/>
          <w:b/>
          <w:bCs/>
          <w:sz w:val="22"/>
          <w:szCs w:val="22"/>
        </w:rPr>
        <w:t>η</w:t>
      </w:r>
      <w:r w:rsidR="00805599" w:rsidRPr="0072389C">
        <w:rPr>
          <w:rFonts w:asciiTheme="minorHAnsi" w:hAnsiTheme="minorHAnsi" w:cstheme="minorHAnsi"/>
          <w:b/>
          <w:bCs/>
          <w:sz w:val="22"/>
          <w:szCs w:val="22"/>
        </w:rPr>
        <w:t xml:space="preserve"> διάρκεια των γραπτών προαγωγικών και απολυτηρίων εξετάσεων στα μαθηματικά είναι δίωρη.</w:t>
      </w:r>
    </w:p>
    <w:p w14:paraId="5317C0A8" w14:textId="3D97CF9C" w:rsidR="000F76B1" w:rsidRPr="00C82648" w:rsidRDefault="000F76B1" w:rsidP="00C82648">
      <w:pPr>
        <w:pStyle w:val="Default"/>
        <w:numPr>
          <w:ilvl w:val="0"/>
          <w:numId w:val="21"/>
        </w:numPr>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Αναφορικά με τους μαθητές που δεν προσέρχονται στις ανακεφαλαιωτικές εξετάσεις ισχύουν όσα αναφέρονται στο άρθρο 10 του Π.Δ. 126/2016.</w:t>
      </w:r>
    </w:p>
    <w:p w14:paraId="01A8F82C" w14:textId="77777777" w:rsidR="00CE341E" w:rsidRPr="00CE341E" w:rsidRDefault="00CE341E" w:rsidP="00CE341E">
      <w:pPr>
        <w:pStyle w:val="ad"/>
        <w:numPr>
          <w:ilvl w:val="0"/>
          <w:numId w:val="21"/>
        </w:numPr>
        <w:spacing w:before="120" w:after="120" w:line="276" w:lineRule="auto"/>
        <w:rPr>
          <w:rFonts w:asciiTheme="minorHAnsi" w:hAnsiTheme="minorHAnsi" w:cstheme="minorHAnsi"/>
          <w:sz w:val="22"/>
          <w:szCs w:val="22"/>
        </w:rPr>
      </w:pPr>
      <w:r w:rsidRPr="00CE341E">
        <w:rPr>
          <w:rFonts w:asciiTheme="minorHAnsi" w:hAnsiTheme="minorHAnsi" w:cstheme="minorHAnsi"/>
          <w:sz w:val="22"/>
          <w:szCs w:val="22"/>
        </w:rPr>
        <w:t xml:space="preserve">Για τους προφορικά εξεταζόμενους μαθητές εφαρμόζονται μεταξύ άλλων οι διατάξεις του Ν.3699/2008 (Φ.Ε.Κ. 199/A΄/2-10-2008) και της Υ.Α. 28722/Γ2/12-03-2010. </w:t>
      </w:r>
    </w:p>
    <w:p w14:paraId="16356C58" w14:textId="77777777" w:rsidR="00411DDA" w:rsidRDefault="00411DDA" w:rsidP="00336342">
      <w:pPr>
        <w:pStyle w:val="Default"/>
        <w:spacing w:before="120" w:after="120" w:line="276" w:lineRule="auto"/>
        <w:jc w:val="both"/>
        <w:rPr>
          <w:rFonts w:asciiTheme="minorHAnsi" w:hAnsiTheme="minorHAnsi" w:cstheme="minorHAnsi"/>
          <w:b/>
          <w:bCs/>
        </w:rPr>
      </w:pPr>
    </w:p>
    <w:p w14:paraId="1DFCAD66" w14:textId="5D12692B" w:rsidR="00805599" w:rsidRPr="00336342" w:rsidRDefault="00805599" w:rsidP="00336342">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lastRenderedPageBreak/>
        <w:t xml:space="preserve">Β. </w:t>
      </w:r>
      <w:r w:rsidR="00B4736A">
        <w:rPr>
          <w:rFonts w:asciiTheme="minorHAnsi" w:hAnsiTheme="minorHAnsi" w:cstheme="minorHAnsi"/>
          <w:b/>
          <w:bCs/>
        </w:rPr>
        <w:t>Ε</w:t>
      </w:r>
      <w:r w:rsidRPr="00336342">
        <w:rPr>
          <w:rFonts w:asciiTheme="minorHAnsi" w:hAnsiTheme="minorHAnsi" w:cstheme="minorHAnsi"/>
          <w:b/>
          <w:bCs/>
        </w:rPr>
        <w:t xml:space="preserve">ξεταστέα ύλη </w:t>
      </w:r>
      <w:r w:rsidR="00B4736A" w:rsidRPr="00B4736A">
        <w:rPr>
          <w:rFonts w:asciiTheme="minorHAnsi" w:hAnsiTheme="minorHAnsi" w:cstheme="minorHAnsi"/>
          <w:b/>
          <w:bCs/>
        </w:rPr>
        <w:t>γραπτ</w:t>
      </w:r>
      <w:r w:rsidR="00B4736A">
        <w:rPr>
          <w:rFonts w:asciiTheme="minorHAnsi" w:hAnsiTheme="minorHAnsi" w:cstheme="minorHAnsi"/>
          <w:b/>
          <w:bCs/>
        </w:rPr>
        <w:t>ών</w:t>
      </w:r>
      <w:r w:rsidR="00B4736A" w:rsidRPr="00B4736A">
        <w:rPr>
          <w:rFonts w:asciiTheme="minorHAnsi" w:hAnsiTheme="minorHAnsi" w:cstheme="minorHAnsi"/>
          <w:b/>
          <w:bCs/>
        </w:rPr>
        <w:t xml:space="preserve"> ανακεφαλαιωτικ</w:t>
      </w:r>
      <w:r w:rsidR="00B4736A">
        <w:rPr>
          <w:rFonts w:asciiTheme="minorHAnsi" w:hAnsiTheme="minorHAnsi" w:cstheme="minorHAnsi"/>
          <w:b/>
          <w:bCs/>
        </w:rPr>
        <w:t>ών</w:t>
      </w:r>
      <w:r w:rsidR="00B4736A" w:rsidRPr="00B4736A">
        <w:rPr>
          <w:rFonts w:asciiTheme="minorHAnsi" w:hAnsiTheme="minorHAnsi" w:cstheme="minorHAnsi"/>
          <w:b/>
          <w:bCs/>
        </w:rPr>
        <w:t xml:space="preserve"> εξετάσε</w:t>
      </w:r>
      <w:r w:rsidR="00B4736A">
        <w:rPr>
          <w:rFonts w:asciiTheme="minorHAnsi" w:hAnsiTheme="minorHAnsi" w:cstheme="minorHAnsi"/>
          <w:b/>
          <w:bCs/>
        </w:rPr>
        <w:t>ων</w:t>
      </w:r>
      <w:r w:rsidR="00B4736A" w:rsidRPr="00B4736A">
        <w:rPr>
          <w:rFonts w:asciiTheme="minorHAnsi" w:hAnsiTheme="minorHAnsi" w:cstheme="minorHAnsi"/>
          <w:b/>
          <w:bCs/>
        </w:rPr>
        <w:t xml:space="preserve"> </w:t>
      </w:r>
      <w:r w:rsidR="009C14BE">
        <w:rPr>
          <w:rFonts w:asciiTheme="minorHAnsi" w:hAnsiTheme="minorHAnsi" w:cstheme="minorHAnsi"/>
          <w:b/>
          <w:bCs/>
        </w:rPr>
        <w:t>Μαθηματικών του</w:t>
      </w:r>
      <w:r w:rsidR="00B4736A" w:rsidRPr="00B4736A">
        <w:rPr>
          <w:rFonts w:asciiTheme="minorHAnsi" w:hAnsiTheme="minorHAnsi" w:cstheme="minorHAnsi"/>
          <w:b/>
          <w:bCs/>
        </w:rPr>
        <w:t xml:space="preserve"> Γυμνασίου</w:t>
      </w:r>
    </w:p>
    <w:p w14:paraId="190B0A7A" w14:textId="0D2F435D" w:rsidR="003878AE" w:rsidRPr="00C82648" w:rsidRDefault="003878AE"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Η εξεταστέα ύλη </w:t>
      </w:r>
      <w:r w:rsidR="009C14BE" w:rsidRPr="009C14BE">
        <w:rPr>
          <w:rFonts w:asciiTheme="minorHAnsi" w:hAnsiTheme="minorHAnsi" w:cstheme="minorHAnsi"/>
          <w:sz w:val="22"/>
          <w:szCs w:val="22"/>
        </w:rPr>
        <w:t xml:space="preserve">των γραπτών ανακεφαλαιωτικών εξετάσεων </w:t>
      </w:r>
      <w:r w:rsidR="009C14BE">
        <w:rPr>
          <w:rFonts w:asciiTheme="minorHAnsi" w:hAnsiTheme="minorHAnsi" w:cstheme="minorHAnsi"/>
          <w:sz w:val="22"/>
          <w:szCs w:val="22"/>
        </w:rPr>
        <w:t xml:space="preserve">στα Μαθηματικά </w:t>
      </w:r>
      <w:r w:rsidR="009C14BE" w:rsidRPr="009C14BE">
        <w:rPr>
          <w:rFonts w:asciiTheme="minorHAnsi" w:hAnsiTheme="minorHAnsi" w:cstheme="minorHAnsi"/>
          <w:sz w:val="22"/>
          <w:szCs w:val="22"/>
        </w:rPr>
        <w:t xml:space="preserve">των </w:t>
      </w:r>
      <w:r w:rsidR="009C14BE">
        <w:rPr>
          <w:rFonts w:asciiTheme="minorHAnsi" w:hAnsiTheme="minorHAnsi" w:cstheme="minorHAnsi"/>
          <w:sz w:val="22"/>
          <w:szCs w:val="22"/>
        </w:rPr>
        <w:t xml:space="preserve">τριών </w:t>
      </w:r>
      <w:r w:rsidR="009C14BE" w:rsidRPr="009C14BE">
        <w:rPr>
          <w:rFonts w:asciiTheme="minorHAnsi" w:hAnsiTheme="minorHAnsi" w:cstheme="minorHAnsi"/>
          <w:sz w:val="22"/>
          <w:szCs w:val="22"/>
        </w:rPr>
        <w:t>τάξεων Γυμνασίου</w:t>
      </w:r>
      <w:r w:rsidR="009C14BE">
        <w:rPr>
          <w:rFonts w:asciiTheme="minorHAnsi" w:hAnsiTheme="minorHAnsi" w:cstheme="minorHAnsi"/>
          <w:sz w:val="22"/>
          <w:szCs w:val="22"/>
        </w:rPr>
        <w:t xml:space="preserve"> </w:t>
      </w:r>
      <w:r w:rsidRPr="00C82648">
        <w:rPr>
          <w:rFonts w:asciiTheme="minorHAnsi" w:hAnsiTheme="minorHAnsi" w:cstheme="minorHAnsi"/>
          <w:sz w:val="22"/>
          <w:szCs w:val="22"/>
        </w:rPr>
        <w:t xml:space="preserve">προσδιορίζεται από κοινού από τους καθηγητές που διδάσκουν στην ίδια τάξη του </w:t>
      </w:r>
      <w:r w:rsidR="00FB0C4E" w:rsidRPr="00C82648">
        <w:rPr>
          <w:rFonts w:asciiTheme="minorHAnsi" w:hAnsiTheme="minorHAnsi" w:cstheme="minorHAnsi"/>
          <w:sz w:val="22"/>
          <w:szCs w:val="22"/>
        </w:rPr>
        <w:t xml:space="preserve">Γυμνασίου </w:t>
      </w:r>
      <w:r w:rsidRPr="00C82648">
        <w:rPr>
          <w:rFonts w:asciiTheme="minorHAnsi" w:hAnsiTheme="minorHAnsi" w:cstheme="minorHAnsi"/>
          <w:sz w:val="22"/>
          <w:szCs w:val="22"/>
        </w:rPr>
        <w:t>και συμπίπτει για όλα τα τμήματα. Παραδίδεται εγγράφως στο</w:t>
      </w:r>
      <w:r w:rsidR="00B4736A">
        <w:rPr>
          <w:rFonts w:asciiTheme="minorHAnsi" w:hAnsiTheme="minorHAnsi" w:cstheme="minorHAnsi"/>
          <w:sz w:val="22"/>
          <w:szCs w:val="22"/>
        </w:rPr>
        <w:t>ν</w:t>
      </w:r>
      <w:r w:rsidRPr="00C82648">
        <w:rPr>
          <w:rFonts w:asciiTheme="minorHAnsi" w:hAnsiTheme="minorHAnsi" w:cstheme="minorHAnsi"/>
          <w:sz w:val="22"/>
          <w:szCs w:val="22"/>
        </w:rPr>
        <w:t xml:space="preserve"> Διευθυντή του</w:t>
      </w:r>
      <w:r w:rsidR="00FB0C4E">
        <w:rPr>
          <w:rFonts w:asciiTheme="minorHAnsi" w:hAnsiTheme="minorHAnsi" w:cstheme="minorHAnsi"/>
          <w:sz w:val="22"/>
          <w:szCs w:val="22"/>
        </w:rPr>
        <w:t xml:space="preserve"> του σχολείου</w:t>
      </w:r>
      <w:r w:rsidRPr="00C82648">
        <w:rPr>
          <w:rFonts w:asciiTheme="minorHAnsi" w:hAnsiTheme="minorHAnsi" w:cstheme="minorHAnsi"/>
          <w:sz w:val="22"/>
          <w:szCs w:val="22"/>
        </w:rPr>
        <w:t xml:space="preserve">, καταχωρίζεται στα βιβλία ύλης των τμημάτων και ενημερώνονται οι μαθητές. </w:t>
      </w:r>
      <w:r w:rsidR="00FB0C4E" w:rsidRPr="00C82648">
        <w:rPr>
          <w:rFonts w:asciiTheme="minorHAnsi" w:hAnsiTheme="minorHAnsi" w:cstheme="minorHAnsi"/>
          <w:sz w:val="22"/>
          <w:szCs w:val="22"/>
        </w:rPr>
        <w:t xml:space="preserve">Η εξεταστέα ύλη αναρτάται στην ιστοσελίδα </w:t>
      </w:r>
      <w:r w:rsidR="00FB0C4E">
        <w:rPr>
          <w:rFonts w:asciiTheme="minorHAnsi" w:hAnsiTheme="minorHAnsi" w:cstheme="minorHAnsi"/>
          <w:sz w:val="22"/>
          <w:szCs w:val="22"/>
        </w:rPr>
        <w:t xml:space="preserve">και </w:t>
      </w:r>
      <w:r w:rsidR="00FB0C4E" w:rsidRPr="00C82648">
        <w:rPr>
          <w:rFonts w:asciiTheme="minorHAnsi" w:hAnsiTheme="minorHAnsi" w:cstheme="minorHAnsi"/>
          <w:sz w:val="22"/>
          <w:szCs w:val="22"/>
        </w:rPr>
        <w:t xml:space="preserve">στον πίνακα ανακοινώσεων του </w:t>
      </w:r>
      <w:r w:rsidR="00FB0C4E">
        <w:rPr>
          <w:rFonts w:asciiTheme="minorHAnsi" w:hAnsiTheme="minorHAnsi" w:cstheme="minorHAnsi"/>
          <w:sz w:val="22"/>
          <w:szCs w:val="22"/>
        </w:rPr>
        <w:t>Γυμνασίου</w:t>
      </w:r>
      <w:r w:rsidR="00FB0C4E" w:rsidRPr="00C82648">
        <w:rPr>
          <w:rFonts w:asciiTheme="minorHAnsi" w:hAnsiTheme="minorHAnsi" w:cstheme="minorHAnsi"/>
          <w:sz w:val="22"/>
          <w:szCs w:val="22"/>
        </w:rPr>
        <w:t>.</w:t>
      </w:r>
      <w:r w:rsidR="00FB0C4E">
        <w:rPr>
          <w:rFonts w:asciiTheme="minorHAnsi" w:hAnsiTheme="minorHAnsi" w:cstheme="minorHAnsi"/>
          <w:sz w:val="22"/>
          <w:szCs w:val="22"/>
        </w:rPr>
        <w:t xml:space="preserve"> </w:t>
      </w:r>
      <w:r w:rsidRPr="00C82648">
        <w:rPr>
          <w:rFonts w:asciiTheme="minorHAnsi" w:hAnsiTheme="minorHAnsi" w:cstheme="minorHAnsi"/>
          <w:sz w:val="22"/>
          <w:szCs w:val="22"/>
        </w:rPr>
        <w:t xml:space="preserve">H εξεταστέα ύλη των Μαθηματικών του Γυμνασίου (Άλγεβρα-Γεωμετρία) υπολογίζεται συνήθως βάσει των σελίδων του σχολικού βιβλίου. </w:t>
      </w:r>
    </w:p>
    <w:p w14:paraId="0194DE4D" w14:textId="46C99C95" w:rsidR="00805599" w:rsidRPr="00C82648" w:rsidRDefault="00B4736A" w:rsidP="00336342">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Το</w:t>
      </w:r>
      <w:r w:rsidR="00805599" w:rsidRPr="00C82648">
        <w:rPr>
          <w:rFonts w:asciiTheme="minorHAnsi" w:hAnsiTheme="minorHAnsi" w:cstheme="minorHAnsi"/>
          <w:b/>
          <w:bCs/>
          <w:sz w:val="22"/>
          <w:szCs w:val="22"/>
        </w:rPr>
        <w:t xml:space="preserve"> </w:t>
      </w:r>
      <w:r w:rsidR="00805599" w:rsidRPr="00C82648">
        <w:rPr>
          <w:rFonts w:asciiTheme="minorHAnsi" w:hAnsiTheme="minorHAnsi" w:cstheme="minorHAnsi"/>
          <w:sz w:val="22"/>
          <w:szCs w:val="22"/>
        </w:rPr>
        <w:t xml:space="preserve">Π.Δ. 126/2016, </w:t>
      </w:r>
      <w:r w:rsidR="003A2AE8">
        <w:rPr>
          <w:rFonts w:asciiTheme="minorHAnsi" w:hAnsiTheme="minorHAnsi" w:cstheme="minorHAnsi"/>
          <w:sz w:val="22"/>
          <w:szCs w:val="22"/>
        </w:rPr>
        <w:t xml:space="preserve">στο </w:t>
      </w:r>
      <w:r w:rsidR="00805599" w:rsidRPr="00C82648">
        <w:rPr>
          <w:rFonts w:asciiTheme="minorHAnsi" w:hAnsiTheme="minorHAnsi" w:cstheme="minorHAnsi"/>
          <w:sz w:val="22"/>
          <w:szCs w:val="22"/>
        </w:rPr>
        <w:t xml:space="preserve">άρθρο 5, </w:t>
      </w:r>
      <w:proofErr w:type="spellStart"/>
      <w:r w:rsidR="00805599" w:rsidRPr="00C82648">
        <w:rPr>
          <w:rFonts w:asciiTheme="minorHAnsi" w:hAnsiTheme="minorHAnsi" w:cstheme="minorHAnsi"/>
          <w:sz w:val="22"/>
          <w:szCs w:val="22"/>
        </w:rPr>
        <w:t>παραγρ</w:t>
      </w:r>
      <w:proofErr w:type="spellEnd"/>
      <w:r w:rsidR="00805599" w:rsidRPr="00C82648">
        <w:rPr>
          <w:rFonts w:asciiTheme="minorHAnsi" w:hAnsiTheme="minorHAnsi" w:cstheme="minorHAnsi"/>
          <w:sz w:val="22"/>
          <w:szCs w:val="22"/>
        </w:rPr>
        <w:t>. 4</w:t>
      </w:r>
      <w:r>
        <w:rPr>
          <w:rFonts w:asciiTheme="minorHAnsi" w:hAnsiTheme="minorHAnsi" w:cstheme="minorHAnsi"/>
          <w:sz w:val="22"/>
          <w:szCs w:val="22"/>
        </w:rPr>
        <w:t xml:space="preserve"> ορίζει:</w:t>
      </w:r>
    </w:p>
    <w:p w14:paraId="61EA1F41" w14:textId="62BFD488" w:rsidR="00C6605F" w:rsidRPr="00EC1924" w:rsidRDefault="00C6605F" w:rsidP="005616E4">
      <w:pPr>
        <w:pStyle w:val="Default"/>
        <w:spacing w:before="120" w:after="120" w:line="276" w:lineRule="auto"/>
        <w:ind w:left="567"/>
        <w:jc w:val="both"/>
        <w:rPr>
          <w:rFonts w:asciiTheme="minorHAnsi" w:hAnsiTheme="minorHAnsi" w:cstheme="minorHAnsi"/>
          <w:i/>
          <w:iCs/>
          <w:sz w:val="21"/>
          <w:szCs w:val="21"/>
        </w:rPr>
      </w:pPr>
      <w:r w:rsidRPr="00EC1924">
        <w:rPr>
          <w:rFonts w:asciiTheme="minorHAnsi" w:hAnsiTheme="minorHAnsi" w:cstheme="minorHAnsi"/>
          <w:i/>
          <w:iCs/>
          <w:sz w:val="21"/>
          <w:szCs w:val="21"/>
        </w:rPr>
        <w:t xml:space="preserve">Ως εξεταστέα ύλη ορίζονται </w:t>
      </w:r>
      <w:r w:rsidRPr="00EC1924">
        <w:rPr>
          <w:rFonts w:asciiTheme="minorHAnsi" w:hAnsiTheme="minorHAnsi" w:cstheme="minorHAnsi"/>
          <w:b/>
          <w:bCs/>
          <w:i/>
          <w:iCs/>
          <w:sz w:val="21"/>
          <w:szCs w:val="21"/>
        </w:rPr>
        <w:t>τα δύο τρίτα (2/3) της διδαχθείσας</w:t>
      </w:r>
      <w:r w:rsidRPr="00EC1924">
        <w:rPr>
          <w:rFonts w:asciiTheme="minorHAnsi" w:hAnsiTheme="minorHAnsi" w:cstheme="minorHAnsi"/>
          <w:i/>
          <w:iCs/>
          <w:sz w:val="21"/>
          <w:szCs w:val="21"/>
        </w:rPr>
        <w:t>. Σε κάθε περίπτωση η εξεταστέα ύλη δεν μπορεί να είναι λιγότερη από το μισό της διδακτέας. Η επιλογή και ο ακριβής προσδιορισμός της εξεταστέας ύλης για κάθε μάθημα γίνεται από τον διδάσκοντα και σε περίπτωση που το μάθημα διδάσκεται από περισσότερους του ενός καθηγητές γίνεται μετά από συνεργασία μεταξύ τους. Η εξεταστέα ύλη κατατίθεται και εγκρίνεται από τον Διευθυντή και γνωστοποιείται στους μαθητές πέντε (5) εργάσιμες ημέρες πριν από τη λήξη των μαθημάτων. Η εξεταστέα ύλη καταγράφεται στο βιβλίο της διδασκόμενης ύλης και υπογράφεται από τον εισηγητή καθηγητή.</w:t>
      </w:r>
    </w:p>
    <w:p w14:paraId="161CEC11" w14:textId="50AA3C67" w:rsidR="00D50826" w:rsidRPr="00C82648" w:rsidRDefault="00CB5959"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Η καθιέρωση </w:t>
      </w:r>
      <w:r w:rsidR="00147C5F">
        <w:rPr>
          <w:rFonts w:asciiTheme="minorHAnsi" w:hAnsiTheme="minorHAnsi" w:cstheme="minorHAnsi"/>
          <w:sz w:val="22"/>
          <w:szCs w:val="22"/>
        </w:rPr>
        <w:t>της</w:t>
      </w:r>
      <w:r w:rsidRPr="00C82648">
        <w:rPr>
          <w:rFonts w:asciiTheme="minorHAnsi" w:hAnsiTheme="minorHAnsi" w:cstheme="minorHAnsi"/>
          <w:sz w:val="22"/>
          <w:szCs w:val="22"/>
        </w:rPr>
        <w:t xml:space="preserve"> εξεταστέας </w:t>
      </w:r>
      <w:r w:rsidR="00025467" w:rsidRPr="00C82648">
        <w:rPr>
          <w:rFonts w:asciiTheme="minorHAnsi" w:hAnsiTheme="minorHAnsi" w:cstheme="minorHAnsi"/>
          <w:sz w:val="22"/>
          <w:szCs w:val="22"/>
        </w:rPr>
        <w:t xml:space="preserve">ύλης </w:t>
      </w:r>
      <w:r w:rsidR="00025467">
        <w:rPr>
          <w:rFonts w:asciiTheme="minorHAnsi" w:hAnsiTheme="minorHAnsi" w:cstheme="minorHAnsi"/>
          <w:sz w:val="22"/>
          <w:szCs w:val="22"/>
        </w:rPr>
        <w:t>σ</w:t>
      </w:r>
      <w:r w:rsidRPr="00C82648">
        <w:rPr>
          <w:rFonts w:asciiTheme="minorHAnsi" w:hAnsiTheme="minorHAnsi" w:cstheme="minorHAnsi"/>
          <w:sz w:val="22"/>
          <w:szCs w:val="22"/>
        </w:rPr>
        <w:t xml:space="preserve">τα </w:t>
      </w:r>
      <w:r w:rsidR="00EC2994" w:rsidRPr="00EC2994">
        <w:rPr>
          <w:rFonts w:asciiTheme="minorHAnsi" w:hAnsiTheme="minorHAnsi" w:cstheme="minorHAnsi"/>
          <w:sz w:val="22"/>
          <w:szCs w:val="22"/>
        </w:rPr>
        <w:t>2</w:t>
      </w:r>
      <w:r w:rsidRPr="00C82648">
        <w:rPr>
          <w:rFonts w:asciiTheme="minorHAnsi" w:hAnsiTheme="minorHAnsi" w:cstheme="minorHAnsi"/>
          <w:sz w:val="22"/>
          <w:szCs w:val="22"/>
        </w:rPr>
        <w:t>/</w:t>
      </w:r>
      <w:r w:rsidR="00EC2994" w:rsidRPr="00345EE9">
        <w:rPr>
          <w:rFonts w:asciiTheme="minorHAnsi" w:hAnsiTheme="minorHAnsi" w:cstheme="minorHAnsi"/>
          <w:sz w:val="22"/>
          <w:szCs w:val="22"/>
        </w:rPr>
        <w:t>3</w:t>
      </w:r>
      <w:r w:rsidRPr="00C82648">
        <w:rPr>
          <w:rFonts w:asciiTheme="minorHAnsi" w:hAnsiTheme="minorHAnsi" w:cstheme="minorHAnsi"/>
          <w:sz w:val="22"/>
          <w:szCs w:val="22"/>
        </w:rPr>
        <w:t xml:space="preserve"> της διδαχθείσης έχει πρωτίστως παιδαγωγική διάσταση. Από τη μια αποβλέπει στην ελάφρυνση των μαθητών και από την άλλη παρέχει την αρμοδιότητα στους διδάσκοντες να συναποφασίζουν συνεργατικά ποιες είναι οι ενότητες που περιέχουν τις πλέον θεμελιώδεις μαθηματικές έννοιες και διαδικασίες τις οποίες θα πρέπει να οικειοποιηθούν οι μαθητές, εναρμονίζοντας την τελική εξέταση. </w:t>
      </w:r>
      <w:r w:rsidRPr="00C82648">
        <w:rPr>
          <w:rFonts w:asciiTheme="minorHAnsi" w:hAnsiTheme="minorHAnsi" w:cstheme="minorHAnsi"/>
          <w:b/>
          <w:bCs/>
          <w:sz w:val="22"/>
          <w:szCs w:val="22"/>
        </w:rPr>
        <w:t xml:space="preserve">Στις εκπαιδευτικές επιλογές των διδασκόντων έχουν βαρύνουσα σημασία οι γνώσεις και δεξιότητες </w:t>
      </w:r>
      <w:r w:rsidR="00FB0C4E">
        <w:rPr>
          <w:rFonts w:asciiTheme="minorHAnsi" w:hAnsiTheme="minorHAnsi" w:cstheme="minorHAnsi"/>
          <w:b/>
          <w:bCs/>
          <w:sz w:val="22"/>
          <w:szCs w:val="22"/>
        </w:rPr>
        <w:t>οι οποίες</w:t>
      </w:r>
      <w:r w:rsidRPr="00C82648">
        <w:rPr>
          <w:rFonts w:asciiTheme="minorHAnsi" w:hAnsiTheme="minorHAnsi" w:cstheme="minorHAnsi"/>
          <w:b/>
          <w:bCs/>
          <w:sz w:val="22"/>
          <w:szCs w:val="22"/>
        </w:rPr>
        <w:t xml:space="preserve"> έχουν νόημα για τους μαθητές και τις μαθήτριες, </w:t>
      </w:r>
      <w:r w:rsidR="00147C5F">
        <w:rPr>
          <w:rFonts w:asciiTheme="minorHAnsi" w:hAnsiTheme="minorHAnsi" w:cstheme="minorHAnsi"/>
          <w:b/>
          <w:bCs/>
          <w:sz w:val="22"/>
          <w:szCs w:val="22"/>
        </w:rPr>
        <w:t>αναμένεται να</w:t>
      </w:r>
      <w:r w:rsidR="00025467">
        <w:rPr>
          <w:rFonts w:asciiTheme="minorHAnsi" w:hAnsiTheme="minorHAnsi" w:cstheme="minorHAnsi"/>
          <w:b/>
          <w:bCs/>
          <w:sz w:val="22"/>
          <w:szCs w:val="22"/>
        </w:rPr>
        <w:t xml:space="preserve"> </w:t>
      </w:r>
      <w:r w:rsidRPr="00C82648">
        <w:rPr>
          <w:rFonts w:asciiTheme="minorHAnsi" w:hAnsiTheme="minorHAnsi" w:cstheme="minorHAnsi"/>
          <w:b/>
          <w:bCs/>
          <w:sz w:val="22"/>
          <w:szCs w:val="22"/>
        </w:rPr>
        <w:t xml:space="preserve">χρησιμεύσουν στη μελλοντική </w:t>
      </w:r>
      <w:r w:rsidR="00147C5F" w:rsidRPr="00C82648">
        <w:rPr>
          <w:rFonts w:asciiTheme="minorHAnsi" w:hAnsiTheme="minorHAnsi" w:cstheme="minorHAnsi"/>
          <w:b/>
          <w:bCs/>
          <w:sz w:val="22"/>
          <w:szCs w:val="22"/>
        </w:rPr>
        <w:t xml:space="preserve">τους </w:t>
      </w:r>
      <w:r w:rsidRPr="00C82648">
        <w:rPr>
          <w:rFonts w:asciiTheme="minorHAnsi" w:hAnsiTheme="minorHAnsi" w:cstheme="minorHAnsi"/>
          <w:b/>
          <w:bCs/>
          <w:sz w:val="22"/>
          <w:szCs w:val="22"/>
        </w:rPr>
        <w:t xml:space="preserve">ζωή και </w:t>
      </w:r>
      <w:r w:rsidR="00147C5F">
        <w:rPr>
          <w:rFonts w:asciiTheme="minorHAnsi" w:hAnsiTheme="minorHAnsi" w:cstheme="minorHAnsi"/>
          <w:b/>
          <w:bCs/>
          <w:sz w:val="22"/>
          <w:szCs w:val="22"/>
        </w:rPr>
        <w:t>να</w:t>
      </w:r>
      <w:r w:rsidRPr="00C82648">
        <w:rPr>
          <w:rFonts w:asciiTheme="minorHAnsi" w:hAnsiTheme="minorHAnsi" w:cstheme="minorHAnsi"/>
          <w:b/>
          <w:bCs/>
          <w:sz w:val="22"/>
          <w:szCs w:val="22"/>
        </w:rPr>
        <w:t xml:space="preserve"> αποτελέσουν </w:t>
      </w:r>
      <w:proofErr w:type="spellStart"/>
      <w:r w:rsidRPr="00C82648">
        <w:rPr>
          <w:rFonts w:asciiTheme="minorHAnsi" w:hAnsiTheme="minorHAnsi" w:cstheme="minorHAnsi"/>
          <w:b/>
          <w:bCs/>
          <w:sz w:val="22"/>
          <w:szCs w:val="22"/>
        </w:rPr>
        <w:t>προαπαιτούμενο</w:t>
      </w:r>
      <w:proofErr w:type="spellEnd"/>
      <w:r w:rsidRPr="00C82648">
        <w:rPr>
          <w:rFonts w:asciiTheme="minorHAnsi" w:hAnsiTheme="minorHAnsi" w:cstheme="minorHAnsi"/>
          <w:b/>
          <w:bCs/>
          <w:sz w:val="22"/>
          <w:szCs w:val="22"/>
        </w:rPr>
        <w:t xml:space="preserve"> για τη μαθηματική ύλη των επόμενων τάξεων.</w:t>
      </w:r>
      <w:r w:rsidRPr="00C82648">
        <w:rPr>
          <w:rFonts w:asciiTheme="minorHAnsi" w:hAnsiTheme="minorHAnsi" w:cstheme="minorHAnsi"/>
          <w:sz w:val="22"/>
          <w:szCs w:val="22"/>
        </w:rPr>
        <w:t xml:space="preserve"> Οι καλοζυγισμένες συγκλίνουσες αποφάσεις των εκπαιδευτικών υποστηρίζουν την οργάνωση της μελέτης των μαθητών, τη συστηματική προετοιμασία τους για τις εξετάσεις και τη διαρκή βελτίωση της μάθησης. Στο πλαίσιο αυτό προτείνουμε, αντί να εξαλείφονται ολόκληρα κεφάλαια, επειδή ίσως διευκολύνουν στην εύκολη καταμέτρηση των σελίδων, είναι καλύτερα να αφαιρούνται επιλεγμένες ενότητες ή παράγραφοι από επιμέρους κεφάλαια, κυρίως γιατί στις διδακτικές επιλογές τους έρχονται σε δεύτερη μοίρα.</w:t>
      </w:r>
    </w:p>
    <w:p w14:paraId="0A48E67A" w14:textId="77777777" w:rsidR="003878AE" w:rsidRPr="00336342" w:rsidRDefault="003878AE" w:rsidP="00336342">
      <w:pPr>
        <w:pStyle w:val="Default"/>
        <w:spacing w:before="120" w:after="120" w:line="276" w:lineRule="auto"/>
        <w:jc w:val="both"/>
        <w:rPr>
          <w:rFonts w:asciiTheme="minorHAnsi" w:hAnsiTheme="minorHAnsi" w:cstheme="minorHAnsi"/>
        </w:rPr>
      </w:pPr>
    </w:p>
    <w:p w14:paraId="0AFA951E" w14:textId="13982234" w:rsidR="00805599" w:rsidRPr="00336342" w:rsidRDefault="00805599" w:rsidP="00336342">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t xml:space="preserve">Γ. </w:t>
      </w:r>
      <w:r w:rsidR="0073758B" w:rsidRPr="00336342">
        <w:rPr>
          <w:rFonts w:asciiTheme="minorHAnsi" w:hAnsiTheme="minorHAnsi" w:cstheme="minorHAnsi"/>
          <w:b/>
          <w:bCs/>
        </w:rPr>
        <w:t>Θ</w:t>
      </w:r>
      <w:r w:rsidRPr="00336342">
        <w:rPr>
          <w:rFonts w:asciiTheme="minorHAnsi" w:hAnsiTheme="minorHAnsi" w:cstheme="minorHAnsi"/>
          <w:b/>
          <w:bCs/>
        </w:rPr>
        <w:t xml:space="preserve">έματα </w:t>
      </w:r>
      <w:r w:rsidR="0073758B" w:rsidRPr="00336342">
        <w:rPr>
          <w:rFonts w:asciiTheme="minorHAnsi" w:hAnsiTheme="minorHAnsi" w:cstheme="minorHAnsi"/>
          <w:b/>
          <w:bCs/>
        </w:rPr>
        <w:t>γραπτών ανακεφαλαιωτικών προαγωγικών και απολυτήριων εξετάσεων</w:t>
      </w:r>
      <w:r w:rsidRPr="00336342">
        <w:rPr>
          <w:rFonts w:asciiTheme="minorHAnsi" w:hAnsiTheme="minorHAnsi" w:cstheme="minorHAnsi"/>
          <w:b/>
          <w:bCs/>
        </w:rPr>
        <w:t xml:space="preserve"> </w:t>
      </w:r>
    </w:p>
    <w:p w14:paraId="20F2BD86" w14:textId="5319DD93" w:rsidR="0072389C" w:rsidRDefault="0001008F"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Σε όλα τα τμήματα της ίδιας τάξης του ίδιου </w:t>
      </w:r>
      <w:r w:rsidR="0072389C">
        <w:rPr>
          <w:rFonts w:asciiTheme="minorHAnsi" w:hAnsiTheme="minorHAnsi" w:cstheme="minorHAnsi"/>
          <w:sz w:val="22"/>
          <w:szCs w:val="22"/>
        </w:rPr>
        <w:t>Γυμνασίου</w:t>
      </w:r>
      <w:r w:rsidRPr="00C82648">
        <w:rPr>
          <w:rFonts w:asciiTheme="minorHAnsi" w:hAnsiTheme="minorHAnsi" w:cstheme="minorHAnsi"/>
          <w:sz w:val="22"/>
          <w:szCs w:val="22"/>
        </w:rPr>
        <w:t>, δίνονται κοινά θέματα από τον καθηγητή ή τους καθηγητές που διδάσκουν το μάθημα, σε συνεργασία µε το</w:t>
      </w:r>
      <w:r w:rsidR="0072389C">
        <w:rPr>
          <w:rFonts w:asciiTheme="minorHAnsi" w:hAnsiTheme="minorHAnsi" w:cstheme="minorHAnsi"/>
          <w:sz w:val="22"/>
          <w:szCs w:val="22"/>
        </w:rPr>
        <w:t>ν</w:t>
      </w:r>
      <w:r w:rsidRPr="00C82648">
        <w:rPr>
          <w:rFonts w:asciiTheme="minorHAnsi" w:hAnsiTheme="minorHAnsi" w:cstheme="minorHAnsi"/>
          <w:sz w:val="22"/>
          <w:szCs w:val="22"/>
        </w:rPr>
        <w:t xml:space="preserve"> Διευθυντή του σχολείου. Το έγγραφο με τα θέματα υπογράφεται από τους καθηγητές που τα εισηγούνται, όπως και από τον Διευθυντή, και κατατίθενται στο αρχείο του σχολείου. </w:t>
      </w:r>
    </w:p>
    <w:p w14:paraId="4A37613C" w14:textId="62D84790" w:rsidR="00805599" w:rsidRPr="00C82648" w:rsidRDefault="004C719A" w:rsidP="00336342">
      <w:pPr>
        <w:pStyle w:val="Default"/>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Πιο συγκεκριμένα</w:t>
      </w:r>
      <w:r w:rsidR="007D4AD3">
        <w:rPr>
          <w:rFonts w:asciiTheme="minorHAnsi" w:hAnsiTheme="minorHAnsi" w:cstheme="minorHAnsi"/>
          <w:sz w:val="22"/>
          <w:szCs w:val="22"/>
        </w:rPr>
        <w:t>,</w:t>
      </w:r>
      <w:r>
        <w:rPr>
          <w:rFonts w:asciiTheme="minorHAnsi" w:hAnsiTheme="minorHAnsi" w:cstheme="minorHAnsi"/>
          <w:sz w:val="22"/>
          <w:szCs w:val="22"/>
        </w:rPr>
        <w:t xml:space="preserve"> σ</w:t>
      </w:r>
      <w:r w:rsidR="00805599" w:rsidRPr="00C82648">
        <w:rPr>
          <w:rFonts w:asciiTheme="minorHAnsi" w:hAnsiTheme="minorHAnsi" w:cstheme="minorHAnsi"/>
          <w:sz w:val="22"/>
          <w:szCs w:val="22"/>
        </w:rPr>
        <w:t xml:space="preserve">ύμφωνα με το Π.Δ. 126/2016, άρθρο 5, </w:t>
      </w:r>
      <w:r w:rsidR="0073758B" w:rsidRPr="00C82648">
        <w:rPr>
          <w:rFonts w:asciiTheme="minorHAnsi" w:hAnsiTheme="minorHAnsi" w:cstheme="minorHAnsi"/>
          <w:sz w:val="22"/>
          <w:szCs w:val="22"/>
        </w:rPr>
        <w:t>παράγ.</w:t>
      </w:r>
      <w:r w:rsidR="00805599" w:rsidRPr="00C82648">
        <w:rPr>
          <w:rFonts w:asciiTheme="minorHAnsi" w:hAnsiTheme="minorHAnsi" w:cstheme="minorHAnsi"/>
          <w:sz w:val="22"/>
          <w:szCs w:val="22"/>
        </w:rPr>
        <w:t xml:space="preserve"> 5, 6, </w:t>
      </w:r>
      <w:r w:rsidR="004A2B0D">
        <w:rPr>
          <w:rFonts w:asciiTheme="minorHAnsi" w:hAnsiTheme="minorHAnsi" w:cstheme="minorHAnsi"/>
          <w:sz w:val="22"/>
          <w:szCs w:val="22"/>
        </w:rPr>
        <w:t xml:space="preserve">7, </w:t>
      </w:r>
      <w:r w:rsidR="00805599" w:rsidRPr="00C82648">
        <w:rPr>
          <w:rFonts w:asciiTheme="minorHAnsi" w:hAnsiTheme="minorHAnsi" w:cstheme="minorHAnsi"/>
          <w:sz w:val="22"/>
          <w:szCs w:val="22"/>
        </w:rPr>
        <w:t>8, 9, 10</w:t>
      </w:r>
      <w:r w:rsidR="007D4AD3">
        <w:rPr>
          <w:rFonts w:asciiTheme="minorHAnsi" w:hAnsiTheme="minorHAnsi" w:cstheme="minorHAnsi"/>
          <w:sz w:val="22"/>
          <w:szCs w:val="22"/>
        </w:rPr>
        <w:t xml:space="preserve">, 11 </w:t>
      </w:r>
      <w:r w:rsidR="00D50826" w:rsidRPr="00C82648">
        <w:rPr>
          <w:rFonts w:asciiTheme="minorHAnsi" w:hAnsiTheme="minorHAnsi" w:cstheme="minorHAnsi"/>
          <w:sz w:val="22"/>
          <w:szCs w:val="22"/>
        </w:rPr>
        <w:t>ισχύουν:</w:t>
      </w:r>
    </w:p>
    <w:p w14:paraId="12167DE6" w14:textId="624F4E5B"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5. Οι γραπτές προαγωγικές και απολυτήριες εξετάσεις διενεργούνται με την ευθύνη του Διευθυντή και του Συλλόγου διδασκόντων σε κάθε Γυμνάσιο.</w:t>
      </w:r>
    </w:p>
    <w:p w14:paraId="03E88CD7" w14:textId="5DE7A9CD" w:rsidR="0073758B"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6. Τα θέματα ορίζονται την ημέρα εξέτασης κάθε μαθήματος από τους διδάσκοντες το αντίστοιχο μάθημα κατά τη διάρκεια του σχολικού έτους και είναι κοινά για όλα τα τμήματα της τάξης.</w:t>
      </w:r>
    </w:p>
    <w:p w14:paraId="33B2A870" w14:textId="76D2BC41" w:rsidR="004A2B0D" w:rsidRPr="00EC1924" w:rsidRDefault="004A2B0D" w:rsidP="00336342">
      <w:pPr>
        <w:pStyle w:val="Default"/>
        <w:spacing w:before="120" w:after="120" w:line="276" w:lineRule="auto"/>
        <w:ind w:left="567" w:firstLine="284"/>
        <w:rPr>
          <w:rFonts w:asciiTheme="minorHAnsi" w:hAnsiTheme="minorHAnsi" w:cstheme="minorHAnsi"/>
          <w:i/>
          <w:iCs/>
          <w:sz w:val="21"/>
          <w:szCs w:val="21"/>
        </w:rPr>
      </w:pPr>
      <w:r w:rsidRPr="004A2B0D">
        <w:rPr>
          <w:rFonts w:asciiTheme="minorHAnsi" w:hAnsiTheme="minorHAnsi" w:cstheme="minorHAnsi"/>
          <w:i/>
          <w:iCs/>
          <w:sz w:val="21"/>
          <w:szCs w:val="21"/>
        </w:rPr>
        <w:lastRenderedPageBreak/>
        <w:t xml:space="preserve">7. Κατ' εξαίρεση είναι δυνατόν να δοθούν διαφορετικά θέματα, εάν συντρέχει </w:t>
      </w:r>
      <w:proofErr w:type="spellStart"/>
      <w:r w:rsidRPr="004A2B0D">
        <w:rPr>
          <w:rFonts w:asciiTheme="minorHAnsi" w:hAnsiTheme="minorHAnsi" w:cstheme="minorHAnsi"/>
          <w:i/>
          <w:iCs/>
          <w:sz w:val="21"/>
          <w:szCs w:val="21"/>
        </w:rPr>
        <w:t>αποχρών</w:t>
      </w:r>
      <w:proofErr w:type="spellEnd"/>
      <w:r w:rsidRPr="004A2B0D">
        <w:rPr>
          <w:rFonts w:asciiTheme="minorHAnsi" w:hAnsiTheme="minorHAnsi" w:cstheme="minorHAnsi"/>
          <w:i/>
          <w:iCs/>
          <w:sz w:val="21"/>
          <w:szCs w:val="21"/>
        </w:rPr>
        <w:t xml:space="preserve"> λόγος, ο οποίος αναγράφεται σε σημείωση στο έγγραφο που περιέχει τα θέματα και παράλληλα συντάσσεται και σχετική πράξη στο βιβλίο πράξεων του Διευθυντή του σχολείου.</w:t>
      </w:r>
    </w:p>
    <w:p w14:paraId="5C4AF9A6" w14:textId="2C45525E"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8. Εάν δεν είναι δυνατόν να οριστούν θέματα από τον διδάσκοντα το αντίστοιχο μάθημα κατά τη διάρκεια του σχολικού έτους, λόγω σοβαρών προβλημάτων υγείας ή σοβαρού κωλύματος που συνιστά ανωτέρα βία, τα θέματα ορίζονται από άλλον εκπαιδευτικό της ίδιας ειδικότητας ή, εάν δεν υπάρχει, από εκπαιδευτικό που έχει σε ανάθεση το αντίστοιχο μάθημα, ο οποίος ορίζεται από τον Διευθυντή του σχολείου. Εάν δεν υπηρετεί στη σχολική μονάδα εκπαιδευτικός ο οποίος έχει σε ανάθεση το αντίστοιχο μάθημα, τότε ορίζεται για τον σκοπό αυτό από τον αρμόδιο Διευθυντή Δ.Ε. άλλος εκπαιδευτικός.</w:t>
      </w:r>
    </w:p>
    <w:p w14:paraId="43584C4A" w14:textId="600A40DD"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 xml:space="preserve">9. Τα θέματα </w:t>
      </w:r>
      <w:r w:rsidRPr="00B3730E">
        <w:rPr>
          <w:rFonts w:asciiTheme="minorHAnsi" w:hAnsiTheme="minorHAnsi" w:cstheme="minorHAnsi"/>
          <w:b/>
          <w:bCs/>
          <w:i/>
          <w:iCs/>
          <w:sz w:val="21"/>
          <w:szCs w:val="21"/>
        </w:rPr>
        <w:t>διανέμονται φωτοτυπημένα στους μαθητές ή υπαγορεύονται ή γράφονται στον πίνακα σε ειδικές περιπτώσεις</w:t>
      </w:r>
      <w:r w:rsidRPr="00EC1924">
        <w:rPr>
          <w:rFonts w:asciiTheme="minorHAnsi" w:hAnsiTheme="minorHAnsi" w:cstheme="minorHAnsi"/>
          <w:i/>
          <w:iCs/>
          <w:sz w:val="21"/>
          <w:szCs w:val="21"/>
        </w:rPr>
        <w:t>, κατά την κρίση του Διευθυντή του σχολείου.</w:t>
      </w:r>
    </w:p>
    <w:p w14:paraId="2D739DCF" w14:textId="7751FE5C" w:rsidR="0073758B" w:rsidRPr="00EC1924" w:rsidRDefault="0073758B" w:rsidP="00336342">
      <w:pPr>
        <w:pStyle w:val="Default"/>
        <w:spacing w:before="120" w:after="120" w:line="276" w:lineRule="auto"/>
        <w:ind w:left="567" w:firstLine="284"/>
        <w:rPr>
          <w:rFonts w:asciiTheme="minorHAnsi" w:hAnsiTheme="minorHAnsi" w:cstheme="minorHAnsi"/>
          <w:i/>
          <w:iCs/>
          <w:sz w:val="21"/>
          <w:szCs w:val="21"/>
        </w:rPr>
      </w:pPr>
      <w:r w:rsidRPr="00EC1924">
        <w:rPr>
          <w:rFonts w:asciiTheme="minorHAnsi" w:hAnsiTheme="minorHAnsi" w:cstheme="minorHAnsi"/>
          <w:i/>
          <w:iCs/>
          <w:sz w:val="21"/>
          <w:szCs w:val="21"/>
        </w:rPr>
        <w:t>10. Οι απαντήσεις των θεμάτων γράφονται από τους μαθητές σε φύλλο χαρτιού (κόλλα αναφοράς) που φέρει τη σφραγίδα του Σχολείου, την υπογραφή του Διευθυντή και ειδική εκτύπωση για την αναγραφή των προκαταρκτικών στοιχείων και της βαθμολογίας του γραπτού δοκιμίου.</w:t>
      </w:r>
    </w:p>
    <w:p w14:paraId="3C46B87F" w14:textId="35D6AC16" w:rsidR="0073758B" w:rsidRDefault="0073758B" w:rsidP="00336342">
      <w:pPr>
        <w:pStyle w:val="Default"/>
        <w:spacing w:before="120" w:after="120" w:line="276" w:lineRule="auto"/>
        <w:ind w:left="567" w:firstLine="284"/>
        <w:jc w:val="both"/>
        <w:rPr>
          <w:rFonts w:asciiTheme="minorHAnsi" w:hAnsiTheme="minorHAnsi" w:cstheme="minorHAnsi"/>
          <w:i/>
          <w:iCs/>
          <w:sz w:val="21"/>
          <w:szCs w:val="21"/>
        </w:rPr>
      </w:pPr>
      <w:r w:rsidRPr="00EC1924">
        <w:rPr>
          <w:rFonts w:asciiTheme="minorHAnsi" w:hAnsiTheme="minorHAnsi" w:cstheme="minorHAnsi"/>
          <w:i/>
          <w:iCs/>
          <w:sz w:val="21"/>
          <w:szCs w:val="21"/>
        </w:rPr>
        <w:t>11. Οι εξετάσεις διενεργούνται ενώπιον ενός (1) τουλάχιστον καθηγητή επιτηρητή σε κάθε αίθουσα, ο οποίος μετά τη λήξη της εξέτασης παραλαμβάνει τα γραπτά δοκίμια των μαθητών, τα υπογράφει και τα παραδίδει με υπογραφή μέσα σε φάκελο στον αρμόδιο για τη βαθμολόγηση τους καθηγητή.</w:t>
      </w:r>
    </w:p>
    <w:p w14:paraId="3AADD950" w14:textId="77777777" w:rsidR="0076390B" w:rsidRDefault="0076390B" w:rsidP="00181CCC">
      <w:pPr>
        <w:pStyle w:val="Default"/>
        <w:spacing w:before="120" w:after="120" w:line="276" w:lineRule="auto"/>
        <w:jc w:val="both"/>
        <w:rPr>
          <w:rFonts w:asciiTheme="minorHAnsi" w:hAnsiTheme="minorHAnsi" w:cstheme="minorHAnsi"/>
          <w:sz w:val="22"/>
          <w:szCs w:val="22"/>
        </w:rPr>
      </w:pPr>
    </w:p>
    <w:p w14:paraId="3582D3DC" w14:textId="72772B09" w:rsidR="001D7D60" w:rsidRPr="003B0341" w:rsidRDefault="007D4AD3" w:rsidP="003B0341">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t xml:space="preserve">Γ. </w:t>
      </w:r>
      <w:r>
        <w:rPr>
          <w:rFonts w:asciiTheme="minorHAnsi" w:hAnsiTheme="minorHAnsi" w:cstheme="minorHAnsi"/>
          <w:b/>
          <w:bCs/>
        </w:rPr>
        <w:t>Συμμετοχή των μαθη</w:t>
      </w:r>
      <w:r w:rsidR="003B0341">
        <w:rPr>
          <w:rFonts w:asciiTheme="minorHAnsi" w:hAnsiTheme="minorHAnsi" w:cstheme="minorHAnsi"/>
          <w:b/>
          <w:bCs/>
        </w:rPr>
        <w:t>τών</w:t>
      </w:r>
      <w:r>
        <w:rPr>
          <w:rFonts w:asciiTheme="minorHAnsi" w:hAnsiTheme="minorHAnsi" w:cstheme="minorHAnsi"/>
          <w:b/>
          <w:bCs/>
        </w:rPr>
        <w:t xml:space="preserve"> με αναπηρία και ειδικές </w:t>
      </w:r>
      <w:r w:rsidR="00B3730E">
        <w:rPr>
          <w:rFonts w:asciiTheme="minorHAnsi" w:hAnsiTheme="minorHAnsi" w:cstheme="minorHAnsi"/>
          <w:b/>
          <w:bCs/>
        </w:rPr>
        <w:t xml:space="preserve">εκπαιδευτικές </w:t>
      </w:r>
      <w:r>
        <w:rPr>
          <w:rFonts w:asciiTheme="minorHAnsi" w:hAnsiTheme="minorHAnsi" w:cstheme="minorHAnsi"/>
          <w:b/>
          <w:bCs/>
        </w:rPr>
        <w:t xml:space="preserve">ανάγκες </w:t>
      </w:r>
      <w:r w:rsidR="009D249F">
        <w:rPr>
          <w:rFonts w:asciiTheme="minorHAnsi" w:hAnsiTheme="minorHAnsi" w:cstheme="minorHAnsi"/>
          <w:b/>
          <w:bCs/>
        </w:rPr>
        <w:t>σε προ</w:t>
      </w:r>
      <w:r w:rsidR="003B0341">
        <w:rPr>
          <w:rFonts w:asciiTheme="minorHAnsi" w:hAnsiTheme="minorHAnsi" w:cstheme="minorHAnsi"/>
          <w:b/>
          <w:bCs/>
        </w:rPr>
        <w:t>φ</w:t>
      </w:r>
      <w:r w:rsidR="009D249F">
        <w:rPr>
          <w:rFonts w:asciiTheme="minorHAnsi" w:hAnsiTheme="minorHAnsi" w:cstheme="minorHAnsi"/>
          <w:b/>
          <w:bCs/>
        </w:rPr>
        <w:t>ορικές</w:t>
      </w:r>
      <w:r w:rsidRPr="00336342">
        <w:rPr>
          <w:rFonts w:asciiTheme="minorHAnsi" w:hAnsiTheme="minorHAnsi" w:cstheme="minorHAnsi"/>
          <w:b/>
          <w:bCs/>
        </w:rPr>
        <w:t xml:space="preserve"> προαγωγικ</w:t>
      </w:r>
      <w:r>
        <w:rPr>
          <w:rFonts w:asciiTheme="minorHAnsi" w:hAnsiTheme="minorHAnsi" w:cstheme="minorHAnsi"/>
          <w:b/>
          <w:bCs/>
        </w:rPr>
        <w:t>ές</w:t>
      </w:r>
      <w:r w:rsidRPr="00336342">
        <w:rPr>
          <w:rFonts w:asciiTheme="minorHAnsi" w:hAnsiTheme="minorHAnsi" w:cstheme="minorHAnsi"/>
          <w:b/>
          <w:bCs/>
        </w:rPr>
        <w:t xml:space="preserve"> και απολυτήρι</w:t>
      </w:r>
      <w:r>
        <w:rPr>
          <w:rFonts w:asciiTheme="minorHAnsi" w:hAnsiTheme="minorHAnsi" w:cstheme="minorHAnsi"/>
          <w:b/>
          <w:bCs/>
        </w:rPr>
        <w:t>ες</w:t>
      </w:r>
      <w:r w:rsidRPr="00336342">
        <w:rPr>
          <w:rFonts w:asciiTheme="minorHAnsi" w:hAnsiTheme="minorHAnsi" w:cstheme="minorHAnsi"/>
          <w:b/>
          <w:bCs/>
        </w:rPr>
        <w:t xml:space="preserve"> εξετάσε</w:t>
      </w:r>
      <w:r>
        <w:rPr>
          <w:rFonts w:asciiTheme="minorHAnsi" w:hAnsiTheme="minorHAnsi" w:cstheme="minorHAnsi"/>
          <w:b/>
          <w:bCs/>
        </w:rPr>
        <w:t>ις</w:t>
      </w:r>
      <w:r w:rsidRPr="00336342">
        <w:rPr>
          <w:rFonts w:asciiTheme="minorHAnsi" w:hAnsiTheme="minorHAnsi" w:cstheme="minorHAnsi"/>
          <w:b/>
          <w:bCs/>
        </w:rPr>
        <w:t xml:space="preserve"> </w:t>
      </w:r>
    </w:p>
    <w:p w14:paraId="6FB4CCA6" w14:textId="77777777" w:rsidR="003B0341" w:rsidRDefault="00FC178E" w:rsidP="006F555E">
      <w:pPr>
        <w:spacing w:before="120" w:after="120" w:line="276" w:lineRule="auto"/>
        <w:ind w:firstLine="0"/>
        <w:rPr>
          <w:rFonts w:asciiTheme="minorHAnsi" w:hAnsiTheme="minorHAnsi" w:cstheme="minorHAnsi"/>
          <w:sz w:val="22"/>
          <w:szCs w:val="22"/>
        </w:rPr>
      </w:pPr>
      <w:r w:rsidRPr="006F555E">
        <w:rPr>
          <w:rFonts w:asciiTheme="minorHAnsi" w:hAnsiTheme="minorHAnsi" w:cstheme="minorHAnsi"/>
          <w:sz w:val="22"/>
          <w:szCs w:val="22"/>
        </w:rPr>
        <w:t xml:space="preserve">Οι μαθητές με αναπηρία και ειδικές εκπαιδευτικές ανάγκες που αναφέρονται στον Ν.3699/2008 (Φ.Ε.Κ. 199/A΄/2-10-2008) εξετάζονται προφορικά </w:t>
      </w:r>
      <w:r w:rsidRPr="00FC178E">
        <w:rPr>
          <w:rFonts w:asciiTheme="minorHAnsi" w:hAnsiTheme="minorHAnsi" w:cstheme="minorHAnsi"/>
          <w:sz w:val="22"/>
          <w:szCs w:val="22"/>
        </w:rPr>
        <w:t>ή γραπτά, κατά περίπτωση, ανάλογα με τις δυνατότητές τους.</w:t>
      </w:r>
      <w:r>
        <w:rPr>
          <w:rFonts w:asciiTheme="minorHAnsi" w:hAnsiTheme="minorHAnsi" w:cstheme="minorHAnsi"/>
          <w:sz w:val="22"/>
          <w:szCs w:val="22"/>
        </w:rPr>
        <w:t xml:space="preserve"> </w:t>
      </w:r>
    </w:p>
    <w:p w14:paraId="0AE1AFCA" w14:textId="77777777" w:rsidR="003B0341" w:rsidRPr="006F555E" w:rsidRDefault="003B0341" w:rsidP="003B0341">
      <w:pPr>
        <w:spacing w:before="120" w:after="120" w:line="276" w:lineRule="auto"/>
        <w:ind w:firstLine="0"/>
        <w:rPr>
          <w:rFonts w:asciiTheme="minorHAnsi" w:hAnsiTheme="minorHAnsi" w:cstheme="minorHAnsi"/>
          <w:sz w:val="22"/>
          <w:szCs w:val="22"/>
        </w:rPr>
      </w:pPr>
      <w:r w:rsidRPr="006F555E">
        <w:rPr>
          <w:rFonts w:asciiTheme="minorHAnsi" w:hAnsiTheme="minorHAnsi" w:cstheme="minorHAnsi"/>
          <w:sz w:val="22"/>
          <w:szCs w:val="22"/>
        </w:rPr>
        <w:t>Η παρ. 2 του ΜΟΝΟΥ άρθρου της Υ.Α. 28722/Γ2/12-03-2010 ορίζει:</w:t>
      </w:r>
    </w:p>
    <w:p w14:paraId="7B371305" w14:textId="68DA34DF" w:rsidR="003B0341" w:rsidRPr="003B0341" w:rsidRDefault="003B0341" w:rsidP="003B0341">
      <w:pPr>
        <w:spacing w:before="120" w:after="120" w:line="276" w:lineRule="auto"/>
        <w:ind w:left="567" w:firstLine="284"/>
        <w:rPr>
          <w:rFonts w:asciiTheme="minorHAnsi" w:hAnsiTheme="minorHAnsi" w:cstheme="minorHAnsi"/>
          <w:i/>
          <w:iCs/>
          <w:sz w:val="22"/>
          <w:szCs w:val="22"/>
        </w:rPr>
      </w:pPr>
      <w:r>
        <w:rPr>
          <w:rFonts w:asciiTheme="minorHAnsi" w:hAnsiTheme="minorHAnsi" w:cstheme="minorHAnsi"/>
          <w:i/>
          <w:iCs/>
          <w:color w:val="202122"/>
          <w:sz w:val="22"/>
          <w:szCs w:val="22"/>
          <w:shd w:val="clear" w:color="auto" w:fill="FFFFFF"/>
        </w:rPr>
        <w:t>2.</w:t>
      </w:r>
      <w:r w:rsidRPr="006F555E">
        <w:rPr>
          <w:rFonts w:asciiTheme="minorHAnsi" w:hAnsiTheme="minorHAnsi" w:cstheme="minorHAnsi"/>
          <w:i/>
          <w:iCs/>
          <w:color w:val="202122"/>
          <w:sz w:val="22"/>
          <w:szCs w:val="22"/>
          <w:shd w:val="clear" w:color="auto" w:fill="FFFFFF"/>
        </w:rPr>
        <w:t xml:space="preserve">Κατά τις ολιγόλεπτες, ωριαίες δοκιμασίες των τριμήνων και </w:t>
      </w:r>
      <w:r w:rsidRPr="00D767AC">
        <w:rPr>
          <w:rFonts w:asciiTheme="minorHAnsi" w:hAnsiTheme="minorHAnsi" w:cstheme="minorHAnsi"/>
          <w:b/>
          <w:bCs/>
          <w:i/>
          <w:iCs/>
          <w:color w:val="202122"/>
          <w:sz w:val="22"/>
          <w:szCs w:val="22"/>
          <w:shd w:val="clear" w:color="auto" w:fill="FFFFFF"/>
        </w:rPr>
        <w:t>τις προαγωγικές και απολυτήριες εξετάσεις</w:t>
      </w:r>
      <w:r w:rsidRPr="006F555E">
        <w:rPr>
          <w:rFonts w:asciiTheme="minorHAnsi" w:hAnsiTheme="minorHAnsi" w:cstheme="minorHAnsi"/>
          <w:i/>
          <w:iCs/>
          <w:color w:val="202122"/>
          <w:sz w:val="22"/>
          <w:szCs w:val="22"/>
          <w:shd w:val="clear" w:color="auto" w:fill="FFFFFF"/>
        </w:rPr>
        <w:t xml:space="preserve">, οι μαθητές του άρθρου αυτού εξετάζονται (προφορικά ή γραπτά) από τον οικείο καθηγητή ταυτόχρονα με τους μαθητές της τάξης στην οποία ανήκουν </w:t>
      </w:r>
      <w:r w:rsidRPr="00B3730E">
        <w:rPr>
          <w:rFonts w:asciiTheme="minorHAnsi" w:hAnsiTheme="minorHAnsi" w:cstheme="minorHAnsi"/>
          <w:i/>
          <w:iCs/>
          <w:color w:val="202122"/>
          <w:sz w:val="22"/>
          <w:szCs w:val="22"/>
          <w:shd w:val="clear" w:color="auto" w:fill="FFFFFF"/>
        </w:rPr>
        <w:t>και</w:t>
      </w:r>
      <w:r w:rsidRPr="003B0341">
        <w:rPr>
          <w:rFonts w:asciiTheme="minorHAnsi" w:hAnsiTheme="minorHAnsi" w:cstheme="minorHAnsi"/>
          <w:b/>
          <w:bCs/>
          <w:i/>
          <w:iCs/>
          <w:color w:val="202122"/>
          <w:sz w:val="22"/>
          <w:szCs w:val="22"/>
          <w:shd w:val="clear" w:color="auto" w:fill="FFFFFF"/>
        </w:rPr>
        <w:t xml:space="preserve"> στα ίδια θέματα</w:t>
      </w:r>
      <w:r w:rsidRPr="006F555E">
        <w:rPr>
          <w:rFonts w:asciiTheme="minorHAnsi" w:hAnsiTheme="minorHAnsi" w:cstheme="minorHAnsi"/>
          <w:i/>
          <w:iCs/>
          <w:color w:val="202122"/>
          <w:sz w:val="22"/>
          <w:szCs w:val="22"/>
          <w:shd w:val="clear" w:color="auto" w:fill="FFFFFF"/>
        </w:rPr>
        <w:t>, σύμφωνα με τις διατάξεις της παρούσας.</w:t>
      </w:r>
    </w:p>
    <w:p w14:paraId="27FA4C0D" w14:textId="77777777" w:rsidR="003B0341" w:rsidRDefault="003B0341" w:rsidP="006F555E">
      <w:pPr>
        <w:spacing w:before="120" w:after="120" w:line="276" w:lineRule="auto"/>
        <w:ind w:firstLine="0"/>
        <w:rPr>
          <w:rFonts w:asciiTheme="minorHAnsi" w:hAnsiTheme="minorHAnsi" w:cstheme="minorHAnsi"/>
          <w:sz w:val="22"/>
          <w:szCs w:val="22"/>
        </w:rPr>
      </w:pPr>
      <w:r>
        <w:rPr>
          <w:rFonts w:asciiTheme="minorHAnsi" w:hAnsiTheme="minorHAnsi" w:cstheme="minorHAnsi"/>
          <w:sz w:val="22"/>
          <w:szCs w:val="22"/>
        </w:rPr>
        <w:t>Στο πλαίσιο αυτό, λ</w:t>
      </w:r>
      <w:r w:rsidRPr="00B76C9D">
        <w:rPr>
          <w:rFonts w:asciiTheme="minorHAnsi" w:hAnsiTheme="minorHAnsi" w:cstheme="minorHAnsi"/>
          <w:sz w:val="22"/>
          <w:szCs w:val="22"/>
        </w:rPr>
        <w:t xml:space="preserve">αμβάνεται ιδιαίτερη μέριμνα για τους προφορικά εξεταζόμενους μαθητές, οι οποίοι </w:t>
      </w:r>
      <w:r>
        <w:rPr>
          <w:rFonts w:asciiTheme="minorHAnsi" w:hAnsiTheme="minorHAnsi" w:cstheme="minorHAnsi"/>
          <w:sz w:val="22"/>
          <w:szCs w:val="22"/>
        </w:rPr>
        <w:t>αξιολογούνται</w:t>
      </w:r>
      <w:r w:rsidRPr="00B76C9D">
        <w:rPr>
          <w:rFonts w:asciiTheme="minorHAnsi" w:hAnsiTheme="minorHAnsi" w:cstheme="minorHAnsi"/>
          <w:sz w:val="22"/>
          <w:szCs w:val="22"/>
        </w:rPr>
        <w:t xml:space="preserve"> στα ίδια θέματα, σύμφωνα με τις διατάξεις της κείμενης νομοθεσίας.</w:t>
      </w:r>
    </w:p>
    <w:p w14:paraId="467CBFCE" w14:textId="18B30CAF" w:rsidR="001D7D60" w:rsidRPr="004A2B0D" w:rsidRDefault="009D249F" w:rsidP="006F555E">
      <w:pPr>
        <w:spacing w:before="120" w:after="120" w:line="276" w:lineRule="auto"/>
        <w:ind w:firstLine="0"/>
        <w:rPr>
          <w:rFonts w:asciiTheme="minorHAnsi" w:hAnsiTheme="minorHAnsi" w:cstheme="minorHAnsi"/>
          <w:b/>
          <w:bCs/>
          <w:sz w:val="22"/>
          <w:szCs w:val="22"/>
        </w:rPr>
      </w:pPr>
      <w:r w:rsidRPr="00B76C9D">
        <w:rPr>
          <w:rFonts w:asciiTheme="minorHAnsi" w:hAnsiTheme="minorHAnsi" w:cstheme="minorHAnsi"/>
          <w:sz w:val="22"/>
          <w:szCs w:val="22"/>
        </w:rPr>
        <w:t>Η Πολιτεία υποστηρίζει τους μαθητές με αναπηρία και ειδικές εκπαιδευτικές ανάγκες, ενισχύοντας τα Τμήματα Ένταξης και Παράλληλης Στήριξης</w:t>
      </w:r>
      <w:r w:rsidR="006F1BFE">
        <w:rPr>
          <w:rFonts w:asciiTheme="minorHAnsi" w:hAnsiTheme="minorHAnsi" w:cstheme="minorHAnsi"/>
          <w:sz w:val="22"/>
          <w:szCs w:val="22"/>
        </w:rPr>
        <w:t xml:space="preserve"> μεταξύ άλλων και </w:t>
      </w:r>
      <w:r w:rsidR="00FC178E">
        <w:rPr>
          <w:rFonts w:asciiTheme="minorHAnsi" w:hAnsiTheme="minorHAnsi" w:cstheme="minorHAnsi"/>
          <w:sz w:val="22"/>
          <w:szCs w:val="22"/>
        </w:rPr>
        <w:t xml:space="preserve">με </w:t>
      </w:r>
      <w:r w:rsidR="006F1BFE" w:rsidRPr="00B76C9D">
        <w:rPr>
          <w:rFonts w:asciiTheme="minorHAnsi" w:hAnsiTheme="minorHAnsi" w:cstheme="minorHAnsi"/>
          <w:sz w:val="22"/>
          <w:szCs w:val="22"/>
        </w:rPr>
        <w:t>Εκπαιδευτικ</w:t>
      </w:r>
      <w:r w:rsidR="006F1BFE">
        <w:rPr>
          <w:rFonts w:asciiTheme="minorHAnsi" w:hAnsiTheme="minorHAnsi" w:cstheme="minorHAnsi"/>
          <w:sz w:val="22"/>
          <w:szCs w:val="22"/>
        </w:rPr>
        <w:t>ούς</w:t>
      </w:r>
      <w:r w:rsidR="006F1BFE" w:rsidRPr="00B76C9D">
        <w:rPr>
          <w:rFonts w:asciiTheme="minorHAnsi" w:hAnsiTheme="minorHAnsi" w:cstheme="minorHAnsi"/>
          <w:sz w:val="22"/>
          <w:szCs w:val="22"/>
        </w:rPr>
        <w:t xml:space="preserve"> Ειδικής Αγωγής (Ε.Ε.Α.) κλ. ΠΕ03</w:t>
      </w:r>
      <w:r w:rsidRPr="00B76C9D">
        <w:rPr>
          <w:rFonts w:asciiTheme="minorHAnsi" w:hAnsiTheme="minorHAnsi" w:cstheme="minorHAnsi"/>
          <w:sz w:val="22"/>
          <w:szCs w:val="22"/>
        </w:rPr>
        <w:t xml:space="preserve">. Οι μαθητές αυτοί σύμφωνα με τις γνωματεύσεις </w:t>
      </w:r>
      <w:r w:rsidR="001D7D60">
        <w:rPr>
          <w:rFonts w:asciiTheme="minorHAnsi" w:hAnsiTheme="minorHAnsi" w:cstheme="minorHAnsi"/>
          <w:sz w:val="22"/>
          <w:szCs w:val="22"/>
        </w:rPr>
        <w:t>των αρμόδιων διαγνωστικών και αξιολογικών φορέων (π. χ. ΚΕ.Δ.Α.Σ.Υ)</w:t>
      </w:r>
      <w:r w:rsidRPr="00B76C9D">
        <w:rPr>
          <w:rFonts w:asciiTheme="minorHAnsi" w:hAnsiTheme="minorHAnsi" w:cstheme="minorHAnsi"/>
          <w:sz w:val="22"/>
          <w:szCs w:val="22"/>
        </w:rPr>
        <w:t xml:space="preserve"> </w:t>
      </w:r>
      <w:r w:rsidRPr="004A2B0D">
        <w:rPr>
          <w:rFonts w:asciiTheme="minorHAnsi" w:hAnsiTheme="minorHAnsi" w:cstheme="minorHAnsi"/>
          <w:b/>
          <w:bCs/>
          <w:sz w:val="22"/>
          <w:szCs w:val="22"/>
        </w:rPr>
        <w:t>μπορ</w:t>
      </w:r>
      <w:r w:rsidR="001D7D60" w:rsidRPr="004A2B0D">
        <w:rPr>
          <w:rFonts w:asciiTheme="minorHAnsi" w:hAnsiTheme="minorHAnsi" w:cstheme="minorHAnsi"/>
          <w:b/>
          <w:bCs/>
          <w:sz w:val="22"/>
          <w:szCs w:val="22"/>
        </w:rPr>
        <w:t>ούν να</w:t>
      </w:r>
      <w:r w:rsidRPr="004A2B0D">
        <w:rPr>
          <w:rFonts w:asciiTheme="minorHAnsi" w:hAnsiTheme="minorHAnsi" w:cstheme="minorHAnsi"/>
          <w:b/>
          <w:bCs/>
          <w:sz w:val="22"/>
          <w:szCs w:val="22"/>
        </w:rPr>
        <w:t xml:space="preserve"> εξετάζονται </w:t>
      </w:r>
      <w:r w:rsidR="00FB1C31" w:rsidRPr="004A2B0D">
        <w:rPr>
          <w:rFonts w:asciiTheme="minorHAnsi" w:hAnsiTheme="minorHAnsi" w:cstheme="minorHAnsi"/>
          <w:b/>
          <w:bCs/>
          <w:sz w:val="22"/>
          <w:szCs w:val="22"/>
        </w:rPr>
        <w:t>γραπτά</w:t>
      </w:r>
      <w:r w:rsidR="00340AF4" w:rsidRPr="004A2B0D">
        <w:rPr>
          <w:rFonts w:asciiTheme="minorHAnsi" w:hAnsiTheme="minorHAnsi" w:cstheme="minorHAnsi"/>
          <w:b/>
          <w:bCs/>
          <w:sz w:val="22"/>
          <w:szCs w:val="22"/>
        </w:rPr>
        <w:t xml:space="preserve"> ή προφορικά</w:t>
      </w:r>
      <w:r w:rsidRPr="004A2B0D">
        <w:rPr>
          <w:rFonts w:asciiTheme="minorHAnsi" w:hAnsiTheme="minorHAnsi" w:cstheme="minorHAnsi"/>
          <w:b/>
          <w:bCs/>
          <w:sz w:val="22"/>
          <w:szCs w:val="22"/>
        </w:rPr>
        <w:t xml:space="preserve">. </w:t>
      </w:r>
    </w:p>
    <w:p w14:paraId="33B1ACF1" w14:textId="0AFCCF23" w:rsidR="001D7D60" w:rsidRDefault="001D7D60" w:rsidP="006F3F7E">
      <w:pPr>
        <w:spacing w:before="120" w:after="120" w:line="276" w:lineRule="auto"/>
        <w:ind w:firstLine="0"/>
        <w:rPr>
          <w:rFonts w:asciiTheme="minorHAnsi" w:hAnsiTheme="minorHAnsi" w:cstheme="minorHAnsi"/>
          <w:sz w:val="22"/>
          <w:szCs w:val="22"/>
        </w:rPr>
      </w:pPr>
      <w:r>
        <w:rPr>
          <w:rFonts w:asciiTheme="minorHAnsi" w:hAnsiTheme="minorHAnsi" w:cstheme="minorHAnsi"/>
          <w:sz w:val="22"/>
          <w:szCs w:val="22"/>
        </w:rPr>
        <w:t>Το εδάφιο</w:t>
      </w:r>
      <w:r w:rsidRPr="00195A5F">
        <w:rPr>
          <w:rFonts w:asciiTheme="minorHAnsi" w:hAnsiTheme="minorHAnsi" w:cstheme="minorHAnsi"/>
          <w:sz w:val="22"/>
          <w:szCs w:val="22"/>
        </w:rPr>
        <w:t xml:space="preserve"> </w:t>
      </w:r>
      <w:proofErr w:type="spellStart"/>
      <w:r>
        <w:rPr>
          <w:rFonts w:asciiTheme="minorHAnsi" w:hAnsiTheme="minorHAnsi" w:cstheme="minorHAnsi"/>
          <w:sz w:val="22"/>
          <w:szCs w:val="22"/>
        </w:rPr>
        <w:t>στ</w:t>
      </w:r>
      <w:proofErr w:type="spellEnd"/>
      <w:r w:rsidRPr="00195A5F">
        <w:rPr>
          <w:rFonts w:asciiTheme="minorHAnsi" w:hAnsiTheme="minorHAnsi" w:cstheme="minorHAnsi"/>
          <w:sz w:val="22"/>
          <w:szCs w:val="22"/>
        </w:rPr>
        <w:t xml:space="preserve">, παρ. </w:t>
      </w:r>
      <w:r>
        <w:rPr>
          <w:rFonts w:asciiTheme="minorHAnsi" w:hAnsiTheme="minorHAnsi" w:cstheme="minorHAnsi"/>
          <w:sz w:val="22"/>
          <w:szCs w:val="22"/>
        </w:rPr>
        <w:t>1</w:t>
      </w:r>
      <w:r w:rsidRPr="00195A5F">
        <w:rPr>
          <w:rFonts w:asciiTheme="minorHAnsi" w:hAnsiTheme="minorHAnsi" w:cstheme="minorHAnsi"/>
          <w:sz w:val="22"/>
          <w:szCs w:val="22"/>
        </w:rPr>
        <w:t xml:space="preserve">, </w:t>
      </w:r>
      <w:proofErr w:type="spellStart"/>
      <w:r w:rsidRPr="00195A5F">
        <w:rPr>
          <w:rFonts w:asciiTheme="minorHAnsi" w:hAnsiTheme="minorHAnsi" w:cstheme="minorHAnsi"/>
          <w:sz w:val="22"/>
          <w:szCs w:val="22"/>
        </w:rPr>
        <w:t>άρ</w:t>
      </w:r>
      <w:proofErr w:type="spellEnd"/>
      <w:r w:rsidRPr="00195A5F">
        <w:rPr>
          <w:rFonts w:asciiTheme="minorHAnsi" w:hAnsiTheme="minorHAnsi" w:cstheme="minorHAnsi"/>
          <w:sz w:val="22"/>
          <w:szCs w:val="22"/>
        </w:rPr>
        <w:t>. 4 του Ν.3699/2008 (Φ.Ε.Κ. 199</w:t>
      </w:r>
      <w:r>
        <w:rPr>
          <w:rFonts w:asciiTheme="minorHAnsi" w:hAnsiTheme="minorHAnsi" w:cstheme="minorHAnsi"/>
          <w:sz w:val="22"/>
          <w:szCs w:val="22"/>
        </w:rPr>
        <w:t>/</w:t>
      </w:r>
      <w:r w:rsidRPr="00195A5F">
        <w:rPr>
          <w:rFonts w:asciiTheme="minorHAnsi" w:hAnsiTheme="minorHAnsi" w:cstheme="minorHAnsi"/>
          <w:sz w:val="22"/>
          <w:szCs w:val="22"/>
        </w:rPr>
        <w:t>A΄</w:t>
      </w:r>
      <w:r>
        <w:rPr>
          <w:rFonts w:asciiTheme="minorHAnsi" w:hAnsiTheme="minorHAnsi" w:cstheme="minorHAnsi"/>
          <w:sz w:val="22"/>
          <w:szCs w:val="22"/>
        </w:rPr>
        <w:t>/2-10-2008</w:t>
      </w:r>
      <w:r w:rsidRPr="00195A5F">
        <w:rPr>
          <w:rFonts w:asciiTheme="minorHAnsi" w:hAnsiTheme="minorHAnsi" w:cstheme="minorHAnsi"/>
          <w:sz w:val="22"/>
          <w:szCs w:val="22"/>
        </w:rPr>
        <w:t>)</w:t>
      </w:r>
      <w:r>
        <w:rPr>
          <w:rFonts w:asciiTheme="minorHAnsi" w:hAnsiTheme="minorHAnsi" w:cstheme="minorHAnsi"/>
          <w:sz w:val="22"/>
          <w:szCs w:val="22"/>
        </w:rPr>
        <w:t xml:space="preserve"> ορίζει: </w:t>
      </w:r>
    </w:p>
    <w:p w14:paraId="60DECCF2" w14:textId="3838451B" w:rsidR="001D7D60" w:rsidRDefault="001D7D60" w:rsidP="001D7D60">
      <w:pPr>
        <w:spacing w:before="120" w:after="120" w:line="276" w:lineRule="auto"/>
        <w:ind w:left="567" w:firstLine="0"/>
        <w:rPr>
          <w:rFonts w:asciiTheme="minorHAnsi" w:hAnsiTheme="minorHAnsi" w:cstheme="minorHAnsi"/>
          <w:i/>
          <w:iCs/>
          <w:sz w:val="21"/>
          <w:szCs w:val="21"/>
        </w:rPr>
      </w:pPr>
      <w:r w:rsidRPr="001D7D60">
        <w:rPr>
          <w:rFonts w:asciiTheme="minorHAnsi" w:hAnsiTheme="minorHAnsi" w:cstheme="minorHAnsi"/>
          <w:i/>
          <w:iCs/>
          <w:sz w:val="21"/>
          <w:szCs w:val="21"/>
        </w:rPr>
        <w:t xml:space="preserve">Τα ΚΕΔΔΥ </w:t>
      </w:r>
      <w:r>
        <w:rPr>
          <w:rFonts w:asciiTheme="minorHAnsi" w:hAnsiTheme="minorHAnsi" w:cstheme="minorHAnsi"/>
          <w:i/>
          <w:iCs/>
          <w:sz w:val="21"/>
          <w:szCs w:val="21"/>
        </w:rPr>
        <w:t xml:space="preserve">[ΚΕ.Δ.Α.Σ.Υ.] </w:t>
      </w:r>
      <w:r w:rsidRPr="001D7D60">
        <w:rPr>
          <w:rFonts w:asciiTheme="minorHAnsi" w:hAnsiTheme="minorHAnsi" w:cstheme="minorHAnsi"/>
          <w:i/>
          <w:iCs/>
          <w:sz w:val="21"/>
          <w:szCs w:val="21"/>
        </w:rPr>
        <w:t>έχουν τις εξής αρμοδιότητες:</w:t>
      </w:r>
    </w:p>
    <w:p w14:paraId="6B8993C8" w14:textId="537B7CEA" w:rsidR="001D7D60" w:rsidRPr="001D7D60" w:rsidRDefault="001D7D60" w:rsidP="001D7D60">
      <w:pPr>
        <w:spacing w:before="120" w:after="120" w:line="276" w:lineRule="auto"/>
        <w:ind w:left="567" w:firstLine="0"/>
        <w:rPr>
          <w:rFonts w:asciiTheme="minorHAnsi" w:hAnsiTheme="minorHAnsi" w:cstheme="minorHAnsi"/>
          <w:i/>
          <w:iCs/>
          <w:sz w:val="21"/>
          <w:szCs w:val="21"/>
        </w:rPr>
      </w:pPr>
      <w:r>
        <w:rPr>
          <w:rFonts w:asciiTheme="minorHAnsi" w:hAnsiTheme="minorHAnsi" w:cstheme="minorHAnsi"/>
          <w:i/>
          <w:iCs/>
          <w:sz w:val="21"/>
          <w:szCs w:val="21"/>
        </w:rPr>
        <w:t xml:space="preserve">[…] </w:t>
      </w:r>
      <w:r w:rsidRPr="001D7D60">
        <w:rPr>
          <w:rFonts w:asciiTheme="minorHAnsi" w:hAnsiTheme="minorHAnsi" w:cstheme="minorHAnsi"/>
          <w:i/>
          <w:iCs/>
          <w:sz w:val="21"/>
          <w:szCs w:val="21"/>
        </w:rPr>
        <w:t xml:space="preserve">Την εισήγηση για την αντικατάσταση των γραπτών δοκιμασιών των μαθητών με αναπηρία και ειδικές εκπαιδευτικές ανάγκες </w:t>
      </w:r>
      <w:r w:rsidRPr="004A2B0D">
        <w:rPr>
          <w:rFonts w:asciiTheme="minorHAnsi" w:hAnsiTheme="minorHAnsi" w:cstheme="minorHAnsi"/>
          <w:b/>
          <w:bCs/>
          <w:i/>
          <w:iCs/>
          <w:sz w:val="21"/>
          <w:szCs w:val="21"/>
        </w:rPr>
        <w:t>με προφορικές ή άλλης μορφής δοκιμασίες, στις</w:t>
      </w:r>
      <w:r w:rsidRPr="00FC178E">
        <w:rPr>
          <w:rFonts w:asciiTheme="minorHAnsi" w:hAnsiTheme="minorHAnsi" w:cstheme="minorHAnsi"/>
          <w:b/>
          <w:bCs/>
          <w:i/>
          <w:iCs/>
          <w:sz w:val="21"/>
          <w:szCs w:val="21"/>
        </w:rPr>
        <w:t xml:space="preserve"> προαγωγικές και </w:t>
      </w:r>
      <w:r w:rsidRPr="00FC178E">
        <w:rPr>
          <w:rFonts w:asciiTheme="minorHAnsi" w:hAnsiTheme="minorHAnsi" w:cstheme="minorHAnsi"/>
          <w:b/>
          <w:bCs/>
          <w:i/>
          <w:iCs/>
          <w:sz w:val="21"/>
          <w:szCs w:val="21"/>
        </w:rPr>
        <w:lastRenderedPageBreak/>
        <w:t>απολυτήριες εξετάσεις των σχολείων της πρωτοβάθμιας και δευτεροβάθμιας εκπαίδευσης</w:t>
      </w:r>
      <w:r w:rsidRPr="001D7D60">
        <w:rPr>
          <w:rFonts w:asciiTheme="minorHAnsi" w:hAnsiTheme="minorHAnsi" w:cstheme="minorHAnsi"/>
          <w:i/>
          <w:iCs/>
          <w:sz w:val="21"/>
          <w:szCs w:val="21"/>
        </w:rPr>
        <w:t>, καθώς και στις εισαγωγικές στην τριτοβάθμια εκπαίδευση.</w:t>
      </w:r>
    </w:p>
    <w:p w14:paraId="3162FA0A" w14:textId="7EAC1FD5" w:rsidR="00340AF4" w:rsidRPr="006F3F7E" w:rsidRDefault="00340AF4" w:rsidP="006F3F7E">
      <w:pPr>
        <w:spacing w:before="120" w:after="120" w:line="276" w:lineRule="auto"/>
        <w:ind w:firstLine="0"/>
        <w:rPr>
          <w:rFonts w:asciiTheme="minorHAnsi" w:hAnsiTheme="minorHAnsi" w:cstheme="minorHAnsi"/>
          <w:sz w:val="22"/>
          <w:szCs w:val="22"/>
        </w:rPr>
      </w:pPr>
      <w:r w:rsidRPr="00B76C9D">
        <w:rPr>
          <w:rFonts w:asciiTheme="minorHAnsi" w:hAnsiTheme="minorHAnsi" w:cstheme="minorHAnsi"/>
          <w:sz w:val="22"/>
          <w:szCs w:val="22"/>
        </w:rPr>
        <w:t xml:space="preserve">Οι </w:t>
      </w:r>
      <w:r w:rsidR="00BA0B58">
        <w:rPr>
          <w:rFonts w:asciiTheme="minorHAnsi" w:hAnsiTheme="minorHAnsi" w:cstheme="minorHAnsi"/>
          <w:sz w:val="22"/>
          <w:szCs w:val="22"/>
        </w:rPr>
        <w:t xml:space="preserve">εκπαιδευτικοί οι οποίοι διδάσκουν και αξιολογούν τα Μαθηματικά στο Γυμνάσιο θα πρέπει να συνεργάζονται με τους εκπαιδευτικούς </w:t>
      </w:r>
      <w:r w:rsidR="006F1BFE" w:rsidRPr="00B76C9D">
        <w:rPr>
          <w:rFonts w:asciiTheme="minorHAnsi" w:hAnsiTheme="minorHAnsi" w:cstheme="minorHAnsi"/>
          <w:sz w:val="22"/>
          <w:szCs w:val="22"/>
        </w:rPr>
        <w:t>Ε.Ε.Α.</w:t>
      </w:r>
      <w:r w:rsidR="00334F83" w:rsidRPr="00B76C9D">
        <w:rPr>
          <w:rFonts w:asciiTheme="minorHAnsi" w:hAnsiTheme="minorHAnsi" w:cstheme="minorHAnsi"/>
          <w:sz w:val="22"/>
          <w:szCs w:val="22"/>
        </w:rPr>
        <w:t xml:space="preserve"> </w:t>
      </w:r>
      <w:r w:rsidR="00FB1C31" w:rsidRPr="00B76C9D">
        <w:rPr>
          <w:rFonts w:asciiTheme="minorHAnsi" w:hAnsiTheme="minorHAnsi" w:cstheme="minorHAnsi"/>
          <w:sz w:val="22"/>
          <w:szCs w:val="22"/>
        </w:rPr>
        <w:t>κλ. ΠΕ03, οι οποίοι</w:t>
      </w:r>
      <w:r w:rsidRPr="00B76C9D">
        <w:rPr>
          <w:rFonts w:asciiTheme="minorHAnsi" w:hAnsiTheme="minorHAnsi" w:cstheme="minorHAnsi"/>
          <w:sz w:val="22"/>
          <w:szCs w:val="22"/>
        </w:rPr>
        <w:t xml:space="preserve"> διδάσκουν στην Παράλληλη Στήριξη και στα Τμήματα Ένταξης</w:t>
      </w:r>
      <w:r w:rsidR="00BA0B58">
        <w:rPr>
          <w:rFonts w:asciiTheme="minorHAnsi" w:hAnsiTheme="minorHAnsi" w:cstheme="minorHAnsi"/>
          <w:sz w:val="22"/>
          <w:szCs w:val="22"/>
        </w:rPr>
        <w:t xml:space="preserve"> στη διαμόρφωση των </w:t>
      </w:r>
      <w:r w:rsidR="006F3F7E" w:rsidRPr="00B76C9D">
        <w:rPr>
          <w:rFonts w:asciiTheme="minorHAnsi" w:hAnsiTheme="minorHAnsi" w:cstheme="minorHAnsi"/>
          <w:sz w:val="22"/>
          <w:szCs w:val="22"/>
        </w:rPr>
        <w:t>γραπτών και</w:t>
      </w:r>
      <w:r w:rsidR="00FB1C31" w:rsidRPr="00B76C9D">
        <w:rPr>
          <w:rFonts w:asciiTheme="minorHAnsi" w:hAnsiTheme="minorHAnsi" w:cstheme="minorHAnsi"/>
          <w:sz w:val="22"/>
          <w:szCs w:val="22"/>
        </w:rPr>
        <w:t xml:space="preserve"> </w:t>
      </w:r>
      <w:r w:rsidRPr="00B76C9D">
        <w:rPr>
          <w:rFonts w:asciiTheme="minorHAnsi" w:hAnsiTheme="minorHAnsi" w:cstheme="minorHAnsi"/>
          <w:sz w:val="22"/>
          <w:szCs w:val="22"/>
        </w:rPr>
        <w:t>προφορικών δοκιμασιών</w:t>
      </w:r>
      <w:r w:rsidR="00334F83" w:rsidRPr="00B76C9D">
        <w:rPr>
          <w:rFonts w:asciiTheme="minorHAnsi" w:hAnsiTheme="minorHAnsi" w:cstheme="minorHAnsi"/>
          <w:sz w:val="22"/>
          <w:szCs w:val="22"/>
        </w:rPr>
        <w:t xml:space="preserve"> </w:t>
      </w:r>
      <w:r w:rsidR="00FB1C31" w:rsidRPr="00B76C9D">
        <w:rPr>
          <w:rFonts w:asciiTheme="minorHAnsi" w:hAnsiTheme="minorHAnsi" w:cstheme="minorHAnsi"/>
          <w:sz w:val="22"/>
          <w:szCs w:val="22"/>
        </w:rPr>
        <w:t>στις</w:t>
      </w:r>
      <w:r w:rsidRPr="00B76C9D">
        <w:rPr>
          <w:rFonts w:asciiTheme="minorHAnsi" w:hAnsiTheme="minorHAnsi" w:cstheme="minorHAnsi"/>
          <w:sz w:val="22"/>
          <w:szCs w:val="22"/>
        </w:rPr>
        <w:t xml:space="preserve"> προαγωγικ</w:t>
      </w:r>
      <w:r w:rsidR="00FB1C31" w:rsidRPr="00B76C9D">
        <w:rPr>
          <w:rFonts w:asciiTheme="minorHAnsi" w:hAnsiTheme="minorHAnsi" w:cstheme="minorHAnsi"/>
          <w:sz w:val="22"/>
          <w:szCs w:val="22"/>
        </w:rPr>
        <w:t>ές</w:t>
      </w:r>
      <w:r w:rsidRPr="00B76C9D">
        <w:rPr>
          <w:rFonts w:asciiTheme="minorHAnsi" w:hAnsiTheme="minorHAnsi" w:cstheme="minorHAnsi"/>
          <w:sz w:val="22"/>
          <w:szCs w:val="22"/>
        </w:rPr>
        <w:t xml:space="preserve"> και απολυτήρι</w:t>
      </w:r>
      <w:r w:rsidR="00FB1C31" w:rsidRPr="00B76C9D">
        <w:rPr>
          <w:rFonts w:asciiTheme="minorHAnsi" w:hAnsiTheme="minorHAnsi" w:cstheme="minorHAnsi"/>
          <w:sz w:val="22"/>
          <w:szCs w:val="22"/>
        </w:rPr>
        <w:t>ες</w:t>
      </w:r>
      <w:r w:rsidRPr="00B76C9D">
        <w:rPr>
          <w:rFonts w:asciiTheme="minorHAnsi" w:hAnsiTheme="minorHAnsi" w:cstheme="minorHAnsi"/>
          <w:sz w:val="22"/>
          <w:szCs w:val="22"/>
        </w:rPr>
        <w:t xml:space="preserve"> εξετάσε</w:t>
      </w:r>
      <w:r w:rsidR="00FB1C31" w:rsidRPr="00B76C9D">
        <w:rPr>
          <w:rFonts w:asciiTheme="minorHAnsi" w:hAnsiTheme="minorHAnsi" w:cstheme="minorHAnsi"/>
          <w:sz w:val="22"/>
          <w:szCs w:val="22"/>
        </w:rPr>
        <w:t>ις</w:t>
      </w:r>
      <w:r w:rsidRPr="00B76C9D">
        <w:rPr>
          <w:rFonts w:asciiTheme="minorHAnsi" w:hAnsiTheme="minorHAnsi" w:cstheme="minorHAnsi"/>
          <w:sz w:val="22"/>
          <w:szCs w:val="22"/>
        </w:rPr>
        <w:t>.</w:t>
      </w:r>
      <w:r w:rsidR="006F3F7E">
        <w:rPr>
          <w:rFonts w:asciiTheme="minorHAnsi" w:hAnsiTheme="minorHAnsi" w:cstheme="minorHAnsi"/>
          <w:sz w:val="22"/>
          <w:szCs w:val="22"/>
        </w:rPr>
        <w:t xml:space="preserve"> </w:t>
      </w:r>
      <w:r w:rsidR="006F3F7E" w:rsidRPr="003B0341">
        <w:rPr>
          <w:rFonts w:asciiTheme="minorHAnsi" w:hAnsiTheme="minorHAnsi" w:cstheme="minorHAnsi"/>
          <w:b/>
          <w:bCs/>
          <w:sz w:val="22"/>
          <w:szCs w:val="22"/>
        </w:rPr>
        <w:t xml:space="preserve">Με συνεργασία και λεπτή προσοχή </w:t>
      </w:r>
      <w:r w:rsidR="003B0341" w:rsidRPr="003B0341">
        <w:rPr>
          <w:rFonts w:asciiTheme="minorHAnsi" w:hAnsiTheme="minorHAnsi" w:cstheme="minorHAnsi"/>
          <w:b/>
          <w:bCs/>
          <w:sz w:val="22"/>
          <w:szCs w:val="22"/>
        </w:rPr>
        <w:t xml:space="preserve">καλούνται να </w:t>
      </w:r>
      <w:r w:rsidR="006F3F7E" w:rsidRPr="003B0341">
        <w:rPr>
          <w:rFonts w:asciiTheme="minorHAnsi" w:hAnsiTheme="minorHAnsi" w:cstheme="minorHAnsi"/>
          <w:b/>
          <w:bCs/>
          <w:sz w:val="22"/>
          <w:szCs w:val="22"/>
        </w:rPr>
        <w:t xml:space="preserve">εκπονούν διαβαθμισμένα θέματα εξετάσεων που δίνουν δυνατότητα σε όλα τα παιδιά </w:t>
      </w:r>
      <w:r w:rsidR="003B0341" w:rsidRPr="003B0341">
        <w:rPr>
          <w:rFonts w:asciiTheme="minorHAnsi" w:hAnsiTheme="minorHAnsi" w:cstheme="minorHAnsi"/>
          <w:b/>
          <w:bCs/>
          <w:sz w:val="22"/>
          <w:szCs w:val="22"/>
        </w:rPr>
        <w:t xml:space="preserve">να </w:t>
      </w:r>
      <w:r w:rsidR="006F3F7E" w:rsidRPr="003B0341">
        <w:rPr>
          <w:rFonts w:asciiTheme="minorHAnsi" w:hAnsiTheme="minorHAnsi" w:cstheme="minorHAnsi"/>
          <w:b/>
          <w:bCs/>
          <w:sz w:val="22"/>
          <w:szCs w:val="22"/>
        </w:rPr>
        <w:t>επιδείξουν μαθησιακή πρόοδο και να αποκομίσουν βιώματα επιτυχίας.</w:t>
      </w:r>
      <w:r w:rsidR="006F3F7E">
        <w:rPr>
          <w:rFonts w:asciiTheme="minorHAnsi" w:hAnsiTheme="minorHAnsi" w:cstheme="minorHAnsi"/>
          <w:sz w:val="22"/>
          <w:szCs w:val="22"/>
        </w:rPr>
        <w:t xml:space="preserve"> </w:t>
      </w:r>
    </w:p>
    <w:p w14:paraId="11107DD0" w14:textId="77777777" w:rsidR="00F543B8" w:rsidRPr="00EC1924" w:rsidRDefault="00F543B8" w:rsidP="00181CCC">
      <w:pPr>
        <w:pStyle w:val="Default"/>
        <w:spacing w:before="120" w:after="120" w:line="276" w:lineRule="auto"/>
        <w:jc w:val="both"/>
        <w:rPr>
          <w:rFonts w:asciiTheme="minorHAnsi" w:hAnsiTheme="minorHAnsi" w:cstheme="minorHAnsi"/>
          <w:i/>
          <w:iCs/>
          <w:sz w:val="21"/>
          <w:szCs w:val="21"/>
        </w:rPr>
      </w:pPr>
    </w:p>
    <w:p w14:paraId="68183241" w14:textId="686B3FA9" w:rsidR="00D50826" w:rsidRPr="00336342" w:rsidRDefault="00D50826" w:rsidP="00336342">
      <w:pPr>
        <w:pStyle w:val="Default"/>
        <w:spacing w:before="120" w:after="120" w:line="276" w:lineRule="auto"/>
        <w:rPr>
          <w:rFonts w:asciiTheme="minorHAnsi" w:hAnsiTheme="minorHAnsi" w:cstheme="minorHAnsi"/>
          <w:b/>
          <w:bCs/>
        </w:rPr>
      </w:pPr>
      <w:r w:rsidRPr="00336342">
        <w:rPr>
          <w:rFonts w:asciiTheme="minorHAnsi" w:hAnsiTheme="minorHAnsi" w:cstheme="minorHAnsi"/>
          <w:b/>
          <w:bCs/>
        </w:rPr>
        <w:t>Δ. Βαθμολόγηση των γραπτών δοκιμίων των ανακεφαλαιωτικών (προαγωγικών και απολυτηρίων) εξετάσεων</w:t>
      </w:r>
    </w:p>
    <w:p w14:paraId="224606E1" w14:textId="2C7DD7B6" w:rsidR="00D50826" w:rsidRPr="00C82648" w:rsidRDefault="00D50826" w:rsidP="00336342">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Σύμφωνα με το Π.Δ. 126/2016, άρθρο 8, παράγ. 1, 3, </w:t>
      </w:r>
      <w:r w:rsidR="003A2AE8">
        <w:rPr>
          <w:rFonts w:asciiTheme="minorHAnsi" w:hAnsiTheme="minorHAnsi" w:cstheme="minorHAnsi"/>
          <w:sz w:val="22"/>
          <w:szCs w:val="22"/>
        </w:rPr>
        <w:t>ισχύει</w:t>
      </w:r>
      <w:r w:rsidRPr="00C82648">
        <w:rPr>
          <w:rFonts w:asciiTheme="minorHAnsi" w:hAnsiTheme="minorHAnsi" w:cstheme="minorHAnsi"/>
          <w:sz w:val="22"/>
          <w:szCs w:val="22"/>
        </w:rPr>
        <w:t>:</w:t>
      </w:r>
    </w:p>
    <w:p w14:paraId="61653F38" w14:textId="01B63772" w:rsidR="00D50826" w:rsidRPr="00DB167A" w:rsidRDefault="00DE4967" w:rsidP="00336342">
      <w:pPr>
        <w:pStyle w:val="Default"/>
        <w:spacing w:before="120" w:after="120" w:line="276" w:lineRule="auto"/>
        <w:ind w:left="567" w:firstLine="284"/>
        <w:jc w:val="both"/>
        <w:rPr>
          <w:rFonts w:asciiTheme="minorHAnsi" w:hAnsiTheme="minorHAnsi" w:cstheme="minorHAnsi"/>
          <w:b/>
          <w:bCs/>
          <w:i/>
          <w:iCs/>
          <w:sz w:val="21"/>
          <w:szCs w:val="21"/>
        </w:rPr>
      </w:pPr>
      <w:r w:rsidRPr="00EC1924">
        <w:rPr>
          <w:rFonts w:asciiTheme="minorHAnsi" w:hAnsiTheme="minorHAnsi" w:cstheme="minorHAnsi"/>
          <w:i/>
          <w:iCs/>
          <w:sz w:val="21"/>
          <w:szCs w:val="21"/>
        </w:rPr>
        <w:t xml:space="preserve">1. Τα γραπτά δοκίμια των ανακεφαλαιωτικών προαγωγικών και απολυτηρίων εξετάσεων διορθώνονται και βαθμολογούνται από τον καθηγητή, </w:t>
      </w:r>
      <w:r w:rsidRPr="00DB167A">
        <w:rPr>
          <w:rFonts w:asciiTheme="minorHAnsi" w:hAnsiTheme="minorHAnsi" w:cstheme="minorHAnsi"/>
          <w:b/>
          <w:bCs/>
          <w:i/>
          <w:iCs/>
          <w:sz w:val="21"/>
          <w:szCs w:val="21"/>
        </w:rPr>
        <w:t>ο οποίος δίδαξε το αντίστοιχο μάθημα κατά τη διάρκεια του σχολικού έτους.</w:t>
      </w:r>
    </w:p>
    <w:p w14:paraId="0D742BE3" w14:textId="26D2793C" w:rsidR="003878AE" w:rsidRPr="00336342" w:rsidRDefault="00D50826" w:rsidP="00336342">
      <w:pPr>
        <w:pStyle w:val="Default"/>
        <w:spacing w:before="120" w:after="120" w:line="276" w:lineRule="auto"/>
        <w:ind w:left="567" w:firstLine="284"/>
        <w:jc w:val="both"/>
        <w:rPr>
          <w:rFonts w:asciiTheme="minorHAnsi" w:hAnsiTheme="minorHAnsi" w:cstheme="minorHAnsi"/>
          <w:i/>
          <w:iCs/>
        </w:rPr>
      </w:pPr>
      <w:r w:rsidRPr="00EC1924">
        <w:rPr>
          <w:rFonts w:asciiTheme="minorHAnsi" w:hAnsiTheme="minorHAnsi" w:cstheme="minorHAnsi"/>
          <w:i/>
          <w:iCs/>
          <w:sz w:val="21"/>
          <w:szCs w:val="21"/>
        </w:rPr>
        <w:t xml:space="preserve">3. Οι βαθμοί παραδίδονται μαζί με τα γραπτά στη Διεύθυνση του Γυμνασίου το πολύ μέσα σε δύο (2) ημέρες από την ημέρα της εξέτασης κάθε μαθήματος. Ο Διευθυντής του Γυμνασίου μεριμνά για την καταχώριση της βαθμολογίας στα οικεία βιβλία και στα ηλεκτρονικά αρχεία του σχολείου. Οι βαθμοί είναι δυνατόν να τροποποιηθούν, </w:t>
      </w:r>
      <w:r w:rsidRPr="00DB167A">
        <w:rPr>
          <w:rFonts w:asciiTheme="minorHAnsi" w:hAnsiTheme="minorHAnsi" w:cstheme="minorHAnsi"/>
          <w:b/>
          <w:bCs/>
          <w:i/>
          <w:iCs/>
          <w:sz w:val="21"/>
          <w:szCs w:val="21"/>
        </w:rPr>
        <w:t xml:space="preserve">μόνον εφόσον οι μαθητές υποβάλουν αίτηση αναβαθμολόγησης </w:t>
      </w:r>
      <w:r w:rsidRPr="00EC1924">
        <w:rPr>
          <w:rFonts w:asciiTheme="minorHAnsi" w:hAnsiTheme="minorHAnsi" w:cstheme="minorHAnsi"/>
          <w:i/>
          <w:iCs/>
          <w:sz w:val="21"/>
          <w:szCs w:val="21"/>
        </w:rPr>
        <w:t>και η βαθμολογία του γραπτού δοκιμίου τροποποιηθεί σύμφωνα με τις κείμενες διατάξεις</w:t>
      </w:r>
      <w:r w:rsidRPr="00336342">
        <w:rPr>
          <w:rFonts w:asciiTheme="minorHAnsi" w:hAnsiTheme="minorHAnsi" w:cstheme="minorHAnsi"/>
          <w:i/>
          <w:iCs/>
        </w:rPr>
        <w:t>.</w:t>
      </w:r>
    </w:p>
    <w:p w14:paraId="2438F370" w14:textId="77777777" w:rsidR="00DB167A" w:rsidRPr="00B76C9D" w:rsidRDefault="00DB167A" w:rsidP="00DB167A">
      <w:pPr>
        <w:pStyle w:val="Default"/>
        <w:spacing w:before="120" w:after="120" w:line="276" w:lineRule="auto"/>
        <w:jc w:val="both"/>
        <w:rPr>
          <w:rFonts w:asciiTheme="minorHAnsi" w:hAnsiTheme="minorHAnsi" w:cstheme="minorHAnsi"/>
          <w:sz w:val="22"/>
          <w:szCs w:val="22"/>
        </w:rPr>
      </w:pPr>
      <w:r w:rsidRPr="00B76C9D">
        <w:rPr>
          <w:rFonts w:asciiTheme="minorHAnsi" w:hAnsiTheme="minorHAnsi" w:cstheme="minorHAnsi"/>
          <w:sz w:val="22"/>
          <w:szCs w:val="22"/>
        </w:rPr>
        <w:t xml:space="preserve">Το Π.Δ. 126/2016, </w:t>
      </w:r>
      <w:r>
        <w:rPr>
          <w:rFonts w:asciiTheme="minorHAnsi" w:hAnsiTheme="minorHAnsi" w:cstheme="minorHAnsi"/>
          <w:sz w:val="22"/>
          <w:szCs w:val="22"/>
        </w:rPr>
        <w:t xml:space="preserve">στο </w:t>
      </w:r>
      <w:r w:rsidRPr="00B76C9D">
        <w:rPr>
          <w:rFonts w:asciiTheme="minorHAnsi" w:hAnsiTheme="minorHAnsi" w:cstheme="minorHAnsi"/>
          <w:sz w:val="22"/>
          <w:szCs w:val="22"/>
        </w:rPr>
        <w:t>άρθρο 9, παράγ. 4 ορίζει:</w:t>
      </w:r>
    </w:p>
    <w:p w14:paraId="37DFC32A" w14:textId="77777777" w:rsidR="00DB167A" w:rsidRPr="00DB167A" w:rsidRDefault="00DB167A" w:rsidP="00DB167A">
      <w:pPr>
        <w:pStyle w:val="Default"/>
        <w:spacing w:before="120" w:after="120" w:line="276" w:lineRule="auto"/>
        <w:ind w:left="567" w:firstLine="284"/>
        <w:rPr>
          <w:rFonts w:asciiTheme="minorHAnsi" w:hAnsiTheme="minorHAnsi" w:cstheme="minorHAnsi"/>
          <w:i/>
          <w:iCs/>
          <w:sz w:val="21"/>
          <w:szCs w:val="21"/>
        </w:rPr>
      </w:pPr>
      <w:r w:rsidRPr="00DB167A">
        <w:rPr>
          <w:rFonts w:asciiTheme="minorHAnsi" w:hAnsiTheme="minorHAnsi" w:cstheme="minorHAnsi"/>
          <w:i/>
          <w:iCs/>
          <w:sz w:val="21"/>
          <w:szCs w:val="21"/>
        </w:rPr>
        <w:t xml:space="preserve">4. Οι μαθητές με αναπηρία και ειδικές εκπαιδευτικές ανάγκες σύμφωνα με την με </w:t>
      </w:r>
      <w:proofErr w:type="spellStart"/>
      <w:r w:rsidRPr="00DB167A">
        <w:rPr>
          <w:rFonts w:asciiTheme="minorHAnsi" w:hAnsiTheme="minorHAnsi" w:cstheme="minorHAnsi"/>
          <w:i/>
          <w:iCs/>
          <w:sz w:val="21"/>
          <w:szCs w:val="21"/>
        </w:rPr>
        <w:t>αρ</w:t>
      </w:r>
      <w:proofErr w:type="spellEnd"/>
      <w:r w:rsidRPr="00DB167A">
        <w:rPr>
          <w:rFonts w:asciiTheme="minorHAnsi" w:hAnsiTheme="minorHAnsi" w:cstheme="minorHAnsi"/>
          <w:i/>
          <w:iCs/>
          <w:sz w:val="21"/>
          <w:szCs w:val="21"/>
        </w:rPr>
        <w:t xml:space="preserve">. </w:t>
      </w:r>
      <w:proofErr w:type="spellStart"/>
      <w:r w:rsidRPr="00DB167A">
        <w:rPr>
          <w:rFonts w:asciiTheme="minorHAnsi" w:hAnsiTheme="minorHAnsi" w:cstheme="minorHAnsi"/>
          <w:i/>
          <w:iCs/>
          <w:sz w:val="21"/>
          <w:szCs w:val="21"/>
        </w:rPr>
        <w:t>πρωτ</w:t>
      </w:r>
      <w:proofErr w:type="spellEnd"/>
      <w:r w:rsidRPr="00DB167A">
        <w:rPr>
          <w:rFonts w:asciiTheme="minorHAnsi" w:hAnsiTheme="minorHAnsi" w:cstheme="minorHAnsi"/>
          <w:i/>
          <w:iCs/>
          <w:sz w:val="21"/>
          <w:szCs w:val="21"/>
        </w:rPr>
        <w:t xml:space="preserve">. 28722/Γ2/ 12-3-2010 υπουργική απόφαση (Β' 276) για τους οποίους προβλέπεται προφορική εξέταση αντί γραπτής, </w:t>
      </w:r>
      <w:r w:rsidRPr="00DB167A">
        <w:rPr>
          <w:rFonts w:asciiTheme="minorHAnsi" w:hAnsiTheme="minorHAnsi" w:cstheme="minorHAnsi"/>
          <w:b/>
          <w:bCs/>
          <w:i/>
          <w:iCs/>
          <w:sz w:val="21"/>
          <w:szCs w:val="21"/>
        </w:rPr>
        <w:t>μπορούν, εφόσον το επιθυμούν, να ζητήσουν επανεξέταση (αναβαθμολόγηση) στα μαθήματα που εξετάσθηκαν</w:t>
      </w:r>
      <w:r w:rsidRPr="00DB167A">
        <w:rPr>
          <w:rFonts w:asciiTheme="minorHAnsi" w:hAnsiTheme="minorHAnsi" w:cstheme="minorHAnsi"/>
          <w:i/>
          <w:iCs/>
          <w:sz w:val="21"/>
          <w:szCs w:val="21"/>
        </w:rPr>
        <w:t>. Η νέα αυτή εξέταση πραγματοποιείται στο σχολείο φοίτησης τους ενώπιον διμελούς επιτροπής αποτελούμενης από εκπαιδευτικούς του σχολείου που έχουν σε πρώτη ή δεύτερη ανάθεση το αντίστοιχο μάθημα, άλλους από αυτούς που διενήργησαν την αρχική εξέταση. Την επιτροπή συγκροτεί ο Διευθυντής του σχολείου.</w:t>
      </w:r>
    </w:p>
    <w:p w14:paraId="1E4EF3EF" w14:textId="77777777" w:rsidR="00DB167A" w:rsidRPr="00DB167A" w:rsidRDefault="00DB167A" w:rsidP="00DB167A">
      <w:pPr>
        <w:pStyle w:val="Default"/>
        <w:spacing w:before="120" w:after="120" w:line="276" w:lineRule="auto"/>
        <w:ind w:left="567" w:firstLine="284"/>
        <w:jc w:val="both"/>
        <w:rPr>
          <w:rFonts w:asciiTheme="minorHAnsi" w:hAnsiTheme="minorHAnsi" w:cstheme="minorHAnsi"/>
          <w:i/>
          <w:iCs/>
          <w:sz w:val="21"/>
          <w:szCs w:val="21"/>
        </w:rPr>
      </w:pPr>
      <w:r w:rsidRPr="00DB167A">
        <w:rPr>
          <w:rFonts w:asciiTheme="minorHAnsi" w:hAnsiTheme="minorHAnsi" w:cstheme="minorHAnsi"/>
          <w:b/>
          <w:bCs/>
          <w:i/>
          <w:iCs/>
          <w:sz w:val="21"/>
          <w:szCs w:val="21"/>
        </w:rPr>
        <w:t>Η αίτηση για επανεξέταση υποβάλλεται από τους κηδεμόνες των μαθητών</w:t>
      </w:r>
      <w:r w:rsidRPr="00DB167A">
        <w:rPr>
          <w:rFonts w:asciiTheme="minorHAnsi" w:hAnsiTheme="minorHAnsi" w:cstheme="minorHAnsi"/>
          <w:i/>
          <w:iCs/>
          <w:sz w:val="21"/>
          <w:szCs w:val="21"/>
        </w:rPr>
        <w:t xml:space="preserve"> ή από τους ίδιους, εφόσον είναι ενήλικοι, στο σχολείο μέσα σε δύο (2) ημέρες από την έκδοση των αποτελεσμάτων. Η αίτηση συνοδεύεται από το προβλεπόμενο παράβολο για κάθε μάθημα για το οποίο ζητείται επανεξέταση. Ο βαθμός της επανεξέτασης προκύπτει από τον Μ.Ο. των δύο εξεταστών -αναβαθμολογητών και είναι ο τελικός γραπτός βαθμός του μαθήματος σε κάθε περίπτωση, είτε είναι μεγαλύτερος είτε μικρότερος από το βαθμό της αρχικής εξέτασης.</w:t>
      </w:r>
    </w:p>
    <w:p w14:paraId="55F0CAD9" w14:textId="77777777" w:rsidR="00DB167A" w:rsidRPr="00DB167A" w:rsidRDefault="00DB167A" w:rsidP="00DB167A">
      <w:pPr>
        <w:pStyle w:val="Default"/>
        <w:spacing w:before="120" w:after="120" w:line="276" w:lineRule="auto"/>
        <w:jc w:val="both"/>
        <w:rPr>
          <w:rFonts w:asciiTheme="minorHAnsi" w:hAnsiTheme="minorHAnsi" w:cstheme="minorHAnsi"/>
          <w:i/>
          <w:iCs/>
          <w:sz w:val="22"/>
          <w:szCs w:val="22"/>
        </w:rPr>
      </w:pPr>
      <w:r>
        <w:rPr>
          <w:rFonts w:asciiTheme="minorHAnsi" w:hAnsiTheme="minorHAnsi" w:cstheme="minorHAnsi"/>
          <w:sz w:val="22"/>
          <w:szCs w:val="22"/>
        </w:rPr>
        <w:t xml:space="preserve">Επομένως, με βάση την προηγούμενη διάταξη, οι μαθητές </w:t>
      </w:r>
      <w:r w:rsidRPr="00FC5BBD">
        <w:rPr>
          <w:rFonts w:asciiTheme="minorHAnsi" w:hAnsiTheme="minorHAnsi" w:cstheme="minorHAnsi"/>
          <w:sz w:val="22"/>
          <w:szCs w:val="22"/>
        </w:rPr>
        <w:t>για τους οποίους προβλέπεται προφορική εξέταση αντί γραπτής, μπορούν, εφόσον το επιθυμούν, να ζητήσουν επανεξέταση (αναβαθμολόγηση) στα μαθήματα που εξετάσθηκαν.</w:t>
      </w:r>
    </w:p>
    <w:p w14:paraId="50B4D303" w14:textId="77777777" w:rsidR="007A74F2" w:rsidRDefault="007A74F2" w:rsidP="00336342">
      <w:pPr>
        <w:pStyle w:val="Default"/>
        <w:spacing w:before="120" w:after="120" w:line="276" w:lineRule="auto"/>
        <w:ind w:left="567" w:firstLine="284"/>
        <w:jc w:val="both"/>
        <w:rPr>
          <w:rFonts w:asciiTheme="minorHAnsi" w:hAnsiTheme="minorHAnsi" w:cstheme="minorHAnsi"/>
          <w:i/>
          <w:iCs/>
        </w:rPr>
      </w:pPr>
    </w:p>
    <w:p w14:paraId="52C83FEE" w14:textId="77777777" w:rsidR="008A4A01" w:rsidRDefault="008A4A01" w:rsidP="00336342">
      <w:pPr>
        <w:pStyle w:val="Default"/>
        <w:spacing w:before="120" w:after="120" w:line="276" w:lineRule="auto"/>
        <w:ind w:left="567" w:firstLine="284"/>
        <w:jc w:val="both"/>
        <w:rPr>
          <w:rFonts w:asciiTheme="minorHAnsi" w:hAnsiTheme="minorHAnsi" w:cstheme="minorHAnsi"/>
          <w:i/>
          <w:iCs/>
        </w:rPr>
      </w:pPr>
    </w:p>
    <w:p w14:paraId="04C7F543" w14:textId="77777777" w:rsidR="008A4A01" w:rsidRPr="00336342" w:rsidRDefault="008A4A01" w:rsidP="00336342">
      <w:pPr>
        <w:pStyle w:val="Default"/>
        <w:spacing w:before="120" w:after="120" w:line="276" w:lineRule="auto"/>
        <w:ind w:left="567" w:firstLine="284"/>
        <w:jc w:val="both"/>
        <w:rPr>
          <w:rFonts w:asciiTheme="minorHAnsi" w:hAnsiTheme="minorHAnsi" w:cstheme="minorHAnsi"/>
          <w:i/>
          <w:iCs/>
        </w:rPr>
      </w:pPr>
    </w:p>
    <w:p w14:paraId="1BE7206D" w14:textId="4E64F344" w:rsidR="00DA0CCB" w:rsidRPr="00336342" w:rsidRDefault="007A74F2" w:rsidP="00AC7373">
      <w:pPr>
        <w:pStyle w:val="Default"/>
        <w:spacing w:before="120" w:after="120" w:line="276" w:lineRule="auto"/>
        <w:jc w:val="both"/>
        <w:rPr>
          <w:rFonts w:asciiTheme="minorHAnsi" w:hAnsiTheme="minorHAnsi" w:cstheme="minorHAnsi"/>
          <w:b/>
          <w:bCs/>
        </w:rPr>
      </w:pPr>
      <w:r w:rsidRPr="00336342">
        <w:rPr>
          <w:rFonts w:asciiTheme="minorHAnsi" w:hAnsiTheme="minorHAnsi" w:cstheme="minorHAnsi"/>
          <w:b/>
          <w:bCs/>
        </w:rPr>
        <w:lastRenderedPageBreak/>
        <w:t>Ε</w:t>
      </w:r>
      <w:r w:rsidR="00805599" w:rsidRPr="00336342">
        <w:rPr>
          <w:rFonts w:asciiTheme="minorHAnsi" w:hAnsiTheme="minorHAnsi" w:cstheme="minorHAnsi"/>
          <w:b/>
          <w:bCs/>
        </w:rPr>
        <w:t xml:space="preserve">. </w:t>
      </w:r>
      <w:r w:rsidR="009B14A8" w:rsidRPr="00336342">
        <w:rPr>
          <w:rFonts w:asciiTheme="minorHAnsi" w:hAnsiTheme="minorHAnsi" w:cstheme="minorHAnsi"/>
          <w:b/>
          <w:bCs/>
        </w:rPr>
        <w:t>Δ</w:t>
      </w:r>
      <w:r w:rsidR="00805599" w:rsidRPr="00336342">
        <w:rPr>
          <w:rFonts w:asciiTheme="minorHAnsi" w:hAnsiTheme="minorHAnsi" w:cstheme="minorHAnsi"/>
          <w:b/>
          <w:bCs/>
        </w:rPr>
        <w:t xml:space="preserve">ιάρθρωση </w:t>
      </w:r>
      <w:r w:rsidR="009B14A8" w:rsidRPr="00336342">
        <w:rPr>
          <w:rFonts w:asciiTheme="minorHAnsi" w:hAnsiTheme="minorHAnsi" w:cstheme="minorHAnsi"/>
          <w:b/>
          <w:bCs/>
        </w:rPr>
        <w:t xml:space="preserve">των θεμάτων </w:t>
      </w:r>
      <w:r w:rsidR="00805599" w:rsidRPr="00336342">
        <w:rPr>
          <w:rFonts w:asciiTheme="minorHAnsi" w:hAnsiTheme="minorHAnsi" w:cstheme="minorHAnsi"/>
          <w:b/>
          <w:bCs/>
        </w:rPr>
        <w:t xml:space="preserve">και </w:t>
      </w:r>
      <w:r w:rsidR="009B14A8" w:rsidRPr="00336342">
        <w:rPr>
          <w:rFonts w:asciiTheme="minorHAnsi" w:hAnsiTheme="minorHAnsi" w:cstheme="minorHAnsi"/>
          <w:b/>
          <w:bCs/>
        </w:rPr>
        <w:t>κατανομή των ερωτήσεων</w:t>
      </w:r>
    </w:p>
    <w:p w14:paraId="2DE0B009" w14:textId="3206F2D1" w:rsidR="006C53F0" w:rsidRPr="00C82648" w:rsidRDefault="006C53F0" w:rsidP="00AC7373">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Οι γραπτές ανακεφαλαιωτικές προαγωγικές και απολυτήριες εξετάσεις διεξάγονται σύμφωνα µε τ</w:t>
      </w:r>
      <w:r w:rsidR="007A74F2" w:rsidRPr="00C82648">
        <w:rPr>
          <w:rFonts w:asciiTheme="minorHAnsi" w:hAnsiTheme="minorHAnsi" w:cstheme="minorHAnsi"/>
          <w:sz w:val="22"/>
          <w:szCs w:val="22"/>
        </w:rPr>
        <w:t>α</w:t>
      </w:r>
      <w:r w:rsidRPr="00C82648">
        <w:rPr>
          <w:rFonts w:asciiTheme="minorHAnsi" w:hAnsiTheme="minorHAnsi" w:cstheme="minorHAnsi"/>
          <w:sz w:val="22"/>
          <w:szCs w:val="22"/>
        </w:rPr>
        <w:t xml:space="preserve"> Π.∆. 508/1977 (άρθρο 3, παράγραφος ∆) </w:t>
      </w:r>
      <w:r w:rsidR="007A74F2" w:rsidRPr="00C82648">
        <w:rPr>
          <w:rFonts w:asciiTheme="minorHAnsi" w:hAnsiTheme="minorHAnsi" w:cstheme="minorHAnsi"/>
          <w:sz w:val="22"/>
          <w:szCs w:val="22"/>
        </w:rPr>
        <w:t xml:space="preserve">και 409/1994 (άρθρο 3, παράγ. 6) </w:t>
      </w:r>
      <w:r w:rsidRPr="00C82648">
        <w:rPr>
          <w:rFonts w:asciiTheme="minorHAnsi" w:hAnsiTheme="minorHAnsi" w:cstheme="minorHAnsi"/>
          <w:sz w:val="22"/>
          <w:szCs w:val="22"/>
        </w:rPr>
        <w:t xml:space="preserve">και </w:t>
      </w:r>
      <w:r w:rsidR="00264690" w:rsidRPr="00C82648">
        <w:rPr>
          <w:rFonts w:asciiTheme="minorHAnsi" w:hAnsiTheme="minorHAnsi" w:cstheme="minorHAnsi"/>
          <w:sz w:val="22"/>
          <w:szCs w:val="22"/>
        </w:rPr>
        <w:t xml:space="preserve">τις </w:t>
      </w:r>
      <w:r w:rsidRPr="00C82648">
        <w:rPr>
          <w:rFonts w:asciiTheme="minorHAnsi" w:hAnsiTheme="minorHAnsi" w:cstheme="minorHAnsi"/>
          <w:sz w:val="22"/>
          <w:szCs w:val="22"/>
        </w:rPr>
        <w:t>εγκ</w:t>
      </w:r>
      <w:r w:rsidR="00264690" w:rsidRPr="00C82648">
        <w:rPr>
          <w:rFonts w:asciiTheme="minorHAnsi" w:hAnsiTheme="minorHAnsi" w:cstheme="minorHAnsi"/>
          <w:sz w:val="22"/>
          <w:szCs w:val="22"/>
        </w:rPr>
        <w:t xml:space="preserve">υκλίους Γ2/62078/13-05-2008 και Γ2/254/18-01-1993 του ΥΠ.Ε.Π.Θ. </w:t>
      </w:r>
    </w:p>
    <w:p w14:paraId="2ECAD26C" w14:textId="745CF99B" w:rsidR="00DA0CCB" w:rsidRPr="00C82648" w:rsidRDefault="009B14A8" w:rsidP="00AC7373">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Στο άρθρο 3, παρ. Δ΄ του Π. Δ. </w:t>
      </w:r>
      <w:r w:rsidR="00284F27" w:rsidRPr="00C82648">
        <w:rPr>
          <w:rFonts w:asciiTheme="minorHAnsi" w:hAnsiTheme="minorHAnsi" w:cstheme="minorHAnsi"/>
          <w:sz w:val="22"/>
          <w:szCs w:val="22"/>
        </w:rPr>
        <w:t>508/77, ορίζεται:</w:t>
      </w:r>
    </w:p>
    <w:p w14:paraId="59A10CA8" w14:textId="24EB3A83" w:rsidR="00DA0CCB" w:rsidRPr="00EC1924" w:rsidRDefault="00DA0CCB" w:rsidP="005616E4">
      <w:pPr>
        <w:pStyle w:val="Web"/>
        <w:spacing w:before="120" w:beforeAutospacing="0" w:after="120" w:afterAutospacing="0" w:line="276" w:lineRule="auto"/>
        <w:ind w:left="567"/>
        <w:jc w:val="both"/>
        <w:rPr>
          <w:rFonts w:asciiTheme="minorHAnsi" w:hAnsiTheme="minorHAnsi" w:cstheme="minorHAnsi"/>
          <w:i/>
          <w:iCs/>
          <w:sz w:val="21"/>
          <w:szCs w:val="21"/>
        </w:rPr>
      </w:pPr>
      <w:r w:rsidRPr="00EC1924">
        <w:rPr>
          <w:rFonts w:asciiTheme="minorHAnsi" w:hAnsiTheme="minorHAnsi" w:cstheme="minorHAnsi"/>
          <w:i/>
          <w:iCs/>
          <w:sz w:val="21"/>
          <w:szCs w:val="21"/>
        </w:rPr>
        <w:t xml:space="preserve">Δ’. Καθ’ όσον αφορά εις το μάθημα των Μαθηματικών οι </w:t>
      </w:r>
      <w:proofErr w:type="spellStart"/>
      <w:r w:rsidRPr="00EC1924">
        <w:rPr>
          <w:rFonts w:asciiTheme="minorHAnsi" w:hAnsiTheme="minorHAnsi" w:cstheme="minorHAnsi"/>
          <w:i/>
          <w:iCs/>
          <w:sz w:val="21"/>
          <w:szCs w:val="21"/>
        </w:rPr>
        <w:t>μαθηταί</w:t>
      </w:r>
      <w:proofErr w:type="spellEnd"/>
      <w:r w:rsidRPr="00EC1924">
        <w:rPr>
          <w:rFonts w:asciiTheme="minorHAnsi" w:hAnsiTheme="minorHAnsi" w:cstheme="minorHAnsi"/>
          <w:i/>
          <w:iCs/>
          <w:sz w:val="21"/>
          <w:szCs w:val="21"/>
        </w:rPr>
        <w:t xml:space="preserve"> υποχρεούνται εις την </w:t>
      </w:r>
      <w:proofErr w:type="spellStart"/>
      <w:r w:rsidRPr="00EC1924">
        <w:rPr>
          <w:rFonts w:asciiTheme="minorHAnsi" w:hAnsiTheme="minorHAnsi" w:cstheme="minorHAnsi"/>
          <w:i/>
          <w:iCs/>
          <w:sz w:val="21"/>
          <w:szCs w:val="21"/>
        </w:rPr>
        <w:t>διαπραγμάτευσιν</w:t>
      </w:r>
      <w:proofErr w:type="spellEnd"/>
      <w:r w:rsidRPr="00EC1924">
        <w:rPr>
          <w:rFonts w:asciiTheme="minorHAnsi" w:hAnsiTheme="minorHAnsi" w:cstheme="minorHAnsi"/>
          <w:i/>
          <w:iCs/>
          <w:sz w:val="21"/>
          <w:szCs w:val="21"/>
        </w:rPr>
        <w:t xml:space="preserve"> ενός εκ </w:t>
      </w:r>
      <w:r w:rsidRPr="00DB167A">
        <w:rPr>
          <w:rFonts w:asciiTheme="minorHAnsi" w:hAnsiTheme="minorHAnsi" w:cstheme="minorHAnsi"/>
          <w:b/>
          <w:bCs/>
          <w:i/>
          <w:iCs/>
          <w:sz w:val="21"/>
          <w:szCs w:val="21"/>
        </w:rPr>
        <w:t xml:space="preserve">δύο απλών </w:t>
      </w:r>
      <w:proofErr w:type="spellStart"/>
      <w:r w:rsidRPr="00DB167A">
        <w:rPr>
          <w:rFonts w:asciiTheme="minorHAnsi" w:hAnsiTheme="minorHAnsi" w:cstheme="minorHAnsi"/>
          <w:b/>
          <w:bCs/>
          <w:i/>
          <w:iCs/>
          <w:sz w:val="21"/>
          <w:szCs w:val="21"/>
        </w:rPr>
        <w:t>τιθεμένων</w:t>
      </w:r>
      <w:proofErr w:type="spellEnd"/>
      <w:r w:rsidRPr="00DB167A">
        <w:rPr>
          <w:rFonts w:asciiTheme="minorHAnsi" w:hAnsiTheme="minorHAnsi" w:cstheme="minorHAnsi"/>
          <w:b/>
          <w:bCs/>
          <w:i/>
          <w:iCs/>
          <w:sz w:val="21"/>
          <w:szCs w:val="21"/>
        </w:rPr>
        <w:t xml:space="preserve"> θεμάτων θεωρίας</w:t>
      </w:r>
      <w:r w:rsidRPr="00EC1924">
        <w:rPr>
          <w:rFonts w:asciiTheme="minorHAnsi" w:hAnsiTheme="minorHAnsi" w:cstheme="minorHAnsi"/>
          <w:i/>
          <w:iCs/>
          <w:sz w:val="21"/>
          <w:szCs w:val="21"/>
        </w:rPr>
        <w:t xml:space="preserve"> εκ της </w:t>
      </w:r>
      <w:proofErr w:type="spellStart"/>
      <w:r w:rsidRPr="00EC1924">
        <w:rPr>
          <w:rFonts w:asciiTheme="minorHAnsi" w:hAnsiTheme="minorHAnsi" w:cstheme="minorHAnsi"/>
          <w:i/>
          <w:iCs/>
          <w:sz w:val="21"/>
          <w:szCs w:val="21"/>
        </w:rPr>
        <w:t>δεδιδαγμένης</w:t>
      </w:r>
      <w:proofErr w:type="spellEnd"/>
      <w:r w:rsidRPr="00EC1924">
        <w:rPr>
          <w:rFonts w:asciiTheme="minorHAnsi" w:hAnsiTheme="minorHAnsi" w:cstheme="minorHAnsi"/>
          <w:i/>
          <w:iCs/>
          <w:sz w:val="21"/>
          <w:szCs w:val="21"/>
        </w:rPr>
        <w:t xml:space="preserve"> ύλης εις έκαστον </w:t>
      </w:r>
      <w:proofErr w:type="spellStart"/>
      <w:r w:rsidRPr="00EC1924">
        <w:rPr>
          <w:rFonts w:asciiTheme="minorHAnsi" w:hAnsiTheme="minorHAnsi" w:cstheme="minorHAnsi"/>
          <w:i/>
          <w:iCs/>
          <w:sz w:val="21"/>
          <w:szCs w:val="21"/>
        </w:rPr>
        <w:t>κλάδον</w:t>
      </w:r>
      <w:proofErr w:type="spellEnd"/>
      <w:r w:rsidRPr="00EC1924">
        <w:rPr>
          <w:rFonts w:asciiTheme="minorHAnsi" w:hAnsiTheme="minorHAnsi" w:cstheme="minorHAnsi"/>
          <w:i/>
          <w:iCs/>
          <w:sz w:val="21"/>
          <w:szCs w:val="21"/>
        </w:rPr>
        <w:t xml:space="preserve"> του μαθήματος και εις την </w:t>
      </w:r>
      <w:proofErr w:type="spellStart"/>
      <w:r w:rsidRPr="00EC1924">
        <w:rPr>
          <w:rFonts w:asciiTheme="minorHAnsi" w:hAnsiTheme="minorHAnsi" w:cstheme="minorHAnsi"/>
          <w:i/>
          <w:iCs/>
          <w:sz w:val="21"/>
          <w:szCs w:val="21"/>
        </w:rPr>
        <w:t>λύσιν</w:t>
      </w:r>
      <w:proofErr w:type="spellEnd"/>
      <w:r w:rsidRPr="00EC1924">
        <w:rPr>
          <w:rFonts w:asciiTheme="minorHAnsi" w:hAnsiTheme="minorHAnsi" w:cstheme="minorHAnsi"/>
          <w:i/>
          <w:iCs/>
          <w:sz w:val="21"/>
          <w:szCs w:val="21"/>
        </w:rPr>
        <w:t xml:space="preserve"> </w:t>
      </w:r>
      <w:r w:rsidRPr="00DB167A">
        <w:rPr>
          <w:rFonts w:asciiTheme="minorHAnsi" w:hAnsiTheme="minorHAnsi" w:cstheme="minorHAnsi"/>
          <w:b/>
          <w:bCs/>
          <w:i/>
          <w:iCs/>
          <w:sz w:val="21"/>
          <w:szCs w:val="21"/>
        </w:rPr>
        <w:t>δύο εκ τριών ασκήσεων ή προβλημάτων</w:t>
      </w:r>
      <w:r w:rsidRPr="00EC1924">
        <w:rPr>
          <w:rFonts w:asciiTheme="minorHAnsi" w:hAnsiTheme="minorHAnsi" w:cstheme="minorHAnsi"/>
          <w:i/>
          <w:iCs/>
          <w:sz w:val="21"/>
          <w:szCs w:val="21"/>
        </w:rPr>
        <w:t xml:space="preserve"> εκ της </w:t>
      </w:r>
      <w:proofErr w:type="spellStart"/>
      <w:r w:rsidRPr="00EC1924">
        <w:rPr>
          <w:rFonts w:asciiTheme="minorHAnsi" w:hAnsiTheme="minorHAnsi" w:cstheme="minorHAnsi"/>
          <w:i/>
          <w:iCs/>
          <w:sz w:val="21"/>
          <w:szCs w:val="21"/>
        </w:rPr>
        <w:t>αύτης</w:t>
      </w:r>
      <w:proofErr w:type="spellEnd"/>
      <w:r w:rsidRPr="00EC1924">
        <w:rPr>
          <w:rFonts w:asciiTheme="minorHAnsi" w:hAnsiTheme="minorHAnsi" w:cstheme="minorHAnsi"/>
          <w:i/>
          <w:iCs/>
          <w:sz w:val="21"/>
          <w:szCs w:val="21"/>
        </w:rPr>
        <w:t xml:space="preserve"> εκάστου κλάδου ύλης. Έκαστον των θεμάτων θεωρίας δύναται να αποτελείται εκ τριών το πολύ απλών ερωτημάτων. Η </w:t>
      </w:r>
      <w:proofErr w:type="spellStart"/>
      <w:r w:rsidRPr="00EC1924">
        <w:rPr>
          <w:rFonts w:asciiTheme="minorHAnsi" w:hAnsiTheme="minorHAnsi" w:cstheme="minorHAnsi"/>
          <w:i/>
          <w:iCs/>
          <w:sz w:val="21"/>
          <w:szCs w:val="21"/>
        </w:rPr>
        <w:t>απάντησις</w:t>
      </w:r>
      <w:proofErr w:type="spellEnd"/>
      <w:r w:rsidRPr="00EC1924">
        <w:rPr>
          <w:rFonts w:asciiTheme="minorHAnsi" w:hAnsiTheme="minorHAnsi" w:cstheme="minorHAnsi"/>
          <w:i/>
          <w:iCs/>
          <w:sz w:val="21"/>
          <w:szCs w:val="21"/>
        </w:rPr>
        <w:t xml:space="preserve"> επί του θέματος της θεωρίας και εκάστη των λύσεων των ασκήσεων ή προβλημάτων </w:t>
      </w:r>
      <w:r w:rsidRPr="00DB167A">
        <w:rPr>
          <w:rFonts w:asciiTheme="minorHAnsi" w:hAnsiTheme="minorHAnsi" w:cstheme="minorHAnsi"/>
          <w:b/>
          <w:bCs/>
          <w:i/>
          <w:iCs/>
          <w:sz w:val="21"/>
          <w:szCs w:val="21"/>
        </w:rPr>
        <w:t>βαθμολογούνται ισοτίμως.</w:t>
      </w:r>
      <w:r w:rsidRPr="00EC1924">
        <w:rPr>
          <w:rFonts w:asciiTheme="minorHAnsi" w:hAnsiTheme="minorHAnsi" w:cstheme="minorHAnsi"/>
          <w:i/>
          <w:iCs/>
          <w:sz w:val="21"/>
          <w:szCs w:val="21"/>
        </w:rPr>
        <w:t xml:space="preserve"> </w:t>
      </w:r>
    </w:p>
    <w:p w14:paraId="3B1223AE" w14:textId="6DE06374" w:rsidR="0072389C" w:rsidRPr="003B0341" w:rsidRDefault="003D3952" w:rsidP="00AC7373">
      <w:pPr>
        <w:pStyle w:val="Default"/>
        <w:spacing w:before="120" w:after="120" w:line="276" w:lineRule="auto"/>
        <w:jc w:val="both"/>
        <w:rPr>
          <w:rFonts w:asciiTheme="minorHAnsi" w:hAnsiTheme="minorHAnsi" w:cstheme="minorHAnsi"/>
          <w:color w:val="000000" w:themeColor="text1"/>
          <w:sz w:val="22"/>
          <w:szCs w:val="22"/>
        </w:rPr>
      </w:pPr>
      <w:r w:rsidRPr="00C82648">
        <w:rPr>
          <w:rFonts w:asciiTheme="minorHAnsi" w:hAnsiTheme="minorHAnsi" w:cstheme="minorHAnsi"/>
          <w:color w:val="000000" w:themeColor="text1"/>
          <w:sz w:val="22"/>
          <w:szCs w:val="22"/>
        </w:rPr>
        <w:t>Οι απαντήσεις επί του θέματος της θεωρίας και των λύσεων των ασκήσεων ή προβλημάτων βαθμολογούνται ισότιμα.</w:t>
      </w:r>
      <w:r w:rsidR="0072389C">
        <w:rPr>
          <w:rFonts w:asciiTheme="minorHAnsi" w:hAnsiTheme="minorHAnsi" w:cstheme="minorHAnsi"/>
          <w:color w:val="000000" w:themeColor="text1"/>
          <w:sz w:val="22"/>
          <w:szCs w:val="22"/>
        </w:rPr>
        <w:t xml:space="preserve"> </w:t>
      </w:r>
      <w:r w:rsidR="0072389C" w:rsidRPr="00C82648">
        <w:rPr>
          <w:rFonts w:asciiTheme="minorHAnsi" w:hAnsiTheme="minorHAnsi" w:cstheme="minorHAnsi"/>
          <w:sz w:val="22"/>
          <w:szCs w:val="22"/>
        </w:rPr>
        <w:t>Η βαθμολόγηση των γραπτών γίνεται στην κλίμακα 1-20 µε ακέραιους µόνο αριθμούς.</w:t>
      </w:r>
    </w:p>
    <w:p w14:paraId="4E907695" w14:textId="76012C1D" w:rsidR="006C53F0" w:rsidRPr="00C82648" w:rsidRDefault="00264690" w:rsidP="00AC7373">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w:t>
      </w:r>
      <w:r w:rsidR="006C53F0" w:rsidRPr="00C82648">
        <w:rPr>
          <w:rFonts w:asciiTheme="minorHAnsi" w:hAnsiTheme="minorHAnsi" w:cstheme="minorHAnsi"/>
          <w:sz w:val="22"/>
          <w:szCs w:val="22"/>
        </w:rPr>
        <w:t xml:space="preserve">την </w:t>
      </w:r>
      <w:r w:rsidRPr="00C82648">
        <w:rPr>
          <w:rFonts w:asciiTheme="minorHAnsi" w:hAnsiTheme="minorHAnsi" w:cstheme="minorHAnsi"/>
          <w:sz w:val="22"/>
          <w:szCs w:val="22"/>
        </w:rPr>
        <w:t xml:space="preserve">εγκύκλιο Γ2/62078/13-05-2008 </w:t>
      </w:r>
      <w:r w:rsidR="003A2AE8">
        <w:rPr>
          <w:rFonts w:asciiTheme="minorHAnsi" w:hAnsiTheme="minorHAnsi" w:cstheme="minorHAnsi"/>
          <w:sz w:val="22"/>
          <w:szCs w:val="22"/>
        </w:rPr>
        <w:t xml:space="preserve">του </w:t>
      </w:r>
      <w:r w:rsidRPr="00C82648">
        <w:rPr>
          <w:rFonts w:asciiTheme="minorHAnsi" w:hAnsiTheme="minorHAnsi" w:cstheme="minorHAnsi"/>
          <w:sz w:val="22"/>
          <w:szCs w:val="22"/>
        </w:rPr>
        <w:t>ΥΠ.Ε.Π.Θ.</w:t>
      </w:r>
      <w:r w:rsidR="006C53F0" w:rsidRPr="00C82648">
        <w:rPr>
          <w:rFonts w:asciiTheme="minorHAnsi" w:hAnsiTheme="minorHAnsi" w:cstheme="minorHAnsi"/>
          <w:sz w:val="22"/>
          <w:szCs w:val="22"/>
        </w:rPr>
        <w:t>, ορίζεται:</w:t>
      </w:r>
    </w:p>
    <w:p w14:paraId="5C95725F" w14:textId="77777777" w:rsidR="00790FDA" w:rsidRPr="005616E4" w:rsidRDefault="00790FDA" w:rsidP="00AC7373">
      <w:pPr>
        <w:spacing w:before="120" w:after="120" w:line="276" w:lineRule="auto"/>
        <w:ind w:left="567" w:firstLine="0"/>
        <w:rPr>
          <w:rFonts w:asciiTheme="minorHAnsi" w:hAnsiTheme="minorHAnsi" w:cstheme="minorHAnsi"/>
          <w:i/>
          <w:sz w:val="21"/>
          <w:szCs w:val="21"/>
        </w:rPr>
      </w:pPr>
      <w:r w:rsidRPr="005616E4">
        <w:rPr>
          <w:rFonts w:asciiTheme="minorHAnsi" w:hAnsiTheme="minorHAnsi" w:cstheme="minorHAnsi"/>
          <w:i/>
          <w:sz w:val="21"/>
          <w:szCs w:val="21"/>
        </w:rPr>
        <w:t xml:space="preserve">Επειδή το περιεχόμενο των νέων βιβλίων των Μαθηματικών του Γυμνασίου χωρίζεται σε δύο μέρη (Α΄ μέρος: Άλγεβρα και Β΄ μέρος: Γεωμετρία), τα οποία διδάσκονται παράλληλα, προτείνουμε, κατά τις προαγωγικές και απολυτήριες εξετάσεις στο μάθημα των Μαθηματικών του Γυμνασίου, η επιλογή των θεμάτων να γίνει ως εξής: </w:t>
      </w:r>
    </w:p>
    <w:p w14:paraId="6C51A0B8" w14:textId="0E8141A6" w:rsidR="00790FDA" w:rsidRPr="000412C5" w:rsidRDefault="00790FDA" w:rsidP="00AC7373">
      <w:pPr>
        <w:spacing w:before="120" w:after="120" w:line="276" w:lineRule="auto"/>
        <w:ind w:left="567" w:firstLine="0"/>
        <w:rPr>
          <w:rFonts w:asciiTheme="minorHAnsi" w:hAnsiTheme="minorHAnsi" w:cstheme="minorHAnsi"/>
          <w:i/>
          <w:sz w:val="21"/>
          <w:szCs w:val="21"/>
        </w:rPr>
      </w:pPr>
      <w:r w:rsidRPr="000412C5">
        <w:rPr>
          <w:rFonts w:asciiTheme="minorHAnsi" w:hAnsiTheme="minorHAnsi" w:cstheme="minorHAnsi"/>
          <w:i/>
          <w:sz w:val="21"/>
          <w:szCs w:val="21"/>
        </w:rPr>
        <w:t xml:space="preserve">Για µεν τις Α΄ και Β΄ τάξεις: </w:t>
      </w:r>
    </w:p>
    <w:p w14:paraId="128F9680" w14:textId="77777777" w:rsidR="00790FDA" w:rsidRPr="000412C5" w:rsidRDefault="00790FDA" w:rsidP="00AC7373">
      <w:pPr>
        <w:spacing w:before="120" w:after="120" w:line="276" w:lineRule="auto"/>
        <w:ind w:left="851" w:firstLine="0"/>
        <w:rPr>
          <w:rFonts w:asciiTheme="minorHAnsi" w:hAnsiTheme="minorHAnsi" w:cstheme="minorHAnsi"/>
          <w:i/>
          <w:sz w:val="21"/>
          <w:szCs w:val="21"/>
        </w:rPr>
      </w:pPr>
      <w:r w:rsidRPr="000412C5">
        <w:rPr>
          <w:rFonts w:asciiTheme="minorHAnsi" w:hAnsiTheme="minorHAnsi" w:cstheme="minorHAnsi"/>
          <w:b/>
          <w:i/>
          <w:sz w:val="21"/>
          <w:szCs w:val="21"/>
        </w:rPr>
        <w:t>α)</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Θεωρία</w:t>
      </w:r>
      <w:r w:rsidRPr="000412C5">
        <w:rPr>
          <w:rFonts w:asciiTheme="minorHAnsi" w:hAnsiTheme="minorHAnsi" w:cstheme="minorHAnsi"/>
          <w:i/>
          <w:sz w:val="21"/>
          <w:szCs w:val="21"/>
        </w:rPr>
        <w:t xml:space="preserve">: Ένα θέμα από την Άλγεβρα και ένα θέμα από τη Γεωμετρία. </w:t>
      </w:r>
    </w:p>
    <w:p w14:paraId="298D7675" w14:textId="58FFEEF3" w:rsidR="00790FDA" w:rsidRPr="000412C5" w:rsidRDefault="00790FDA" w:rsidP="00AC7373">
      <w:pPr>
        <w:spacing w:before="120" w:after="120" w:line="276" w:lineRule="auto"/>
        <w:ind w:left="851" w:firstLine="0"/>
        <w:rPr>
          <w:rFonts w:asciiTheme="minorHAnsi" w:hAnsiTheme="minorHAnsi" w:cstheme="minorHAnsi"/>
          <w:i/>
          <w:sz w:val="21"/>
          <w:szCs w:val="21"/>
        </w:rPr>
      </w:pPr>
      <w:r w:rsidRPr="000412C5">
        <w:rPr>
          <w:rFonts w:asciiTheme="minorHAnsi" w:hAnsiTheme="minorHAnsi" w:cstheme="minorHAnsi"/>
          <w:b/>
          <w:i/>
          <w:sz w:val="21"/>
          <w:szCs w:val="21"/>
        </w:rPr>
        <w:t>β)</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Ασκήσεις</w:t>
      </w:r>
      <w:r w:rsidRPr="000412C5">
        <w:rPr>
          <w:rFonts w:asciiTheme="minorHAnsi" w:hAnsiTheme="minorHAnsi" w:cstheme="minorHAnsi"/>
          <w:i/>
          <w:sz w:val="21"/>
          <w:szCs w:val="21"/>
        </w:rPr>
        <w:t>: ∆</w:t>
      </w:r>
      <w:proofErr w:type="spellStart"/>
      <w:r w:rsidRPr="000412C5">
        <w:rPr>
          <w:rFonts w:asciiTheme="minorHAnsi" w:hAnsiTheme="minorHAnsi" w:cstheme="minorHAnsi"/>
          <w:i/>
          <w:sz w:val="21"/>
          <w:szCs w:val="21"/>
        </w:rPr>
        <w:t>ύο</w:t>
      </w:r>
      <w:proofErr w:type="spellEnd"/>
      <w:r w:rsidRPr="000412C5">
        <w:rPr>
          <w:rFonts w:asciiTheme="minorHAnsi" w:hAnsiTheme="minorHAnsi" w:cstheme="minorHAnsi"/>
          <w:i/>
          <w:sz w:val="21"/>
          <w:szCs w:val="21"/>
        </w:rPr>
        <w:t xml:space="preserve"> ασκήσεις από την Άλγεβρα και µία από τη Γεωμετρία ή δύο ασκήσεις από </w:t>
      </w:r>
      <w:r w:rsidR="00622EAE">
        <w:rPr>
          <w:rFonts w:asciiTheme="minorHAnsi" w:hAnsiTheme="minorHAnsi" w:cstheme="minorHAnsi"/>
          <w:i/>
          <w:sz w:val="21"/>
          <w:szCs w:val="21"/>
        </w:rPr>
        <w:t>τ</w:t>
      </w:r>
      <w:r w:rsidRPr="000412C5">
        <w:rPr>
          <w:rFonts w:asciiTheme="minorHAnsi" w:hAnsiTheme="minorHAnsi" w:cstheme="minorHAnsi"/>
          <w:i/>
          <w:sz w:val="21"/>
          <w:szCs w:val="21"/>
        </w:rPr>
        <w:t xml:space="preserve">η Γεωμετρία και µία από την Άλγεβρα. </w:t>
      </w:r>
    </w:p>
    <w:p w14:paraId="330624B2" w14:textId="59505A85" w:rsidR="00790FDA" w:rsidRPr="000412C5" w:rsidRDefault="00790FDA" w:rsidP="00AC7373">
      <w:pPr>
        <w:spacing w:before="120" w:after="120" w:line="276" w:lineRule="auto"/>
        <w:ind w:left="567" w:firstLine="0"/>
        <w:rPr>
          <w:rFonts w:asciiTheme="minorHAnsi" w:hAnsiTheme="minorHAnsi" w:cstheme="minorHAnsi"/>
          <w:i/>
          <w:sz w:val="21"/>
          <w:szCs w:val="21"/>
        </w:rPr>
      </w:pPr>
      <w:r w:rsidRPr="000412C5">
        <w:rPr>
          <w:rFonts w:asciiTheme="minorHAnsi" w:hAnsiTheme="minorHAnsi" w:cstheme="minorHAnsi"/>
          <w:i/>
          <w:sz w:val="21"/>
          <w:szCs w:val="21"/>
        </w:rPr>
        <w:t xml:space="preserve">Ενώ για τη Γ΄ τάξη, στην οποία η σχέση ωρών Άλγεβρας-Γεωμετρίας είναι περίπου 70/30: </w:t>
      </w:r>
    </w:p>
    <w:p w14:paraId="0DBA915D" w14:textId="77777777" w:rsidR="00790FDA" w:rsidRPr="000412C5" w:rsidRDefault="00790FDA" w:rsidP="00AC7373">
      <w:pPr>
        <w:spacing w:before="120" w:after="120" w:line="276" w:lineRule="auto"/>
        <w:ind w:left="851" w:firstLine="0"/>
        <w:rPr>
          <w:rFonts w:asciiTheme="minorHAnsi" w:hAnsiTheme="minorHAnsi" w:cstheme="minorHAnsi"/>
          <w:i/>
          <w:sz w:val="21"/>
          <w:szCs w:val="21"/>
        </w:rPr>
      </w:pPr>
      <w:r w:rsidRPr="000412C5">
        <w:rPr>
          <w:rFonts w:asciiTheme="minorHAnsi" w:hAnsiTheme="minorHAnsi" w:cstheme="minorHAnsi"/>
          <w:b/>
          <w:i/>
          <w:sz w:val="21"/>
          <w:szCs w:val="21"/>
        </w:rPr>
        <w:t>α)</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Θεωρία</w:t>
      </w:r>
      <w:r w:rsidRPr="000412C5">
        <w:rPr>
          <w:rFonts w:asciiTheme="minorHAnsi" w:hAnsiTheme="minorHAnsi" w:cstheme="minorHAnsi"/>
          <w:i/>
          <w:sz w:val="21"/>
          <w:szCs w:val="21"/>
        </w:rPr>
        <w:t xml:space="preserve">: Ένα θέμα από την Άλγεβρα και ένα από τη Γεωμετρία. </w:t>
      </w:r>
    </w:p>
    <w:p w14:paraId="49676850" w14:textId="77777777" w:rsidR="00790FDA" w:rsidRPr="00C82648" w:rsidRDefault="00790FDA" w:rsidP="00AC7373">
      <w:pPr>
        <w:spacing w:before="120" w:after="120" w:line="276" w:lineRule="auto"/>
        <w:ind w:left="851" w:firstLine="0"/>
        <w:rPr>
          <w:rFonts w:asciiTheme="minorHAnsi" w:hAnsiTheme="minorHAnsi" w:cstheme="minorHAnsi"/>
          <w:sz w:val="22"/>
          <w:szCs w:val="22"/>
        </w:rPr>
      </w:pPr>
      <w:r w:rsidRPr="000412C5">
        <w:rPr>
          <w:rFonts w:asciiTheme="minorHAnsi" w:hAnsiTheme="minorHAnsi" w:cstheme="minorHAnsi"/>
          <w:b/>
          <w:i/>
          <w:sz w:val="21"/>
          <w:szCs w:val="21"/>
        </w:rPr>
        <w:t>β)</w:t>
      </w:r>
      <w:r w:rsidRPr="000412C5">
        <w:rPr>
          <w:rFonts w:asciiTheme="minorHAnsi" w:hAnsiTheme="minorHAnsi" w:cstheme="minorHAnsi"/>
          <w:i/>
          <w:sz w:val="21"/>
          <w:szCs w:val="21"/>
        </w:rPr>
        <w:t xml:space="preserve"> </w:t>
      </w:r>
      <w:r w:rsidRPr="000412C5">
        <w:rPr>
          <w:rFonts w:asciiTheme="minorHAnsi" w:hAnsiTheme="minorHAnsi" w:cstheme="minorHAnsi"/>
          <w:b/>
          <w:i/>
          <w:sz w:val="21"/>
          <w:szCs w:val="21"/>
        </w:rPr>
        <w:t>Ασκήσεις</w:t>
      </w:r>
      <w:r w:rsidRPr="000412C5">
        <w:rPr>
          <w:rFonts w:asciiTheme="minorHAnsi" w:hAnsiTheme="minorHAnsi" w:cstheme="minorHAnsi"/>
          <w:i/>
          <w:sz w:val="21"/>
          <w:szCs w:val="21"/>
        </w:rPr>
        <w:t>: Δύο ασκήσεις από την Άλγεβρα και µία από τη Γεωμετρία</w:t>
      </w:r>
      <w:r w:rsidRPr="000412C5">
        <w:rPr>
          <w:rFonts w:asciiTheme="minorHAnsi" w:hAnsiTheme="minorHAnsi" w:cstheme="minorHAnsi"/>
          <w:sz w:val="21"/>
          <w:szCs w:val="21"/>
        </w:rPr>
        <w:t>.</w:t>
      </w:r>
      <w:r w:rsidRPr="00C82648">
        <w:rPr>
          <w:rFonts w:asciiTheme="minorHAnsi" w:hAnsiTheme="minorHAnsi" w:cstheme="minorHAnsi"/>
          <w:sz w:val="22"/>
          <w:szCs w:val="22"/>
        </w:rPr>
        <w:t xml:space="preserve"> </w:t>
      </w:r>
      <w:r w:rsidRPr="00C82648">
        <w:rPr>
          <w:rFonts w:asciiTheme="minorHAnsi" w:hAnsiTheme="minorHAnsi" w:cstheme="minorHAnsi"/>
          <w:sz w:val="22"/>
          <w:szCs w:val="22"/>
        </w:rPr>
        <w:cr/>
      </w:r>
    </w:p>
    <w:p w14:paraId="08392467" w14:textId="2F269597" w:rsidR="00264690" w:rsidRPr="00C82648" w:rsidRDefault="007A74F2" w:rsidP="00AC7373">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w:t>
      </w:r>
      <w:r w:rsidR="00264690" w:rsidRPr="00C82648">
        <w:rPr>
          <w:rFonts w:asciiTheme="minorHAnsi" w:hAnsiTheme="minorHAnsi" w:cstheme="minorHAnsi"/>
          <w:sz w:val="22"/>
          <w:szCs w:val="22"/>
        </w:rPr>
        <w:t xml:space="preserve">την εγκύκλιο Γ2/254/18-01-1993 </w:t>
      </w:r>
      <w:r w:rsidR="003A2AE8">
        <w:rPr>
          <w:rFonts w:asciiTheme="minorHAnsi" w:hAnsiTheme="minorHAnsi" w:cstheme="minorHAnsi"/>
          <w:sz w:val="22"/>
          <w:szCs w:val="22"/>
        </w:rPr>
        <w:t xml:space="preserve">του </w:t>
      </w:r>
      <w:r w:rsidR="00264690" w:rsidRPr="00C82648">
        <w:rPr>
          <w:rFonts w:asciiTheme="minorHAnsi" w:hAnsiTheme="minorHAnsi" w:cstheme="minorHAnsi"/>
          <w:sz w:val="22"/>
          <w:szCs w:val="22"/>
        </w:rPr>
        <w:t>ΥΠ.Ε.Π.Θ., ορίζεται:</w:t>
      </w:r>
    </w:p>
    <w:p w14:paraId="4491FE5F" w14:textId="044FAF1D" w:rsidR="007A74F2" w:rsidRPr="008A4A01" w:rsidRDefault="00790FDA" w:rsidP="00AC7373">
      <w:pPr>
        <w:spacing w:before="120" w:after="120" w:line="276" w:lineRule="auto"/>
        <w:ind w:left="567" w:firstLine="0"/>
        <w:rPr>
          <w:rFonts w:asciiTheme="minorHAnsi" w:hAnsiTheme="minorHAnsi" w:cstheme="minorHAnsi"/>
          <w:b/>
          <w:bCs/>
          <w:i/>
          <w:sz w:val="21"/>
          <w:szCs w:val="21"/>
        </w:rPr>
      </w:pPr>
      <w:r w:rsidRPr="00EC1924">
        <w:rPr>
          <w:rFonts w:asciiTheme="minorHAnsi" w:hAnsiTheme="minorHAnsi" w:cstheme="minorHAnsi"/>
          <w:i/>
          <w:sz w:val="21"/>
          <w:szCs w:val="21"/>
        </w:rPr>
        <w:t xml:space="preserve">Επειδή πολλοί καθηγητές εκδίδουν βιβλία βοηθητικά των μαθημάτων που διδάσκονται στα σχολεία, ιδιαίτερα στα μαθήματα των Μαθηματικών και της Φυσικής, για λόγους δεοντολογίας κατά τη διεξαγωγή των γραπτών προαγωγικών και απολυτηρίων εξετάσεων, </w:t>
      </w:r>
      <w:r w:rsidRPr="008A4A01">
        <w:rPr>
          <w:rFonts w:asciiTheme="minorHAnsi" w:hAnsiTheme="minorHAnsi" w:cstheme="minorHAnsi"/>
          <w:b/>
          <w:bCs/>
          <w:i/>
          <w:sz w:val="21"/>
          <w:szCs w:val="21"/>
        </w:rPr>
        <w:t xml:space="preserve">να αποφεύγεται η επιλογή θεμάτων από τα βιβλία αυτά. </w:t>
      </w:r>
    </w:p>
    <w:p w14:paraId="0DA91B27" w14:textId="565CE38A" w:rsidR="007A74F2" w:rsidRPr="00C82648" w:rsidRDefault="007A74F2" w:rsidP="00680BB6">
      <w:pPr>
        <w:spacing w:before="120" w:after="120" w:line="276" w:lineRule="auto"/>
        <w:ind w:firstLine="0"/>
        <w:rPr>
          <w:rFonts w:asciiTheme="minorHAnsi" w:hAnsiTheme="minorHAnsi" w:cstheme="minorHAnsi"/>
          <w:i/>
          <w:sz w:val="22"/>
          <w:szCs w:val="22"/>
        </w:rPr>
      </w:pPr>
      <w:r w:rsidRPr="00C82648">
        <w:rPr>
          <w:rFonts w:asciiTheme="minorHAnsi" w:hAnsiTheme="minorHAnsi" w:cstheme="minorHAnsi"/>
          <w:sz w:val="22"/>
          <w:szCs w:val="22"/>
        </w:rPr>
        <w:t>Τέλος, στο άρθρο 3, παράγ. 6 του Π.Δ. 409/1994 σχετικά με τη διατύπωση των θεμάτων των γραπτών ανακεφαλαιωτικών εξετάσεων Ιουνίου ορίζεται:</w:t>
      </w:r>
    </w:p>
    <w:p w14:paraId="2B836AD4" w14:textId="77777777" w:rsidR="007A74F2" w:rsidRPr="008A4A01" w:rsidRDefault="007A74F2" w:rsidP="000412C5">
      <w:pPr>
        <w:pStyle w:val="Default"/>
        <w:spacing w:before="120" w:after="120" w:line="276" w:lineRule="auto"/>
        <w:ind w:left="567"/>
        <w:jc w:val="both"/>
        <w:rPr>
          <w:rFonts w:asciiTheme="minorHAnsi" w:hAnsiTheme="minorHAnsi" w:cstheme="minorHAnsi"/>
          <w:b/>
          <w:bCs/>
          <w:i/>
          <w:iCs/>
          <w:sz w:val="21"/>
          <w:szCs w:val="21"/>
        </w:rPr>
      </w:pPr>
      <w:r w:rsidRPr="00EC1924">
        <w:rPr>
          <w:rFonts w:asciiTheme="minorHAnsi" w:hAnsiTheme="minorHAnsi" w:cstheme="minorHAnsi"/>
          <w:i/>
          <w:iCs/>
          <w:sz w:val="21"/>
          <w:szCs w:val="21"/>
        </w:rPr>
        <w:t xml:space="preserve">6. Κατά τις γραπτές ανακεφαλαιωτικές εξετάσεις, τα θέματα διατυπώνονται έτσι ώστε να ελέγχεται </w:t>
      </w:r>
      <w:r w:rsidRPr="008A4A01">
        <w:rPr>
          <w:rFonts w:asciiTheme="minorHAnsi" w:hAnsiTheme="minorHAnsi" w:cstheme="minorHAnsi"/>
          <w:b/>
          <w:bCs/>
          <w:i/>
          <w:iCs/>
          <w:sz w:val="21"/>
          <w:szCs w:val="21"/>
        </w:rPr>
        <w:t>η απόδοση πληροφοριακών γνωστικών στοιχείων και να διερευνάται η ικανότητα του μαθητή να εφαρμόζει, να συνδυάζει, να συνθέτει, να κρίνει και γενικότερα να επεξεργάζεται δημιουργικά ένα δεδομένο υλικό.</w:t>
      </w:r>
    </w:p>
    <w:p w14:paraId="332A2530" w14:textId="790230B8" w:rsidR="00577AA3" w:rsidRDefault="007A74F2" w:rsidP="00577AA3">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sz w:val="22"/>
          <w:szCs w:val="22"/>
        </w:rPr>
        <w:t xml:space="preserve">Τα θέματα </w:t>
      </w:r>
      <w:r w:rsidR="00181CCC">
        <w:rPr>
          <w:rFonts w:asciiTheme="minorHAnsi" w:hAnsiTheme="minorHAnsi" w:cstheme="minorHAnsi"/>
          <w:sz w:val="22"/>
          <w:szCs w:val="22"/>
        </w:rPr>
        <w:t xml:space="preserve">των </w:t>
      </w:r>
      <w:r w:rsidR="00181CCC" w:rsidRPr="00C82648">
        <w:rPr>
          <w:rFonts w:asciiTheme="minorHAnsi" w:hAnsiTheme="minorHAnsi" w:cstheme="minorHAnsi"/>
          <w:sz w:val="22"/>
          <w:szCs w:val="22"/>
        </w:rPr>
        <w:t>γραπτ</w:t>
      </w:r>
      <w:r w:rsidR="00181CCC">
        <w:rPr>
          <w:rFonts w:asciiTheme="minorHAnsi" w:hAnsiTheme="minorHAnsi" w:cstheme="minorHAnsi"/>
          <w:sz w:val="22"/>
          <w:szCs w:val="22"/>
        </w:rPr>
        <w:t>ών</w:t>
      </w:r>
      <w:r w:rsidR="00181CCC" w:rsidRPr="00C82648">
        <w:rPr>
          <w:rFonts w:asciiTheme="minorHAnsi" w:hAnsiTheme="minorHAnsi" w:cstheme="minorHAnsi"/>
          <w:sz w:val="22"/>
          <w:szCs w:val="22"/>
        </w:rPr>
        <w:t xml:space="preserve"> ανακεφαλαιωτικ</w:t>
      </w:r>
      <w:r w:rsidR="00181CCC">
        <w:rPr>
          <w:rFonts w:asciiTheme="minorHAnsi" w:hAnsiTheme="minorHAnsi" w:cstheme="minorHAnsi"/>
          <w:sz w:val="22"/>
          <w:szCs w:val="22"/>
        </w:rPr>
        <w:t>ών</w:t>
      </w:r>
      <w:r w:rsidR="00181CCC" w:rsidRPr="00C82648">
        <w:rPr>
          <w:rFonts w:asciiTheme="minorHAnsi" w:hAnsiTheme="minorHAnsi" w:cstheme="minorHAnsi"/>
          <w:sz w:val="22"/>
          <w:szCs w:val="22"/>
        </w:rPr>
        <w:t xml:space="preserve"> προαγωγικ</w:t>
      </w:r>
      <w:r w:rsidR="00181CCC">
        <w:rPr>
          <w:rFonts w:asciiTheme="minorHAnsi" w:hAnsiTheme="minorHAnsi" w:cstheme="minorHAnsi"/>
          <w:sz w:val="22"/>
          <w:szCs w:val="22"/>
        </w:rPr>
        <w:t>ών</w:t>
      </w:r>
      <w:r w:rsidR="00181CCC" w:rsidRPr="00C82648">
        <w:rPr>
          <w:rFonts w:asciiTheme="minorHAnsi" w:hAnsiTheme="minorHAnsi" w:cstheme="minorHAnsi"/>
          <w:sz w:val="22"/>
          <w:szCs w:val="22"/>
        </w:rPr>
        <w:t xml:space="preserve"> και απολυτ</w:t>
      </w:r>
      <w:r w:rsidR="00181CCC">
        <w:rPr>
          <w:rFonts w:asciiTheme="minorHAnsi" w:hAnsiTheme="minorHAnsi" w:cstheme="minorHAnsi"/>
          <w:sz w:val="22"/>
          <w:szCs w:val="22"/>
        </w:rPr>
        <w:t>ηρίων</w:t>
      </w:r>
      <w:r w:rsidR="00181CCC" w:rsidRPr="00C82648">
        <w:rPr>
          <w:rFonts w:asciiTheme="minorHAnsi" w:hAnsiTheme="minorHAnsi" w:cstheme="minorHAnsi"/>
          <w:sz w:val="22"/>
          <w:szCs w:val="22"/>
        </w:rPr>
        <w:t xml:space="preserve"> εξετάσε</w:t>
      </w:r>
      <w:r w:rsidR="00181CCC">
        <w:rPr>
          <w:rFonts w:asciiTheme="minorHAnsi" w:hAnsiTheme="minorHAnsi" w:cstheme="minorHAnsi"/>
          <w:sz w:val="22"/>
          <w:szCs w:val="22"/>
        </w:rPr>
        <w:t>ων</w:t>
      </w:r>
      <w:r w:rsidR="00181CCC" w:rsidRPr="00C82648">
        <w:rPr>
          <w:rFonts w:asciiTheme="minorHAnsi" w:hAnsiTheme="minorHAnsi" w:cstheme="minorHAnsi"/>
          <w:sz w:val="22"/>
          <w:szCs w:val="22"/>
        </w:rPr>
        <w:t xml:space="preserve"> </w:t>
      </w:r>
      <w:r w:rsidRPr="00C82648">
        <w:rPr>
          <w:rFonts w:asciiTheme="minorHAnsi" w:hAnsiTheme="minorHAnsi" w:cstheme="minorHAnsi"/>
          <w:sz w:val="22"/>
          <w:szCs w:val="22"/>
        </w:rPr>
        <w:t xml:space="preserve">πρέπει να είναι εντός εξεταστέας ύλης (όπως κατά περίπτωση έχει δοθεί από τους διδάσκοντες) και σύμφωνα με τις </w:t>
      </w:r>
      <w:r w:rsidRPr="00C82648">
        <w:rPr>
          <w:rFonts w:asciiTheme="minorHAnsi" w:hAnsiTheme="minorHAnsi" w:cstheme="minorHAnsi"/>
          <w:sz w:val="22"/>
          <w:szCs w:val="22"/>
        </w:rPr>
        <w:lastRenderedPageBreak/>
        <w:t>οδηγίες διδασκαλίας και διαχείρισης της διδακτέας ύλης για το τρέχον σχολικό έτος όπως δόθηκαν από το Ι.Ε.Π. καθώς και σύμφωνα με το πνεύμα του σχολικού εγχειριδίου.</w:t>
      </w:r>
      <w:r w:rsidR="00181CCC">
        <w:rPr>
          <w:rFonts w:asciiTheme="minorHAnsi" w:hAnsiTheme="minorHAnsi" w:cstheme="minorHAnsi"/>
          <w:sz w:val="22"/>
          <w:szCs w:val="22"/>
        </w:rPr>
        <w:t xml:space="preserve"> </w:t>
      </w:r>
      <w:r w:rsidR="00181CCC" w:rsidRPr="00F543B8">
        <w:rPr>
          <w:rFonts w:asciiTheme="minorHAnsi" w:hAnsiTheme="minorHAnsi" w:cstheme="minorHAnsi"/>
          <w:color w:val="000000" w:themeColor="text1"/>
          <w:sz w:val="22"/>
          <w:szCs w:val="22"/>
        </w:rPr>
        <w:t xml:space="preserve">Οι διδάσκοντες είναι αναγκαίο να έχουν προβεί σε επαναλήψεις της εξεταστέας ύλης. </w:t>
      </w:r>
      <w:r w:rsidR="008A4A01">
        <w:rPr>
          <w:rFonts w:asciiTheme="minorHAnsi" w:hAnsiTheme="minorHAnsi" w:cstheme="minorHAnsi"/>
          <w:color w:val="000000" w:themeColor="text1"/>
          <w:sz w:val="22"/>
          <w:szCs w:val="22"/>
        </w:rPr>
        <w:t>Πρέπει ν</w:t>
      </w:r>
      <w:r w:rsidR="00181CCC" w:rsidRPr="00F543B8">
        <w:rPr>
          <w:rFonts w:asciiTheme="minorHAnsi" w:hAnsiTheme="minorHAnsi" w:cstheme="minorHAnsi"/>
          <w:color w:val="000000" w:themeColor="text1"/>
          <w:sz w:val="22"/>
          <w:szCs w:val="22"/>
        </w:rPr>
        <w:t xml:space="preserve">α έχουν διανείμει </w:t>
      </w:r>
      <w:r w:rsidR="008A4A01">
        <w:rPr>
          <w:rFonts w:asciiTheme="minorHAnsi" w:hAnsiTheme="minorHAnsi" w:cstheme="minorHAnsi"/>
          <w:color w:val="000000" w:themeColor="text1"/>
          <w:sz w:val="22"/>
          <w:szCs w:val="22"/>
        </w:rPr>
        <w:t xml:space="preserve">κατάλληλο </w:t>
      </w:r>
      <w:r w:rsidR="00181CCC" w:rsidRPr="00F543B8">
        <w:rPr>
          <w:rFonts w:asciiTheme="minorHAnsi" w:hAnsiTheme="minorHAnsi" w:cstheme="minorHAnsi"/>
          <w:color w:val="000000" w:themeColor="text1"/>
          <w:sz w:val="22"/>
          <w:szCs w:val="22"/>
        </w:rPr>
        <w:t>υποστηρικτικό υλικό</w:t>
      </w:r>
      <w:r w:rsidR="00621BB3">
        <w:rPr>
          <w:rFonts w:asciiTheme="minorHAnsi" w:hAnsiTheme="minorHAnsi" w:cstheme="minorHAnsi"/>
          <w:color w:val="000000" w:themeColor="text1"/>
          <w:sz w:val="22"/>
          <w:szCs w:val="22"/>
        </w:rPr>
        <w:t>, έντυπο ή ψηφιακό,</w:t>
      </w:r>
      <w:r w:rsidR="00181CCC" w:rsidRPr="00F543B8">
        <w:rPr>
          <w:rFonts w:asciiTheme="minorHAnsi" w:hAnsiTheme="minorHAnsi" w:cstheme="minorHAnsi"/>
          <w:color w:val="000000" w:themeColor="text1"/>
          <w:sz w:val="22"/>
          <w:szCs w:val="22"/>
        </w:rPr>
        <w:t xml:space="preserve"> κατά την διάρκεια του μαθήματος, </w:t>
      </w:r>
      <w:r w:rsidR="00181CCC">
        <w:rPr>
          <w:rFonts w:asciiTheme="minorHAnsi" w:hAnsiTheme="minorHAnsi" w:cstheme="minorHAnsi"/>
          <w:color w:val="000000" w:themeColor="text1"/>
          <w:sz w:val="22"/>
          <w:szCs w:val="22"/>
        </w:rPr>
        <w:t xml:space="preserve">έτσι </w:t>
      </w:r>
      <w:r w:rsidR="00181CCC" w:rsidRPr="00F543B8">
        <w:rPr>
          <w:rFonts w:asciiTheme="minorHAnsi" w:hAnsiTheme="minorHAnsi" w:cstheme="minorHAnsi"/>
          <w:color w:val="000000" w:themeColor="text1"/>
          <w:sz w:val="22"/>
          <w:szCs w:val="22"/>
        </w:rPr>
        <w:t xml:space="preserve">ώστε τα θέματα να είναι ανάλογα </w:t>
      </w:r>
      <w:r w:rsidR="00181CCC">
        <w:rPr>
          <w:rFonts w:asciiTheme="minorHAnsi" w:hAnsiTheme="minorHAnsi" w:cstheme="minorHAnsi"/>
          <w:color w:val="000000" w:themeColor="text1"/>
          <w:sz w:val="22"/>
          <w:szCs w:val="22"/>
        </w:rPr>
        <w:t xml:space="preserve">προς το </w:t>
      </w:r>
      <w:r w:rsidR="00181CCC" w:rsidRPr="00F543B8">
        <w:rPr>
          <w:rFonts w:asciiTheme="minorHAnsi" w:hAnsiTheme="minorHAnsi" w:cstheme="minorHAnsi"/>
          <w:color w:val="000000" w:themeColor="text1"/>
          <w:sz w:val="22"/>
          <w:szCs w:val="22"/>
        </w:rPr>
        <w:t xml:space="preserve">επίπεδο των θεμάτων που έχουν </w:t>
      </w:r>
      <w:r w:rsidR="00181CCC">
        <w:rPr>
          <w:rFonts w:asciiTheme="minorHAnsi" w:hAnsiTheme="minorHAnsi" w:cstheme="minorHAnsi"/>
          <w:color w:val="000000" w:themeColor="text1"/>
          <w:sz w:val="22"/>
          <w:szCs w:val="22"/>
        </w:rPr>
        <w:t>γίνει</w:t>
      </w:r>
      <w:r w:rsidR="00181CCC" w:rsidRPr="00F543B8">
        <w:rPr>
          <w:rFonts w:asciiTheme="minorHAnsi" w:hAnsiTheme="minorHAnsi" w:cstheme="minorHAnsi"/>
          <w:color w:val="000000" w:themeColor="text1"/>
          <w:sz w:val="22"/>
          <w:szCs w:val="22"/>
        </w:rPr>
        <w:t xml:space="preserve"> στην τάξη κατά </w:t>
      </w:r>
      <w:r w:rsidR="00621BB3">
        <w:rPr>
          <w:rFonts w:asciiTheme="minorHAnsi" w:hAnsiTheme="minorHAnsi" w:cstheme="minorHAnsi"/>
          <w:color w:val="000000" w:themeColor="text1"/>
          <w:sz w:val="22"/>
          <w:szCs w:val="22"/>
        </w:rPr>
        <w:t>τα</w:t>
      </w:r>
      <w:r w:rsidR="00181CCC" w:rsidRPr="00F543B8">
        <w:rPr>
          <w:rFonts w:asciiTheme="minorHAnsi" w:hAnsiTheme="minorHAnsi" w:cstheme="minorHAnsi"/>
          <w:color w:val="000000" w:themeColor="text1"/>
          <w:sz w:val="22"/>
          <w:szCs w:val="22"/>
        </w:rPr>
        <w:t xml:space="preserve"> επαναληπτικ</w:t>
      </w:r>
      <w:r w:rsidR="00621BB3">
        <w:rPr>
          <w:rFonts w:asciiTheme="minorHAnsi" w:hAnsiTheme="minorHAnsi" w:cstheme="minorHAnsi"/>
          <w:color w:val="000000" w:themeColor="text1"/>
          <w:sz w:val="22"/>
          <w:szCs w:val="22"/>
        </w:rPr>
        <w:t>ά</w:t>
      </w:r>
      <w:r w:rsidR="00181CCC" w:rsidRPr="00F543B8">
        <w:rPr>
          <w:rFonts w:asciiTheme="minorHAnsi" w:hAnsiTheme="minorHAnsi" w:cstheme="minorHAnsi"/>
          <w:color w:val="000000" w:themeColor="text1"/>
          <w:sz w:val="22"/>
          <w:szCs w:val="22"/>
        </w:rPr>
        <w:t xml:space="preserve"> μαθ</w:t>
      </w:r>
      <w:r w:rsidR="00621BB3">
        <w:rPr>
          <w:rFonts w:asciiTheme="minorHAnsi" w:hAnsiTheme="minorHAnsi" w:cstheme="minorHAnsi"/>
          <w:color w:val="000000" w:themeColor="text1"/>
          <w:sz w:val="22"/>
          <w:szCs w:val="22"/>
        </w:rPr>
        <w:t>ήματα</w:t>
      </w:r>
      <w:r w:rsidR="00181CCC" w:rsidRPr="00F543B8">
        <w:rPr>
          <w:rFonts w:asciiTheme="minorHAnsi" w:hAnsiTheme="minorHAnsi" w:cstheme="minorHAnsi"/>
          <w:color w:val="000000" w:themeColor="text1"/>
          <w:sz w:val="22"/>
          <w:szCs w:val="22"/>
        </w:rPr>
        <w:t xml:space="preserve">. </w:t>
      </w:r>
      <w:r w:rsidR="00181CCC" w:rsidRPr="00C82648">
        <w:rPr>
          <w:rFonts w:asciiTheme="minorHAnsi" w:hAnsiTheme="minorHAnsi" w:cstheme="minorHAnsi"/>
          <w:sz w:val="22"/>
          <w:szCs w:val="22"/>
        </w:rPr>
        <w:t>Επιπλέον, τα θέματα θα πρέπει:</w:t>
      </w:r>
    </w:p>
    <w:p w14:paraId="2B29B898" w14:textId="6B86F321" w:rsidR="00181CCC" w:rsidRPr="00577AA3" w:rsidRDefault="00181CCC" w:rsidP="004F132B">
      <w:pPr>
        <w:pStyle w:val="Default"/>
        <w:numPr>
          <w:ilvl w:val="0"/>
          <w:numId w:val="23"/>
        </w:numPr>
        <w:spacing w:before="120" w:after="120" w:line="276" w:lineRule="auto"/>
        <w:rPr>
          <w:rFonts w:asciiTheme="minorHAnsi" w:hAnsiTheme="minorHAnsi" w:cstheme="minorHAnsi"/>
          <w:sz w:val="22"/>
          <w:szCs w:val="22"/>
        </w:rPr>
      </w:pPr>
      <w:r w:rsidRPr="006F6A53">
        <w:rPr>
          <w:rFonts w:asciiTheme="minorHAnsi" w:hAnsiTheme="minorHAnsi" w:cstheme="minorHAnsi"/>
          <w:color w:val="000000" w:themeColor="text1"/>
          <w:sz w:val="22"/>
          <w:szCs w:val="22"/>
        </w:rPr>
        <w:t xml:space="preserve">Να εκπονούνται συνεργατικά μεταξύ των διδασκόντων, αφού ελεγχθεί αν, όλα τα </w:t>
      </w:r>
      <w:r w:rsidRPr="00C82648">
        <w:rPr>
          <w:rFonts w:asciiTheme="minorHAnsi" w:hAnsiTheme="minorHAnsi" w:cstheme="minorHAnsi"/>
          <w:sz w:val="22"/>
          <w:szCs w:val="22"/>
        </w:rPr>
        <w:t>ερωτήματα-</w:t>
      </w:r>
      <w:proofErr w:type="spellStart"/>
      <w:r w:rsidRPr="00C82648">
        <w:rPr>
          <w:rFonts w:asciiTheme="minorHAnsi" w:hAnsiTheme="minorHAnsi" w:cstheme="minorHAnsi"/>
          <w:sz w:val="22"/>
          <w:szCs w:val="22"/>
        </w:rPr>
        <w:t>υποερωτήματα</w:t>
      </w:r>
      <w:proofErr w:type="spellEnd"/>
      <w:r w:rsidRPr="00C82648">
        <w:rPr>
          <w:rFonts w:asciiTheme="minorHAnsi" w:hAnsiTheme="minorHAnsi" w:cstheme="minorHAnsi"/>
          <w:sz w:val="22"/>
          <w:szCs w:val="22"/>
        </w:rPr>
        <w:t xml:space="preserve"> είναι εντός της εξεταστέας ύλης του σχολικού βιβλίου. </w:t>
      </w:r>
    </w:p>
    <w:p w14:paraId="7A9B5F81" w14:textId="7C395FC7" w:rsidR="00181CCC" w:rsidRPr="00C82648" w:rsidRDefault="00181CCC" w:rsidP="004F132B">
      <w:pPr>
        <w:pStyle w:val="Default"/>
        <w:numPr>
          <w:ilvl w:val="0"/>
          <w:numId w:val="13"/>
        </w:num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Να επαληθεύ</w:t>
      </w:r>
      <w:r w:rsidR="00802E59">
        <w:rPr>
          <w:rFonts w:asciiTheme="minorHAnsi" w:hAnsiTheme="minorHAnsi" w:cstheme="minorHAnsi"/>
          <w:sz w:val="22"/>
          <w:szCs w:val="22"/>
        </w:rPr>
        <w:t>εται η ορθότητα των λύσεων</w:t>
      </w:r>
      <w:r w:rsidRPr="00C82648">
        <w:rPr>
          <w:rFonts w:asciiTheme="minorHAnsi" w:hAnsiTheme="minorHAnsi" w:cstheme="minorHAnsi"/>
          <w:sz w:val="22"/>
          <w:szCs w:val="22"/>
        </w:rPr>
        <w:t xml:space="preserve"> από κάθε διδάσκοντα, πριν </w:t>
      </w:r>
      <w:r w:rsidR="00802E59">
        <w:rPr>
          <w:rFonts w:asciiTheme="minorHAnsi" w:hAnsiTheme="minorHAnsi" w:cstheme="minorHAnsi"/>
          <w:sz w:val="22"/>
          <w:szCs w:val="22"/>
        </w:rPr>
        <w:t xml:space="preserve">τα θέματα </w:t>
      </w:r>
      <w:r w:rsidRPr="00C82648">
        <w:rPr>
          <w:rFonts w:asciiTheme="minorHAnsi" w:hAnsiTheme="minorHAnsi" w:cstheme="minorHAnsi"/>
          <w:sz w:val="22"/>
          <w:szCs w:val="22"/>
        </w:rPr>
        <w:t xml:space="preserve">δοθούν στους μαθητές, ώστε να προληφθούν ασάφειες </w:t>
      </w:r>
      <w:r w:rsidR="00802E59">
        <w:rPr>
          <w:rFonts w:asciiTheme="minorHAnsi" w:hAnsiTheme="minorHAnsi" w:cstheme="minorHAnsi"/>
          <w:sz w:val="22"/>
          <w:szCs w:val="22"/>
        </w:rPr>
        <w:t>ή ενδεχόμενες εσφαλμένες</w:t>
      </w:r>
      <w:r w:rsidRPr="00C82648">
        <w:rPr>
          <w:rFonts w:asciiTheme="minorHAnsi" w:hAnsiTheme="minorHAnsi" w:cstheme="minorHAnsi"/>
          <w:sz w:val="22"/>
          <w:szCs w:val="22"/>
        </w:rPr>
        <w:t xml:space="preserve"> διατυπώσεις. </w:t>
      </w:r>
    </w:p>
    <w:p w14:paraId="35ABD239" w14:textId="425EF8DC" w:rsidR="00181CCC" w:rsidRPr="00C82648" w:rsidRDefault="00181CCC" w:rsidP="004F132B">
      <w:pPr>
        <w:pStyle w:val="Default"/>
        <w:numPr>
          <w:ilvl w:val="0"/>
          <w:numId w:val="13"/>
        </w:num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 xml:space="preserve">Να ελέγχεται το επίπεδο των θεμάτων, ώστε να είναι διαβαθμισμένης δυσκολίας και </w:t>
      </w:r>
      <w:r w:rsidR="00802E59">
        <w:rPr>
          <w:rFonts w:asciiTheme="minorHAnsi" w:hAnsiTheme="minorHAnsi" w:cstheme="minorHAnsi"/>
          <w:sz w:val="22"/>
          <w:szCs w:val="22"/>
        </w:rPr>
        <w:t>να είναι εναρμονισμένα με την πρότερη</w:t>
      </w:r>
      <w:r w:rsidRPr="00C82648">
        <w:rPr>
          <w:rFonts w:asciiTheme="minorHAnsi" w:hAnsiTheme="minorHAnsi" w:cstheme="minorHAnsi"/>
          <w:sz w:val="22"/>
          <w:szCs w:val="22"/>
        </w:rPr>
        <w:t xml:space="preserve"> </w:t>
      </w:r>
      <w:r w:rsidR="00802E59" w:rsidRPr="00C82648">
        <w:rPr>
          <w:rFonts w:asciiTheme="minorHAnsi" w:hAnsiTheme="minorHAnsi" w:cstheme="minorHAnsi"/>
          <w:sz w:val="22"/>
          <w:szCs w:val="22"/>
        </w:rPr>
        <w:t>διδασκαλία</w:t>
      </w:r>
      <w:r w:rsidRPr="00C82648">
        <w:rPr>
          <w:rFonts w:asciiTheme="minorHAnsi" w:hAnsiTheme="minorHAnsi" w:cstheme="minorHAnsi"/>
          <w:sz w:val="22"/>
          <w:szCs w:val="22"/>
        </w:rPr>
        <w:t xml:space="preserve"> κατά τ</w:t>
      </w:r>
      <w:r w:rsidR="00802E59">
        <w:rPr>
          <w:rFonts w:asciiTheme="minorHAnsi" w:hAnsiTheme="minorHAnsi" w:cstheme="minorHAnsi"/>
          <w:sz w:val="22"/>
          <w:szCs w:val="22"/>
        </w:rPr>
        <w:t>ο διδακτικό έτος</w:t>
      </w:r>
      <w:r w:rsidRPr="00C82648">
        <w:rPr>
          <w:rFonts w:asciiTheme="minorHAnsi" w:hAnsiTheme="minorHAnsi" w:cstheme="minorHAnsi"/>
          <w:sz w:val="22"/>
          <w:szCs w:val="22"/>
        </w:rPr>
        <w:t xml:space="preserve">. </w:t>
      </w:r>
    </w:p>
    <w:p w14:paraId="457F8FBB" w14:textId="77777777" w:rsidR="004F132B" w:rsidRPr="004F132B" w:rsidRDefault="004F132B" w:rsidP="004F132B">
      <w:pPr>
        <w:pStyle w:val="ad"/>
        <w:numPr>
          <w:ilvl w:val="0"/>
          <w:numId w:val="14"/>
        </w:numPr>
        <w:suppressAutoHyphens w:val="0"/>
        <w:spacing w:before="120" w:after="120" w:line="276" w:lineRule="auto"/>
        <w:ind w:left="714" w:right="-357" w:hanging="357"/>
        <w:jc w:val="left"/>
        <w:rPr>
          <w:rFonts w:asciiTheme="minorHAnsi" w:hAnsiTheme="minorHAnsi" w:cstheme="minorHAnsi"/>
          <w:sz w:val="22"/>
          <w:szCs w:val="22"/>
        </w:rPr>
      </w:pPr>
      <w:r w:rsidRPr="004F132B">
        <w:rPr>
          <w:rFonts w:asciiTheme="minorHAnsi" w:hAnsiTheme="minorHAnsi" w:cstheme="minorHAnsi"/>
          <w:sz w:val="22"/>
          <w:szCs w:val="22"/>
        </w:rPr>
        <w:t>Να ελέγχεται αν τα θέματα μπορούν να απαντηθούν πλήρως και µε άνεση εντός του χρονικού διαστήματος των δύο ωρών.</w:t>
      </w:r>
    </w:p>
    <w:p w14:paraId="1BACA003" w14:textId="1D4FC02A" w:rsidR="00181CCC" w:rsidRDefault="00181CCC" w:rsidP="004F132B">
      <w:pPr>
        <w:pStyle w:val="Default"/>
        <w:numPr>
          <w:ilvl w:val="0"/>
          <w:numId w:val="14"/>
        </w:num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 xml:space="preserve">Να εξετάζεται </w:t>
      </w:r>
      <w:r w:rsidR="00802E59">
        <w:rPr>
          <w:rFonts w:asciiTheme="minorHAnsi" w:hAnsiTheme="minorHAnsi" w:cstheme="minorHAnsi"/>
          <w:sz w:val="22"/>
          <w:szCs w:val="22"/>
        </w:rPr>
        <w:t xml:space="preserve">τέλος </w:t>
      </w:r>
      <w:r w:rsidRPr="00C82648">
        <w:rPr>
          <w:rFonts w:asciiTheme="minorHAnsi" w:hAnsiTheme="minorHAnsi" w:cstheme="minorHAnsi"/>
          <w:sz w:val="22"/>
          <w:szCs w:val="22"/>
        </w:rPr>
        <w:t xml:space="preserve">αν τα θέματα έχουν </w:t>
      </w:r>
      <w:r w:rsidR="00802E59">
        <w:rPr>
          <w:rFonts w:asciiTheme="minorHAnsi" w:hAnsiTheme="minorHAnsi" w:cstheme="minorHAnsi"/>
          <w:sz w:val="22"/>
          <w:szCs w:val="22"/>
        </w:rPr>
        <w:t>δοθεί</w:t>
      </w:r>
      <w:r w:rsidRPr="00C82648">
        <w:rPr>
          <w:rFonts w:asciiTheme="minorHAnsi" w:hAnsiTheme="minorHAnsi" w:cstheme="minorHAnsi"/>
          <w:sz w:val="22"/>
          <w:szCs w:val="22"/>
        </w:rPr>
        <w:t xml:space="preserve"> </w:t>
      </w:r>
      <w:r w:rsidR="00802E59">
        <w:rPr>
          <w:rFonts w:asciiTheme="minorHAnsi" w:hAnsiTheme="minorHAnsi" w:cstheme="minorHAnsi"/>
          <w:sz w:val="22"/>
          <w:szCs w:val="22"/>
        </w:rPr>
        <w:t>κατά τις</w:t>
      </w:r>
      <w:r w:rsidRPr="00C82648">
        <w:rPr>
          <w:rFonts w:asciiTheme="minorHAnsi" w:hAnsiTheme="minorHAnsi" w:cstheme="minorHAnsi"/>
          <w:sz w:val="22"/>
          <w:szCs w:val="22"/>
        </w:rPr>
        <w:t xml:space="preserve"> προηγούμενες εξεταστικές περιόδους της σχολικής μονάδας. </w:t>
      </w:r>
    </w:p>
    <w:p w14:paraId="69AF2254" w14:textId="77777777" w:rsidR="006F0853" w:rsidRPr="00C82648" w:rsidRDefault="006F0853" w:rsidP="00336342">
      <w:pPr>
        <w:pStyle w:val="Default"/>
        <w:spacing w:before="120" w:after="120" w:line="276" w:lineRule="auto"/>
        <w:jc w:val="both"/>
        <w:rPr>
          <w:rFonts w:asciiTheme="minorHAnsi" w:hAnsiTheme="minorHAnsi" w:cstheme="minorHAnsi"/>
          <w:sz w:val="22"/>
          <w:szCs w:val="22"/>
        </w:rPr>
      </w:pPr>
    </w:p>
    <w:p w14:paraId="5B3AAE83" w14:textId="6DC94C30" w:rsidR="007A74F2" w:rsidRPr="00C82648" w:rsidRDefault="006F0853" w:rsidP="00336342">
      <w:pPr>
        <w:spacing w:before="120" w:after="120" w:line="276" w:lineRule="auto"/>
        <w:ind w:right="-357" w:firstLine="0"/>
        <w:rPr>
          <w:rFonts w:asciiTheme="minorHAnsi" w:hAnsiTheme="minorHAnsi" w:cstheme="minorHAnsi"/>
          <w:b/>
          <w:bCs/>
          <w:iCs/>
          <w:sz w:val="24"/>
          <w:szCs w:val="24"/>
        </w:rPr>
      </w:pPr>
      <w:r w:rsidRPr="00C82648">
        <w:rPr>
          <w:rFonts w:asciiTheme="minorHAnsi" w:hAnsiTheme="minorHAnsi" w:cstheme="minorHAnsi"/>
          <w:b/>
          <w:bCs/>
          <w:iCs/>
          <w:sz w:val="24"/>
          <w:szCs w:val="24"/>
        </w:rPr>
        <w:t xml:space="preserve">ΣΤ. </w:t>
      </w:r>
      <w:r w:rsidR="00D424FF" w:rsidRPr="00C82648">
        <w:rPr>
          <w:rFonts w:asciiTheme="minorHAnsi" w:hAnsiTheme="minorHAnsi" w:cstheme="minorHAnsi"/>
          <w:b/>
          <w:bCs/>
          <w:iCs/>
          <w:sz w:val="24"/>
          <w:szCs w:val="24"/>
        </w:rPr>
        <w:t>Ενδεικτικές π</w:t>
      </w:r>
      <w:r w:rsidRPr="00C82648">
        <w:rPr>
          <w:rFonts w:asciiTheme="minorHAnsi" w:hAnsiTheme="minorHAnsi" w:cstheme="minorHAnsi"/>
          <w:b/>
          <w:bCs/>
          <w:iCs/>
          <w:sz w:val="24"/>
          <w:szCs w:val="24"/>
        </w:rPr>
        <w:t>αιδαγωγικές προτάσεις</w:t>
      </w:r>
      <w:r w:rsidR="00D424FF" w:rsidRPr="00C82648">
        <w:rPr>
          <w:rFonts w:asciiTheme="minorHAnsi" w:hAnsiTheme="minorHAnsi" w:cstheme="minorHAnsi"/>
          <w:b/>
          <w:bCs/>
          <w:iCs/>
          <w:sz w:val="24"/>
          <w:szCs w:val="24"/>
        </w:rPr>
        <w:t xml:space="preserve"> για την άψογη διεξαγωγή των εξετάσεων</w:t>
      </w:r>
    </w:p>
    <w:p w14:paraId="1509356C" w14:textId="241DF556" w:rsidR="00264690" w:rsidRPr="00C82648" w:rsidRDefault="00623A5C" w:rsidP="008A4A01">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 xml:space="preserve">Σύμφωνα με την προαναφερόμενη νομοθεσία για τις προαγωγικές και απολυτήριες εξετάσεις του Γυμνασίου στα Μαθηματικά </w:t>
      </w:r>
      <w:r w:rsidR="00CA2FE0" w:rsidRPr="00C82648">
        <w:rPr>
          <w:rFonts w:asciiTheme="minorHAnsi" w:hAnsiTheme="minorHAnsi" w:cstheme="minorHAnsi"/>
          <w:sz w:val="22"/>
          <w:szCs w:val="22"/>
        </w:rPr>
        <w:t xml:space="preserve">δίνονται </w:t>
      </w:r>
      <w:r w:rsidR="00264690" w:rsidRPr="00C82648">
        <w:rPr>
          <w:rFonts w:asciiTheme="minorHAnsi" w:hAnsiTheme="minorHAnsi" w:cstheme="minorHAnsi"/>
          <w:sz w:val="22"/>
          <w:szCs w:val="22"/>
        </w:rPr>
        <w:t>στους μαθητές δύο (2) θέματα θεωρίας και τρία (3) θέματα ασκήσεων:</w:t>
      </w:r>
    </w:p>
    <w:p w14:paraId="09B65C01" w14:textId="42A5AA3D" w:rsidR="00790FDA" w:rsidRPr="00C82648" w:rsidRDefault="00623A5C" w:rsidP="008A4A01">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b/>
          <w:bCs/>
          <w:sz w:val="22"/>
          <w:szCs w:val="22"/>
        </w:rPr>
        <w:t xml:space="preserve">α) </w:t>
      </w:r>
      <w:r w:rsidR="00264690" w:rsidRPr="00C82648">
        <w:rPr>
          <w:rFonts w:asciiTheme="minorHAnsi" w:hAnsiTheme="minorHAnsi" w:cstheme="minorHAnsi"/>
          <w:b/>
          <w:bCs/>
          <w:sz w:val="22"/>
          <w:szCs w:val="22"/>
        </w:rPr>
        <w:t>Θεωρία</w:t>
      </w:r>
      <w:r w:rsidR="00264690" w:rsidRPr="00C82648">
        <w:rPr>
          <w:rFonts w:asciiTheme="minorHAnsi" w:hAnsiTheme="minorHAnsi" w:cstheme="minorHAnsi"/>
          <w:sz w:val="22"/>
          <w:szCs w:val="22"/>
        </w:rPr>
        <w:t>: Οι μαθητές είναι υποχρεωμένοι να πραγματευτούν ένα από τα δύο απλά θέματα θεωρίας που τίθενται από τη διδαγμένη ύλη. Κάθε θέμα θεωρίας μπορεί να αποτελείται από τρεις το πολύ απλές ερωτήσεις της ίδιας ενότητας.</w:t>
      </w:r>
      <w:r w:rsidRPr="00C82648">
        <w:rPr>
          <w:rFonts w:asciiTheme="minorHAnsi" w:hAnsiTheme="minorHAnsi" w:cstheme="minorHAnsi"/>
          <w:sz w:val="22"/>
          <w:szCs w:val="22"/>
        </w:rPr>
        <w:t xml:space="preserve"> </w:t>
      </w:r>
      <w:r w:rsidR="00790FDA" w:rsidRPr="00C82648">
        <w:rPr>
          <w:rFonts w:asciiTheme="minorHAnsi" w:hAnsiTheme="minorHAnsi" w:cstheme="minorHAnsi"/>
          <w:sz w:val="22"/>
          <w:szCs w:val="22"/>
        </w:rPr>
        <w:t xml:space="preserve">Τα δύο θέματα θεωρίας αναφέρονται στα επίπεδα γνώσης και κατανόησης των σχετικών ταξινομιών. Κατά βάση μπορούν να ελέγχουν την ανάκληση </w:t>
      </w:r>
      <w:r w:rsidR="004C478C">
        <w:rPr>
          <w:rFonts w:asciiTheme="minorHAnsi" w:hAnsiTheme="minorHAnsi" w:cstheme="minorHAnsi"/>
          <w:sz w:val="22"/>
          <w:szCs w:val="22"/>
        </w:rPr>
        <w:t xml:space="preserve">στη μνήμη </w:t>
      </w:r>
      <w:r w:rsidR="00790FDA" w:rsidRPr="00C82648">
        <w:rPr>
          <w:rFonts w:asciiTheme="minorHAnsi" w:hAnsiTheme="minorHAnsi" w:cstheme="minorHAnsi"/>
          <w:sz w:val="22"/>
          <w:szCs w:val="22"/>
        </w:rPr>
        <w:t xml:space="preserve">μαθηματικής ορολογίας και την απόδοση πληροφοριακών γνωστικών στοιχείων. Σε όλες τις τάξεις τίθενται δύο απλά θέματα θεωρίας, ένα από την εξεταστέα ύλη της </w:t>
      </w:r>
      <w:r w:rsidR="00F91FEE">
        <w:rPr>
          <w:rFonts w:asciiTheme="minorHAnsi" w:hAnsiTheme="minorHAnsi" w:cstheme="minorHAnsi"/>
          <w:sz w:val="22"/>
          <w:szCs w:val="22"/>
        </w:rPr>
        <w:t>Ά</w:t>
      </w:r>
      <w:r w:rsidR="00790FDA" w:rsidRPr="00C82648">
        <w:rPr>
          <w:rFonts w:asciiTheme="minorHAnsi" w:hAnsiTheme="minorHAnsi" w:cstheme="minorHAnsi"/>
          <w:sz w:val="22"/>
          <w:szCs w:val="22"/>
        </w:rPr>
        <w:t xml:space="preserve">λγεβρας και ένα από την εξεταστέα ύλη της </w:t>
      </w:r>
      <w:r w:rsidR="00F91FEE">
        <w:rPr>
          <w:rFonts w:asciiTheme="minorHAnsi" w:hAnsiTheme="minorHAnsi" w:cstheme="minorHAnsi"/>
          <w:sz w:val="22"/>
          <w:szCs w:val="22"/>
        </w:rPr>
        <w:t>Γ</w:t>
      </w:r>
      <w:r w:rsidR="00790FDA" w:rsidRPr="00C82648">
        <w:rPr>
          <w:rFonts w:asciiTheme="minorHAnsi" w:hAnsiTheme="minorHAnsi" w:cstheme="minorHAnsi"/>
          <w:sz w:val="22"/>
          <w:szCs w:val="22"/>
        </w:rPr>
        <w:t xml:space="preserve">εωμετρίας. Κάθε θέμα θεωρίας μπορεί να αναλύεται σε τρεις το πολύ ερωτήσεις της ίδιας ενότητας. Μπορεί να δίνονται τόσο ερωτήσεις αντικειμενικού τύπου (σωστού-λάθους συμπλήρωσης κενού, πολλαπλής επιλογής, αντιστοίχισης) όσο και ερωτήσεις ανοικτού τύπου (ερωτήσεις ανάπτυξης). </w:t>
      </w:r>
      <w:r w:rsidR="00CA2FE0" w:rsidRPr="00C82648">
        <w:rPr>
          <w:rFonts w:asciiTheme="minorHAnsi" w:hAnsiTheme="minorHAnsi" w:cstheme="minorHAnsi"/>
          <w:sz w:val="22"/>
          <w:szCs w:val="22"/>
        </w:rPr>
        <w:t>Η τρίτη ερώτηση θεωρίας θα μπορούσε να είναι ερώτηση κρίσεως. Πάντως, ο</w:t>
      </w:r>
      <w:r w:rsidR="00790FDA" w:rsidRPr="00C82648">
        <w:rPr>
          <w:rFonts w:asciiTheme="minorHAnsi" w:hAnsiTheme="minorHAnsi" w:cstheme="minorHAnsi"/>
          <w:sz w:val="22"/>
          <w:szCs w:val="22"/>
        </w:rPr>
        <w:t xml:space="preserve">ι απαντήσεις των θεμάτων θεωρίας κατά βάση θα πρέπει να </w:t>
      </w:r>
      <w:r w:rsidR="00F91FEE">
        <w:rPr>
          <w:rFonts w:asciiTheme="minorHAnsi" w:hAnsiTheme="minorHAnsi" w:cstheme="minorHAnsi"/>
          <w:sz w:val="22"/>
          <w:szCs w:val="22"/>
        </w:rPr>
        <w:t>παραπέμπουν</w:t>
      </w:r>
      <w:r w:rsidR="00790FDA" w:rsidRPr="00C82648">
        <w:rPr>
          <w:rFonts w:asciiTheme="minorHAnsi" w:hAnsiTheme="minorHAnsi" w:cstheme="minorHAnsi"/>
          <w:sz w:val="22"/>
          <w:szCs w:val="22"/>
        </w:rPr>
        <w:t xml:space="preserve"> στη θεωρία που αναπτύσσεται στα σχολικά βιβλία. Οι μαθητές υποχρεούνται να πραγματευτούν ένα µόνο από τα δύο θέματα θεωρίας. </w:t>
      </w:r>
      <w:r w:rsidR="00790FDA" w:rsidRPr="00C82648">
        <w:rPr>
          <w:rFonts w:asciiTheme="minorHAnsi" w:hAnsiTheme="minorHAnsi" w:cstheme="minorHAnsi"/>
          <w:b/>
          <w:sz w:val="22"/>
          <w:szCs w:val="22"/>
        </w:rPr>
        <w:t xml:space="preserve">Σε κάθε περίπτωση θα πρέπει να αξιολογείται κυρίως η εννοιολογική κατανόηση και όχι η στείρα απομνημόνευση κανόνων και ορισμών ή η εκτέλεση </w:t>
      </w:r>
      <w:r w:rsidR="007C6FB5">
        <w:rPr>
          <w:rFonts w:asciiTheme="minorHAnsi" w:hAnsiTheme="minorHAnsi" w:cstheme="minorHAnsi"/>
          <w:b/>
          <w:sz w:val="22"/>
          <w:szCs w:val="22"/>
        </w:rPr>
        <w:t xml:space="preserve">μηχανικών και </w:t>
      </w:r>
      <w:r w:rsidR="00790FDA" w:rsidRPr="00C82648">
        <w:rPr>
          <w:rFonts w:asciiTheme="minorHAnsi" w:hAnsiTheme="minorHAnsi" w:cstheme="minorHAnsi"/>
          <w:b/>
          <w:sz w:val="22"/>
          <w:szCs w:val="22"/>
        </w:rPr>
        <w:t>τυποποιημένων διαδικασιών.</w:t>
      </w:r>
      <w:r w:rsidRPr="00C82648">
        <w:rPr>
          <w:rFonts w:asciiTheme="minorHAnsi" w:hAnsiTheme="minorHAnsi" w:cstheme="minorHAnsi"/>
          <w:sz w:val="22"/>
          <w:szCs w:val="22"/>
        </w:rPr>
        <w:t xml:space="preserve"> Κάθε επιστημονικά τεκμηριωμένη λύση γίνεται αποδεκτή.</w:t>
      </w:r>
    </w:p>
    <w:p w14:paraId="33F4405F" w14:textId="19C58105" w:rsidR="00790FDA" w:rsidRPr="00C82648" w:rsidRDefault="00623A5C" w:rsidP="00F211B8">
      <w:pPr>
        <w:pStyle w:val="Default"/>
        <w:spacing w:before="120" w:after="120" w:line="276" w:lineRule="auto"/>
        <w:jc w:val="both"/>
        <w:rPr>
          <w:rFonts w:asciiTheme="minorHAnsi" w:hAnsiTheme="minorHAnsi" w:cstheme="minorHAnsi"/>
          <w:sz w:val="22"/>
          <w:szCs w:val="22"/>
        </w:rPr>
      </w:pPr>
      <w:r w:rsidRPr="00C82648">
        <w:rPr>
          <w:rFonts w:asciiTheme="minorHAnsi" w:hAnsiTheme="minorHAnsi" w:cstheme="minorHAnsi"/>
          <w:b/>
          <w:bCs/>
          <w:sz w:val="22"/>
          <w:szCs w:val="22"/>
        </w:rPr>
        <w:t>β) Ασκήσεις ή προβλήματα</w:t>
      </w:r>
      <w:r w:rsidRPr="00C82648">
        <w:rPr>
          <w:rFonts w:asciiTheme="minorHAnsi" w:hAnsiTheme="minorHAnsi" w:cstheme="minorHAnsi"/>
          <w:sz w:val="22"/>
          <w:szCs w:val="22"/>
        </w:rPr>
        <w:t xml:space="preserve">: Οι μαθητές υποχρεούνται να λύσουν δύο από τις τρεις ασκήσεις ή προβλήματα. Κάθε ένα από τα θέματα των ασκήσεων ή των προβλημάτων δεν πρέπει να αποτελείται από δύο (2) ή περισσότερες διαφορετικές ασκήσεις ή προβλήματα. </w:t>
      </w:r>
      <w:r w:rsidR="00790FDA" w:rsidRPr="00C82648">
        <w:rPr>
          <w:rFonts w:asciiTheme="minorHAnsi" w:hAnsiTheme="minorHAnsi" w:cstheme="minorHAnsi"/>
          <w:sz w:val="22"/>
          <w:szCs w:val="22"/>
        </w:rPr>
        <w:t xml:space="preserve">Σε όλες τις τάξεις τίθενται τρεις ασκήσεις ή προβλήματα από την εξεταστέα ύλη. Καθένα από τα θέματα αυτά δεν πρέπει να αποτελείται από δύο ή </w:t>
      </w:r>
      <w:r w:rsidR="00790FDA" w:rsidRPr="005616E4">
        <w:rPr>
          <w:rFonts w:asciiTheme="minorHAnsi" w:hAnsiTheme="minorHAnsi" w:cstheme="minorHAnsi"/>
          <w:sz w:val="22"/>
          <w:szCs w:val="22"/>
        </w:rPr>
        <w:t xml:space="preserve">περισσότερες διαφορετικές ασκήσεις. Για παράδειγμα δεν μπορούν να τίθενται </w:t>
      </w:r>
      <w:r w:rsidR="00790FDA" w:rsidRPr="005616E4">
        <w:rPr>
          <w:rFonts w:asciiTheme="minorHAnsi" w:hAnsiTheme="minorHAnsi" w:cstheme="minorHAnsi"/>
          <w:sz w:val="22"/>
          <w:szCs w:val="22"/>
        </w:rPr>
        <w:lastRenderedPageBreak/>
        <w:t xml:space="preserve">δύο ή τρεις εξισώσεις ή ανισώσεις στο ίδιο θέμα. Κάθε άσκηση ενδείκνυται να αναλύεται σε βήματα, αλλά αυτά να είναι δύο ή τρία και όχι περισσότερα. </w:t>
      </w:r>
      <w:r w:rsidR="00790FDA" w:rsidRPr="005616E4">
        <w:rPr>
          <w:rFonts w:asciiTheme="minorHAnsi" w:hAnsiTheme="minorHAnsi" w:cstheme="minorHAnsi"/>
          <w:b/>
          <w:sz w:val="22"/>
          <w:szCs w:val="22"/>
        </w:rPr>
        <w:t>Στην Α</w:t>
      </w:r>
      <w:r w:rsidR="000F76B1" w:rsidRPr="005616E4">
        <w:rPr>
          <w:rFonts w:asciiTheme="minorHAnsi" w:hAnsiTheme="minorHAnsi" w:cstheme="minorHAnsi"/>
          <w:b/>
          <w:sz w:val="22"/>
          <w:szCs w:val="22"/>
        </w:rPr>
        <w:t>΄</w:t>
      </w:r>
      <w:r w:rsidR="00790FDA" w:rsidRPr="005616E4">
        <w:rPr>
          <w:rFonts w:asciiTheme="minorHAnsi" w:hAnsiTheme="minorHAnsi" w:cstheme="minorHAnsi"/>
          <w:b/>
          <w:sz w:val="22"/>
          <w:szCs w:val="22"/>
        </w:rPr>
        <w:t xml:space="preserve"> και Β</w:t>
      </w:r>
      <w:r w:rsidR="000F76B1" w:rsidRPr="005616E4">
        <w:rPr>
          <w:rFonts w:asciiTheme="minorHAnsi" w:hAnsiTheme="minorHAnsi" w:cstheme="minorHAnsi"/>
          <w:b/>
          <w:sz w:val="22"/>
          <w:szCs w:val="22"/>
        </w:rPr>
        <w:t>΄</w:t>
      </w:r>
      <w:r w:rsidR="00790FDA" w:rsidRPr="005616E4">
        <w:rPr>
          <w:rFonts w:asciiTheme="minorHAnsi" w:hAnsiTheme="minorHAnsi" w:cstheme="minorHAnsi"/>
          <w:b/>
          <w:sz w:val="22"/>
          <w:szCs w:val="22"/>
        </w:rPr>
        <w:t xml:space="preserve"> τάξη δίνονται δύο ασκήσεις από την Άλγεβρα και μια από τη Γεωμετρία ή αντίστροφα μία άσκηση από την Άλγεβρα και δύο από τη Γεωμετρία. Στην Γ΄ τάξη δίνονται δύο ασκήσεις από την Άλγεβρα και μια από τη Γεωμετρία.</w:t>
      </w:r>
      <w:r w:rsidR="00790FDA" w:rsidRPr="005616E4">
        <w:rPr>
          <w:rFonts w:asciiTheme="minorHAnsi" w:hAnsiTheme="minorHAnsi" w:cstheme="minorHAnsi"/>
          <w:sz w:val="22"/>
          <w:szCs w:val="22"/>
        </w:rPr>
        <w:t xml:space="preserve"> Ενδεχομένως µ</w:t>
      </w:r>
      <w:proofErr w:type="spellStart"/>
      <w:r w:rsidR="00790FDA" w:rsidRPr="005616E4">
        <w:rPr>
          <w:rFonts w:asciiTheme="minorHAnsi" w:hAnsiTheme="minorHAnsi" w:cstheme="minorHAnsi"/>
          <w:sz w:val="22"/>
          <w:szCs w:val="22"/>
        </w:rPr>
        <w:t>ια</w:t>
      </w:r>
      <w:proofErr w:type="spellEnd"/>
      <w:r w:rsidR="00790FDA" w:rsidRPr="005616E4">
        <w:rPr>
          <w:rFonts w:asciiTheme="minorHAnsi" w:hAnsiTheme="minorHAnsi" w:cstheme="minorHAnsi"/>
          <w:sz w:val="22"/>
          <w:szCs w:val="22"/>
        </w:rPr>
        <w:t xml:space="preserve"> άσκηση μπορεί να συνδυάζει Άλγεβρα και Γεωμετρία.</w:t>
      </w:r>
      <w:r w:rsidR="00882126" w:rsidRPr="00882126">
        <w:t xml:space="preserve"> </w:t>
      </w:r>
      <w:r w:rsidR="00882126" w:rsidRPr="00882126">
        <w:rPr>
          <w:rFonts w:asciiTheme="minorHAnsi" w:hAnsiTheme="minorHAnsi" w:cstheme="minorHAnsi"/>
          <w:sz w:val="22"/>
          <w:szCs w:val="22"/>
        </w:rPr>
        <w:t>με ερωτήματα όμως τα οποία συνδέονται μεταξύ τους.</w:t>
      </w:r>
      <w:r w:rsidR="00790FDA" w:rsidRPr="005616E4">
        <w:rPr>
          <w:rFonts w:asciiTheme="minorHAnsi" w:hAnsiTheme="minorHAnsi" w:cstheme="minorHAnsi"/>
          <w:sz w:val="22"/>
          <w:szCs w:val="22"/>
        </w:rPr>
        <w:t xml:space="preserve"> Ορισμένα από τα θέματα μπορεί να είναι προβλήματα. Οι μαθητές υποχρεούνται να πραγματευτούν δύο μόνο από τα παραπάνω τρία θέματα.</w:t>
      </w:r>
      <w:r w:rsidR="00790FDA" w:rsidRPr="00C82648">
        <w:rPr>
          <w:rFonts w:asciiTheme="minorHAnsi" w:hAnsiTheme="minorHAnsi" w:cstheme="minorHAnsi"/>
          <w:sz w:val="22"/>
          <w:szCs w:val="22"/>
        </w:rPr>
        <w:t xml:space="preserve"> </w:t>
      </w:r>
    </w:p>
    <w:p w14:paraId="3C564438" w14:textId="2740E846" w:rsidR="00790FDA" w:rsidRPr="00C82648"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 xml:space="preserve">Αποτελεί συνήθη </w:t>
      </w:r>
      <w:r w:rsidRPr="004C478C">
        <w:rPr>
          <w:rFonts w:asciiTheme="minorHAnsi" w:hAnsiTheme="minorHAnsi" w:cstheme="minorHAnsi"/>
          <w:color w:val="000000" w:themeColor="text1"/>
          <w:sz w:val="22"/>
          <w:szCs w:val="22"/>
        </w:rPr>
        <w:t xml:space="preserve">πρακτική οι δύο πρώτες ασκήσεις να αποτελούνται από απλές ερωτήσεις, ενώ το τρίτο θέμα να συνιστά ένα πρόβλημα. Οι εν λόγω επιλογές κατευθύνουν τους μαθητές μόνο στα δύο πρώτα θέματα-ασκήσεις, ακυρώνοντας έτσι την </w:t>
      </w:r>
      <w:r w:rsidRPr="00C82648">
        <w:rPr>
          <w:rFonts w:asciiTheme="minorHAnsi" w:hAnsiTheme="minorHAnsi" w:cstheme="minorHAnsi"/>
          <w:sz w:val="22"/>
          <w:szCs w:val="22"/>
        </w:rPr>
        <w:t>ύπαρξη του τρίτου θέματος και οδηγώντας σε βαθμολογική ισοπέδωση. Προτείνουμε τα ερωτήματα του πρώτου θέματος (1</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να είναι απλές εφαρμογές της θεωρίας με μικρή διαβάθμιση μεταξύ τους. Κυρίως μπορούν να διερευνούν την ικανότητα του μαθητή να αναλύει διαδικασίες σε βήματα, να επεξηγεί μεθόδους και να εφαρμόζει κανόνες και τεχνικές. Το επόμενο θέμα (2</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είναι περισσότερο σύνθετο και έχει υψηλότερο βαθμό δυσκολίας. Μπορεί να αξιολογεί διεργασίες μαθηματικής επιχειρηματολογίας, διατύπωσης και ελέγχου εικασιών, επαγωγικό ή αναλογικό συλλογισμό, μετακίνηση μεταξύ διαφορετικών μορφών αναπαράστασης κ.λπ. Το τελευταίο θέμα (3</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θα πρέπει να αποτελεί πρόβλημα. Μπορεί να αξιολογεί διεργασίες μαθηματικής </w:t>
      </w:r>
      <w:proofErr w:type="spellStart"/>
      <w:r w:rsidRPr="00C82648">
        <w:rPr>
          <w:rFonts w:asciiTheme="minorHAnsi" w:hAnsiTheme="minorHAnsi" w:cstheme="minorHAnsi"/>
          <w:sz w:val="22"/>
          <w:szCs w:val="22"/>
        </w:rPr>
        <w:t>μοντελοποίησης</w:t>
      </w:r>
      <w:proofErr w:type="spellEnd"/>
      <w:r w:rsidRPr="00C82648">
        <w:rPr>
          <w:rFonts w:asciiTheme="minorHAnsi" w:hAnsiTheme="minorHAnsi" w:cstheme="minorHAnsi"/>
          <w:sz w:val="22"/>
          <w:szCs w:val="22"/>
        </w:rPr>
        <w:t xml:space="preserve"> και επίλυσης προβλήματος, </w:t>
      </w:r>
      <w:proofErr w:type="spellStart"/>
      <w:r w:rsidRPr="00C82648">
        <w:rPr>
          <w:rFonts w:asciiTheme="minorHAnsi" w:hAnsiTheme="minorHAnsi" w:cstheme="minorHAnsi"/>
          <w:sz w:val="22"/>
          <w:szCs w:val="22"/>
        </w:rPr>
        <w:t>μεταγνωστικής</w:t>
      </w:r>
      <w:proofErr w:type="spellEnd"/>
      <w:r w:rsidRPr="00C82648">
        <w:rPr>
          <w:rFonts w:asciiTheme="minorHAnsi" w:hAnsiTheme="minorHAnsi" w:cstheme="minorHAnsi"/>
          <w:sz w:val="22"/>
          <w:szCs w:val="22"/>
        </w:rPr>
        <w:t xml:space="preserve"> επίγνωσης, σύνθεσης, συνδυασμού και γενικότερα κριτικής και δημιουργικής επεξεργασίας του υλικού από τους μαθητές (επινόηση στρατηγικών λύσης, ανάληψη πρωτοβουλιών, μαθηματική επιχειρηματολογία, αιτιολόγηση, διόρθωση και επανεξέταση λάθους, </w:t>
      </w:r>
      <w:proofErr w:type="spellStart"/>
      <w:r w:rsidRPr="00C82648">
        <w:rPr>
          <w:rFonts w:asciiTheme="minorHAnsi" w:hAnsiTheme="minorHAnsi" w:cstheme="minorHAnsi"/>
          <w:sz w:val="22"/>
          <w:szCs w:val="22"/>
        </w:rPr>
        <w:t>υποθετικο</w:t>
      </w:r>
      <w:proofErr w:type="spellEnd"/>
      <w:r w:rsidRPr="00C82648">
        <w:rPr>
          <w:rFonts w:asciiTheme="minorHAnsi" w:hAnsiTheme="minorHAnsi" w:cstheme="minorHAnsi"/>
          <w:sz w:val="22"/>
          <w:szCs w:val="22"/>
        </w:rPr>
        <w:t xml:space="preserve">-παραγωγικός συλλογισμός, απόδειξη ισχυρισμών κ.λπ.). </w:t>
      </w:r>
    </w:p>
    <w:p w14:paraId="5483EBAA" w14:textId="2C6C1B1C" w:rsidR="00790FDA" w:rsidRPr="00C82648"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Η εσωτερική διαβάθμιση των ερωτημάτων ενός θέματος αξιολογεί συνδυασμό διαφορετικού επιπέδου γνώσεων και δεξιοτήτων. Το τελευταίο ερώτημα περιέχει υψηλότερο βαθμό δυσκολίας. Πάντως, το πρώτο ερώτημα (και εν μέρει το δεύτερο) του δεύτερου και του τρίτου θέματος (2</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και 3</w:t>
      </w:r>
      <w:r w:rsidRPr="00C82648">
        <w:rPr>
          <w:rFonts w:asciiTheme="minorHAnsi" w:hAnsiTheme="minorHAnsi" w:cstheme="minorHAnsi"/>
          <w:sz w:val="22"/>
          <w:szCs w:val="22"/>
          <w:vertAlign w:val="superscript"/>
        </w:rPr>
        <w:t>η</w:t>
      </w:r>
      <w:r w:rsidRPr="00C82648">
        <w:rPr>
          <w:rFonts w:asciiTheme="minorHAnsi" w:hAnsiTheme="minorHAnsi" w:cstheme="minorHAnsi"/>
          <w:sz w:val="22"/>
          <w:szCs w:val="22"/>
        </w:rPr>
        <w:t xml:space="preserve"> άσκηση) θα πρέπει να μπορούν να απαντηθούν από τους αδύνατους μαθητές. </w:t>
      </w:r>
    </w:p>
    <w:p w14:paraId="292F2996" w14:textId="77777777" w:rsidR="004F132B" w:rsidRDefault="00790FDA" w:rsidP="00F211B8">
      <w:p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Επιπλέον, τα προτεινόμενα θέματα θα πρέπει:</w:t>
      </w:r>
    </w:p>
    <w:p w14:paraId="02F4BA25" w14:textId="77777777" w:rsidR="00A75F26" w:rsidRPr="00F61ADD" w:rsidRDefault="00790FDA" w:rsidP="00F211B8">
      <w:pPr>
        <w:pStyle w:val="ad"/>
        <w:numPr>
          <w:ilvl w:val="0"/>
          <w:numId w:val="25"/>
        </w:numPr>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Να χαρακτηρίζονται από σαφήνεια, ακρίβεια, πρωτοτυπία κατά το δυνατόν, και επιστημονική εγκυρότητα.</w:t>
      </w:r>
    </w:p>
    <w:p w14:paraId="67A661A0" w14:textId="77777777" w:rsidR="00A75F26" w:rsidRPr="00F61ADD" w:rsidRDefault="00790FDA" w:rsidP="00F211B8">
      <w:pPr>
        <w:pStyle w:val="ad"/>
        <w:numPr>
          <w:ilvl w:val="0"/>
          <w:numId w:val="25"/>
        </w:numPr>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Να ανταποκρίνονται στους στόχους της διδασκαλίας και στο γνωστικό επίπεδο των μαθητών. Να ελέγχουν βασικές γνώσεις και δεξιότητες της εξεταστέας ύλης και να καλύπτουν όσο το δυνατόν περισσότερη εξεταστέα ύλη.</w:t>
      </w:r>
    </w:p>
    <w:p w14:paraId="718EF1A7" w14:textId="3831C02D" w:rsidR="00790FDA" w:rsidRPr="00F61ADD" w:rsidRDefault="00790FDA" w:rsidP="00F211B8">
      <w:pPr>
        <w:pStyle w:val="ad"/>
        <w:numPr>
          <w:ilvl w:val="0"/>
          <w:numId w:val="25"/>
        </w:numPr>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 xml:space="preserve">Να αξιοποιούν την ορολογία και τα σύμβολα της τελευταίας έκδοσης του αντίστοιχου σχολικού βιβλίου. </w:t>
      </w:r>
    </w:p>
    <w:p w14:paraId="5FF40BD3" w14:textId="2E62A66A" w:rsidR="003D3952" w:rsidRPr="00F61ADD" w:rsidRDefault="00790FDA" w:rsidP="00F211B8">
      <w:pPr>
        <w:pStyle w:val="ad"/>
        <w:numPr>
          <w:ilvl w:val="0"/>
          <w:numId w:val="25"/>
        </w:numPr>
        <w:suppressAutoHyphens w:val="0"/>
        <w:spacing w:before="120" w:after="120" w:line="276" w:lineRule="auto"/>
        <w:rPr>
          <w:rFonts w:asciiTheme="minorHAnsi" w:hAnsiTheme="minorHAnsi" w:cstheme="minorHAnsi"/>
          <w:sz w:val="22"/>
          <w:szCs w:val="22"/>
        </w:rPr>
      </w:pPr>
      <w:r w:rsidRPr="00F61ADD">
        <w:rPr>
          <w:rFonts w:asciiTheme="minorHAnsi" w:hAnsiTheme="minorHAnsi" w:cstheme="minorHAnsi"/>
          <w:sz w:val="22"/>
          <w:szCs w:val="22"/>
        </w:rPr>
        <w:t>Να είναι διατυπωμένα σε υποτακτική και όχι προστακτική, π.χ. να γράφουμε: «</w:t>
      </w:r>
      <w:r w:rsidRPr="00F61ADD">
        <w:rPr>
          <w:rFonts w:asciiTheme="minorHAnsi" w:hAnsiTheme="minorHAnsi" w:cstheme="minorHAnsi"/>
          <w:i/>
          <w:sz w:val="22"/>
          <w:szCs w:val="22"/>
        </w:rPr>
        <w:t xml:space="preserve">Να λύσετε την εξίσωση </w:t>
      </w:r>
      <w:r w:rsidRPr="00F61ADD">
        <w:rPr>
          <w:rFonts w:asciiTheme="minorHAnsi" w:hAnsiTheme="minorHAnsi" w:cstheme="minorHAnsi"/>
          <w:sz w:val="22"/>
          <w:szCs w:val="22"/>
        </w:rPr>
        <w:t>…» και όχι «</w:t>
      </w:r>
      <w:r w:rsidRPr="00F61ADD">
        <w:rPr>
          <w:rFonts w:asciiTheme="minorHAnsi" w:hAnsiTheme="minorHAnsi" w:cstheme="minorHAnsi"/>
          <w:i/>
          <w:sz w:val="22"/>
          <w:szCs w:val="22"/>
        </w:rPr>
        <w:t xml:space="preserve">Λύστε την εξίσωση </w:t>
      </w:r>
      <w:r w:rsidRPr="00F61ADD">
        <w:rPr>
          <w:rFonts w:asciiTheme="minorHAnsi" w:hAnsiTheme="minorHAnsi" w:cstheme="minorHAnsi"/>
          <w:sz w:val="22"/>
          <w:szCs w:val="22"/>
        </w:rPr>
        <w:t>…».</w:t>
      </w:r>
    </w:p>
    <w:p w14:paraId="1CABC81B" w14:textId="77777777" w:rsidR="00790FDA" w:rsidRPr="005616E4"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 xml:space="preserve">Στις προαγωγικές ή απολυτήριες εξετάσεις </w:t>
      </w:r>
      <w:r w:rsidRPr="00C82648">
        <w:rPr>
          <w:rFonts w:asciiTheme="minorHAnsi" w:hAnsiTheme="minorHAnsi" w:cstheme="minorHAnsi"/>
          <w:b/>
          <w:sz w:val="22"/>
          <w:szCs w:val="22"/>
        </w:rPr>
        <w:t>δεν μπορεί να τεθεί ως θέμα µ</w:t>
      </w:r>
      <w:proofErr w:type="spellStart"/>
      <w:r w:rsidRPr="00C82648">
        <w:rPr>
          <w:rFonts w:asciiTheme="minorHAnsi" w:hAnsiTheme="minorHAnsi" w:cstheme="minorHAnsi"/>
          <w:b/>
          <w:sz w:val="22"/>
          <w:szCs w:val="22"/>
        </w:rPr>
        <w:t>ια</w:t>
      </w:r>
      <w:proofErr w:type="spellEnd"/>
      <w:r w:rsidRPr="00C82648">
        <w:rPr>
          <w:rFonts w:asciiTheme="minorHAnsi" w:hAnsiTheme="minorHAnsi" w:cstheme="minorHAnsi"/>
          <w:b/>
          <w:sz w:val="22"/>
          <w:szCs w:val="22"/>
        </w:rPr>
        <w:t xml:space="preserve"> αυτοτελής εφαρμογή του σχολικού βιβλίου, ούτε ένα αυτούσιο τμήμα της.</w:t>
      </w:r>
      <w:r w:rsidRPr="00C82648">
        <w:rPr>
          <w:rFonts w:asciiTheme="minorHAnsi" w:hAnsiTheme="minorHAnsi" w:cstheme="minorHAnsi"/>
          <w:sz w:val="22"/>
          <w:szCs w:val="22"/>
        </w:rPr>
        <w:t xml:space="preserve"> Όμως οι μαθητές μπορούν αξιοποιήσουν τα συμπεράσματα των εφαρμογών και των παραδειγμάτων ως προτάσεις για τη λύση ασκήσεων ή προβλημάτων, όπως ακριβώς </w:t>
      </w:r>
      <w:r w:rsidRPr="005616E4">
        <w:rPr>
          <w:rFonts w:asciiTheme="minorHAnsi" w:hAnsiTheme="minorHAnsi" w:cstheme="minorHAnsi"/>
          <w:sz w:val="22"/>
          <w:szCs w:val="22"/>
        </w:rPr>
        <w:t xml:space="preserve">χρησιμοποιούν τα θεωρήματα, τις ιδιότητες και τους κανόνες της θεωρίας. Αυτό πρέπει να αποσαφηνιστεί στους μαθητές. Οι διδάσκοντες δεν προσπερνούν τις εφαρμογές, αφού αποτελούν αναπόσπαστο μέρος της μαθησιακής διαδικασίας. Κατά βάση θα πρέπει να δοθεί έμφαση κατά τη διδασκαλία στην τάξη στις πλέον σημαντικές εφαρμογές.  </w:t>
      </w:r>
    </w:p>
    <w:p w14:paraId="05286351" w14:textId="30FA8288" w:rsidR="00790FDA" w:rsidRPr="004875BD" w:rsidRDefault="00790FDA" w:rsidP="00F211B8">
      <w:pPr>
        <w:spacing w:before="120" w:after="120" w:line="276" w:lineRule="auto"/>
        <w:ind w:firstLine="0"/>
        <w:rPr>
          <w:rFonts w:asciiTheme="minorHAnsi" w:hAnsiTheme="minorHAnsi" w:cstheme="minorHAnsi"/>
          <w:b/>
          <w:bCs/>
          <w:color w:val="FF0000"/>
          <w:sz w:val="22"/>
          <w:szCs w:val="22"/>
        </w:rPr>
      </w:pPr>
      <w:r w:rsidRPr="005616E4">
        <w:rPr>
          <w:rFonts w:asciiTheme="minorHAnsi" w:hAnsiTheme="minorHAnsi" w:cstheme="minorHAnsi"/>
          <w:sz w:val="22"/>
          <w:szCs w:val="22"/>
        </w:rPr>
        <w:lastRenderedPageBreak/>
        <w:t xml:space="preserve">Θα πρέπει να διευκρινιστεί ότι δεν αποτελεί εξεταστέα ύλη, </w:t>
      </w:r>
      <w:r w:rsidRPr="005616E4">
        <w:rPr>
          <w:rFonts w:asciiTheme="minorHAnsi" w:hAnsiTheme="minorHAnsi" w:cstheme="minorHAnsi"/>
          <w:b/>
          <w:sz w:val="22"/>
          <w:szCs w:val="22"/>
        </w:rPr>
        <w:t>η ύλη του σχολικού βιβλίου μιας προηγούμενης τάξης η οποία διδάχθηκε στην επόμενη τάξη</w:t>
      </w:r>
      <w:r w:rsidRPr="005616E4">
        <w:rPr>
          <w:rFonts w:asciiTheme="minorHAnsi" w:hAnsiTheme="minorHAnsi" w:cstheme="minorHAnsi"/>
          <w:sz w:val="22"/>
          <w:szCs w:val="22"/>
        </w:rPr>
        <w:t xml:space="preserve">, αφού σύμφωνα το Αναλυτικό Πρόγραμμα δεν θεωρείται </w:t>
      </w:r>
      <w:r w:rsidRPr="005616E4">
        <w:rPr>
          <w:rFonts w:asciiTheme="minorHAnsi" w:hAnsiTheme="minorHAnsi" w:cstheme="minorHAnsi"/>
          <w:color w:val="000000" w:themeColor="text1"/>
          <w:sz w:val="22"/>
          <w:szCs w:val="22"/>
        </w:rPr>
        <w:t xml:space="preserve">εξεταστέα ύλη για την εν λόγω τάξη. Για παράδειγμα οι παράγραφοι </w:t>
      </w:r>
      <w:r w:rsidR="00EE4DFD" w:rsidRPr="005616E4">
        <w:rPr>
          <w:rFonts w:asciiTheme="minorHAnsi" w:hAnsiTheme="minorHAnsi" w:cstheme="minorHAnsi"/>
          <w:color w:val="000000" w:themeColor="text1"/>
          <w:sz w:val="22"/>
          <w:szCs w:val="22"/>
        </w:rPr>
        <w:t xml:space="preserve">7.7, </w:t>
      </w:r>
      <w:r w:rsidRPr="005616E4">
        <w:rPr>
          <w:rFonts w:asciiTheme="minorHAnsi" w:hAnsiTheme="minorHAnsi" w:cstheme="minorHAnsi"/>
          <w:color w:val="000000" w:themeColor="text1"/>
          <w:sz w:val="22"/>
          <w:szCs w:val="22"/>
        </w:rPr>
        <w:t xml:space="preserve">7.8 </w:t>
      </w:r>
      <w:r w:rsidR="00EE4DFD" w:rsidRPr="005616E4">
        <w:rPr>
          <w:rFonts w:asciiTheme="minorHAnsi" w:hAnsiTheme="minorHAnsi" w:cstheme="minorHAnsi"/>
          <w:color w:val="000000" w:themeColor="text1"/>
          <w:sz w:val="22"/>
          <w:szCs w:val="22"/>
        </w:rPr>
        <w:t xml:space="preserve">και </w:t>
      </w:r>
      <w:r w:rsidRPr="005616E4">
        <w:rPr>
          <w:rFonts w:asciiTheme="minorHAnsi" w:hAnsiTheme="minorHAnsi" w:cstheme="minorHAnsi"/>
          <w:color w:val="000000" w:themeColor="text1"/>
          <w:sz w:val="22"/>
          <w:szCs w:val="22"/>
        </w:rPr>
        <w:t xml:space="preserve">7.9 του 7ου κεφαλαίου του σχολικού βιβλίου της Α΄ τάξης που διδάσκονται στη Β΄ τάξη </w:t>
      </w:r>
      <w:r w:rsidRPr="004875BD">
        <w:rPr>
          <w:rFonts w:asciiTheme="minorHAnsi" w:hAnsiTheme="minorHAnsi" w:cstheme="minorHAnsi"/>
          <w:b/>
          <w:bCs/>
          <w:color w:val="000000" w:themeColor="text1"/>
          <w:sz w:val="22"/>
          <w:szCs w:val="22"/>
        </w:rPr>
        <w:t xml:space="preserve">δεν αποτελούν εξεταστέα ύλη για τη Β’ τάξη. </w:t>
      </w:r>
    </w:p>
    <w:p w14:paraId="7DA148EE" w14:textId="1E8E3321" w:rsidR="00991405" w:rsidRPr="00C82648" w:rsidRDefault="00790FDA"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Επιπλέον, θα πρέπει να αποφεύγονται κατά κανόνα ερωτήματα που απαιτούν αριθμητικά αποτελέσματα τα οποία έχουν βρεθεί σε προηγούμενα ερωτήματα.</w:t>
      </w:r>
      <w:r w:rsidR="00882126" w:rsidRPr="00882126">
        <w:t xml:space="preserve"> </w:t>
      </w:r>
      <w:r w:rsidR="00882126" w:rsidRPr="00882126">
        <w:rPr>
          <w:rFonts w:asciiTheme="minorHAnsi" w:hAnsiTheme="minorHAnsi" w:cstheme="minorHAnsi"/>
          <w:sz w:val="22"/>
          <w:szCs w:val="22"/>
        </w:rPr>
        <w:t>Στην περίπτωση που το σωστό αριθμητικό αποτέλεσμα δεν δίνεται στην εκφώνηση και ο/-η μαθητής/-</w:t>
      </w:r>
      <w:proofErr w:type="spellStart"/>
      <w:r w:rsidR="00882126" w:rsidRPr="00882126">
        <w:rPr>
          <w:rFonts w:asciiTheme="minorHAnsi" w:hAnsiTheme="minorHAnsi" w:cstheme="minorHAnsi"/>
          <w:sz w:val="22"/>
          <w:szCs w:val="22"/>
        </w:rPr>
        <w:t>τρια</w:t>
      </w:r>
      <w:proofErr w:type="spellEnd"/>
      <w:r w:rsidR="00882126" w:rsidRPr="00882126">
        <w:rPr>
          <w:rFonts w:asciiTheme="minorHAnsi" w:hAnsiTheme="minorHAnsi" w:cstheme="minorHAnsi"/>
          <w:sz w:val="22"/>
          <w:szCs w:val="22"/>
        </w:rPr>
        <w:t xml:space="preserve"> βρει λάθος αποτέλεσμα, το λάθος αυτό μειώνει τη βαθμολογία μόνο του συγκεκριμένου ερωτήματος και όχι των υπολοίπων ερωτημάτων στα οποία γίνεται χρήση του. </w:t>
      </w:r>
      <w:r w:rsidRPr="00C82648">
        <w:rPr>
          <w:rFonts w:asciiTheme="minorHAnsi" w:hAnsiTheme="minorHAnsi" w:cstheme="minorHAnsi"/>
          <w:sz w:val="22"/>
          <w:szCs w:val="22"/>
        </w:rPr>
        <w:t xml:space="preserve"> Να αποφεύγονται τα ίδια ακριβώς θέματα ασκήσεων του προηγουμένου έτους ή και παρελθόντων ετών. Οι γενικές ασκήσεις είναι συνήθως δύσκολες για την πλειονότητα των μαθητών. Γι’ αυτό είναι καλύτερα να μην τίθενται ως θέματα εξετάσεων. Επίσης να αποφεύγεται η επιλογή ασκήσεων ή προβλημάτων από εξωσχολικά βοηθήματα</w:t>
      </w:r>
      <w:r w:rsidR="00991405">
        <w:rPr>
          <w:rFonts w:asciiTheme="minorHAnsi" w:hAnsiTheme="minorHAnsi" w:cstheme="minorHAnsi"/>
          <w:sz w:val="22"/>
          <w:szCs w:val="22"/>
        </w:rPr>
        <w:t xml:space="preserve"> και ιστοσελίδες</w:t>
      </w:r>
      <w:r w:rsidRPr="00C82648">
        <w:rPr>
          <w:rFonts w:asciiTheme="minorHAnsi" w:hAnsiTheme="minorHAnsi" w:cstheme="minorHAnsi"/>
          <w:sz w:val="22"/>
          <w:szCs w:val="22"/>
        </w:rPr>
        <w:t xml:space="preserve">, ενώ αντίθετα μπορεί να είναι παραπλήσια µε αυτά του σχολικού βιβλίου. </w:t>
      </w:r>
    </w:p>
    <w:p w14:paraId="657CE918" w14:textId="6E2B931D" w:rsidR="00F77FD6" w:rsidRDefault="000F76B1" w:rsidP="00F211B8">
      <w:pPr>
        <w:spacing w:before="120" w:after="120" w:line="276" w:lineRule="auto"/>
        <w:ind w:firstLine="0"/>
        <w:rPr>
          <w:rFonts w:asciiTheme="minorHAnsi" w:hAnsiTheme="minorHAnsi" w:cstheme="minorHAnsi"/>
          <w:sz w:val="22"/>
          <w:szCs w:val="22"/>
        </w:rPr>
      </w:pPr>
      <w:r w:rsidRPr="00940633">
        <w:rPr>
          <w:rFonts w:asciiTheme="minorHAnsi" w:hAnsiTheme="minorHAnsi" w:cstheme="minorHAnsi"/>
          <w:b/>
          <w:bCs/>
          <w:sz w:val="22"/>
          <w:szCs w:val="22"/>
        </w:rPr>
        <w:t>Σ</w:t>
      </w:r>
      <w:r w:rsidR="00790FDA" w:rsidRPr="00940633">
        <w:rPr>
          <w:rFonts w:asciiTheme="minorHAnsi" w:hAnsiTheme="minorHAnsi" w:cstheme="minorHAnsi"/>
          <w:b/>
          <w:bCs/>
          <w:sz w:val="22"/>
          <w:szCs w:val="22"/>
        </w:rPr>
        <w:t>τις εξετάσεις του Γυμνασίου τα γεωμετρικά σχήματα να δίνονται με φειδώ</w:t>
      </w:r>
      <w:r w:rsidR="00790FDA" w:rsidRPr="00C82648">
        <w:rPr>
          <w:rFonts w:asciiTheme="minorHAnsi" w:hAnsiTheme="minorHAnsi" w:cstheme="minorHAnsi"/>
          <w:sz w:val="22"/>
          <w:szCs w:val="22"/>
        </w:rPr>
        <w:t xml:space="preserve">. Θα πρέπει να επισημανθεί ότι στα θεωρητικά μοντέλα αξιολόγησης της γεωμετρικής σκέψης των μαθητών η σχεδίαση είναι σημαντική δεξιότητα, η οποία δεν πρέπει να αγνοείται. Πάντως, αν οι διδάσκοντες αποφασίσουν να δώσουν ετοιμοπαράδοτα τα σχήματα, τότε αυτά θα πρέπει </w:t>
      </w:r>
      <w:r w:rsidR="00171ABF" w:rsidRPr="00C82648">
        <w:rPr>
          <w:rFonts w:asciiTheme="minorHAnsi" w:hAnsiTheme="minorHAnsi" w:cstheme="minorHAnsi"/>
          <w:sz w:val="22"/>
          <w:szCs w:val="22"/>
        </w:rPr>
        <w:t>να τοποθετούνται δίπλα στο αντίστοιχο θέμα</w:t>
      </w:r>
      <w:r w:rsidR="00171ABF">
        <w:rPr>
          <w:rFonts w:asciiTheme="minorHAnsi" w:hAnsiTheme="minorHAnsi" w:cstheme="minorHAnsi"/>
          <w:sz w:val="22"/>
          <w:szCs w:val="22"/>
        </w:rPr>
        <w:t xml:space="preserve">, </w:t>
      </w:r>
      <w:r w:rsidR="00171ABF" w:rsidRPr="00C82648">
        <w:rPr>
          <w:rFonts w:asciiTheme="minorHAnsi" w:hAnsiTheme="minorHAnsi" w:cstheme="minorHAnsi"/>
          <w:sz w:val="22"/>
          <w:szCs w:val="22"/>
        </w:rPr>
        <w:t>να κατασκευάζονται με τη βοήθεια κατάλληλου λογισμικού (π. χ. δυναμικής γεωμετρίας)</w:t>
      </w:r>
      <w:r w:rsidR="00171ABF">
        <w:rPr>
          <w:rFonts w:asciiTheme="minorHAnsi" w:hAnsiTheme="minorHAnsi" w:cstheme="minorHAnsi"/>
          <w:sz w:val="22"/>
          <w:szCs w:val="22"/>
        </w:rPr>
        <w:t xml:space="preserve"> και ν</w:t>
      </w:r>
      <w:r w:rsidR="00171ABF" w:rsidRPr="00C82648">
        <w:rPr>
          <w:rFonts w:asciiTheme="minorHAnsi" w:hAnsiTheme="minorHAnsi" w:cstheme="minorHAnsi"/>
          <w:sz w:val="22"/>
          <w:szCs w:val="22"/>
        </w:rPr>
        <w:t xml:space="preserve">α δίνεται </w:t>
      </w:r>
      <w:r w:rsidR="00171ABF">
        <w:rPr>
          <w:rFonts w:asciiTheme="minorHAnsi" w:hAnsiTheme="minorHAnsi" w:cstheme="minorHAnsi"/>
          <w:sz w:val="22"/>
          <w:szCs w:val="22"/>
        </w:rPr>
        <w:t>λεπτή</w:t>
      </w:r>
      <w:r w:rsidR="00171ABF" w:rsidRPr="00C82648">
        <w:rPr>
          <w:rFonts w:asciiTheme="minorHAnsi" w:hAnsiTheme="minorHAnsi" w:cstheme="minorHAnsi"/>
          <w:sz w:val="22"/>
          <w:szCs w:val="22"/>
        </w:rPr>
        <w:t xml:space="preserve"> προσοχή στο μέγεθος και την ευκρίνεια των σχημάτων. </w:t>
      </w:r>
      <w:r w:rsidR="00171ABF">
        <w:rPr>
          <w:rFonts w:asciiTheme="minorHAnsi" w:hAnsiTheme="minorHAnsi" w:cstheme="minorHAnsi"/>
          <w:sz w:val="22"/>
          <w:szCs w:val="22"/>
        </w:rPr>
        <w:t xml:space="preserve">Τα σχήματα </w:t>
      </w:r>
      <w:r w:rsidR="00790FDA" w:rsidRPr="00C82648">
        <w:rPr>
          <w:rFonts w:asciiTheme="minorHAnsi" w:hAnsiTheme="minorHAnsi" w:cstheme="minorHAnsi"/>
          <w:sz w:val="22"/>
          <w:szCs w:val="22"/>
        </w:rPr>
        <w:t xml:space="preserve">να </w:t>
      </w:r>
      <w:r w:rsidR="00171ABF">
        <w:rPr>
          <w:rFonts w:asciiTheme="minorHAnsi" w:hAnsiTheme="minorHAnsi" w:cstheme="minorHAnsi"/>
          <w:sz w:val="22"/>
          <w:szCs w:val="22"/>
        </w:rPr>
        <w:t>δίνονται</w:t>
      </w:r>
      <w:r w:rsidR="00790FDA" w:rsidRPr="00C82648">
        <w:rPr>
          <w:rFonts w:asciiTheme="minorHAnsi" w:hAnsiTheme="minorHAnsi" w:cstheme="minorHAnsi"/>
          <w:sz w:val="22"/>
          <w:szCs w:val="22"/>
        </w:rPr>
        <w:t xml:space="preserve"> με ακρίβεια στο φωτοαντίγραφο των θεμάτων και όχι να σχεδιάζονται την τελευταία στιγμή στον πίνακα. Αυτό είναι επιβεβλημένο εφόσον είναι πιθανό να υπάρξουν αναβαθμολογήσεις των γραπτών. </w:t>
      </w:r>
    </w:p>
    <w:p w14:paraId="4B80392C" w14:textId="77777777" w:rsidR="00181CCC" w:rsidRPr="00940633" w:rsidRDefault="00181CCC" w:rsidP="00F211B8">
      <w:pPr>
        <w:spacing w:before="120" w:after="120" w:line="276" w:lineRule="auto"/>
        <w:ind w:firstLine="0"/>
        <w:rPr>
          <w:rFonts w:asciiTheme="minorHAnsi" w:hAnsiTheme="minorHAnsi" w:cstheme="minorHAnsi"/>
          <w:sz w:val="10"/>
          <w:szCs w:val="10"/>
        </w:rPr>
      </w:pPr>
    </w:p>
    <w:p w14:paraId="1E3269BE" w14:textId="77777777" w:rsidR="00790FDA" w:rsidRPr="00C82648" w:rsidRDefault="00790FDA" w:rsidP="00F211B8">
      <w:pPr>
        <w:spacing w:before="120" w:after="120" w:line="276" w:lineRule="auto"/>
        <w:rPr>
          <w:rFonts w:asciiTheme="minorHAnsi" w:hAnsiTheme="minorHAnsi" w:cstheme="minorHAnsi"/>
          <w:sz w:val="22"/>
          <w:szCs w:val="22"/>
        </w:rPr>
      </w:pPr>
      <w:r w:rsidRPr="00C82648">
        <w:rPr>
          <w:rFonts w:asciiTheme="minorHAnsi" w:hAnsiTheme="minorHAnsi" w:cstheme="minorHAnsi"/>
          <w:sz w:val="22"/>
          <w:szCs w:val="22"/>
        </w:rPr>
        <w:t>Αγαπητοί συνάδελφοι</w:t>
      </w:r>
    </w:p>
    <w:p w14:paraId="371B7584" w14:textId="29240DF1" w:rsidR="00BD422C" w:rsidRPr="00C82648" w:rsidRDefault="00BD422C" w:rsidP="00F211B8">
      <w:pPr>
        <w:spacing w:before="120" w:after="120" w:line="276" w:lineRule="auto"/>
        <w:ind w:firstLine="0"/>
        <w:rPr>
          <w:rFonts w:asciiTheme="minorHAnsi" w:hAnsiTheme="minorHAnsi" w:cstheme="minorHAnsi"/>
          <w:color w:val="000000" w:themeColor="text1"/>
          <w:sz w:val="22"/>
          <w:szCs w:val="22"/>
        </w:rPr>
      </w:pPr>
      <w:r w:rsidRPr="00C82648">
        <w:rPr>
          <w:rFonts w:asciiTheme="minorHAnsi" w:hAnsiTheme="minorHAnsi" w:cstheme="minorHAnsi"/>
          <w:color w:val="000000" w:themeColor="text1"/>
          <w:sz w:val="22"/>
          <w:szCs w:val="22"/>
        </w:rPr>
        <w:t xml:space="preserve">Μαζί με τους μαθητές </w:t>
      </w:r>
      <w:r w:rsidR="00331DCA" w:rsidRPr="00C82648">
        <w:rPr>
          <w:rFonts w:asciiTheme="minorHAnsi" w:hAnsiTheme="minorHAnsi" w:cstheme="minorHAnsi"/>
          <w:color w:val="000000" w:themeColor="text1"/>
          <w:sz w:val="22"/>
          <w:szCs w:val="22"/>
        </w:rPr>
        <w:t xml:space="preserve">μας </w:t>
      </w:r>
      <w:r w:rsidRPr="00C82648">
        <w:rPr>
          <w:rFonts w:asciiTheme="minorHAnsi" w:hAnsiTheme="minorHAnsi" w:cstheme="minorHAnsi"/>
          <w:color w:val="000000" w:themeColor="text1"/>
          <w:sz w:val="22"/>
          <w:szCs w:val="22"/>
        </w:rPr>
        <w:t xml:space="preserve">δίνουμε όλοι μας εξετάσεις. Η υπεύθυνη συμμετοχή βαραίνει όλους μας και δεν έχουμε περιθώριο λάθους.  </w:t>
      </w:r>
    </w:p>
    <w:p w14:paraId="21CD13AD" w14:textId="5C9AB65E" w:rsidR="00E8621B" w:rsidRPr="00C82648" w:rsidRDefault="00E06C9D"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Σας ευχαριστ</w:t>
      </w:r>
      <w:r w:rsidR="009F12F5">
        <w:rPr>
          <w:rFonts w:asciiTheme="minorHAnsi" w:hAnsiTheme="minorHAnsi" w:cstheme="minorHAnsi"/>
          <w:sz w:val="22"/>
          <w:szCs w:val="22"/>
        </w:rPr>
        <w:t>ούμε</w:t>
      </w:r>
      <w:r w:rsidRPr="00C82648">
        <w:rPr>
          <w:rFonts w:asciiTheme="minorHAnsi" w:hAnsiTheme="minorHAnsi" w:cstheme="minorHAnsi"/>
          <w:sz w:val="22"/>
          <w:szCs w:val="22"/>
        </w:rPr>
        <w:t xml:space="preserve"> για τον πολύτιμο χρόνο που θα αφιερώσετε</w:t>
      </w:r>
      <w:r w:rsidR="00A64C4E">
        <w:rPr>
          <w:rFonts w:asciiTheme="minorHAnsi" w:hAnsiTheme="minorHAnsi" w:cstheme="minorHAnsi"/>
          <w:sz w:val="22"/>
          <w:szCs w:val="22"/>
        </w:rPr>
        <w:t xml:space="preserve"> για την προσεκτική μελέτη αυτών των οδηγιών</w:t>
      </w:r>
      <w:r w:rsidRPr="00C82648">
        <w:rPr>
          <w:rFonts w:asciiTheme="minorHAnsi" w:hAnsiTheme="minorHAnsi" w:cstheme="minorHAnsi"/>
          <w:sz w:val="22"/>
          <w:szCs w:val="22"/>
        </w:rPr>
        <w:t>. Ιδιαίτερα ευχαριστ</w:t>
      </w:r>
      <w:r w:rsidR="009F12F5">
        <w:rPr>
          <w:rFonts w:asciiTheme="minorHAnsi" w:hAnsiTheme="minorHAnsi" w:cstheme="minorHAnsi"/>
          <w:sz w:val="22"/>
          <w:szCs w:val="22"/>
        </w:rPr>
        <w:t>ούμε</w:t>
      </w:r>
      <w:r w:rsidRPr="00C82648">
        <w:rPr>
          <w:rFonts w:asciiTheme="minorHAnsi" w:hAnsiTheme="minorHAnsi" w:cstheme="minorHAnsi"/>
          <w:sz w:val="22"/>
          <w:szCs w:val="22"/>
        </w:rPr>
        <w:t xml:space="preserve"> τις Διευθύντριες και τους Διευθυντές </w:t>
      </w:r>
      <w:r w:rsidR="00E8621B" w:rsidRPr="00C82648">
        <w:rPr>
          <w:rFonts w:asciiTheme="minorHAnsi" w:hAnsiTheme="minorHAnsi" w:cstheme="minorHAnsi"/>
          <w:sz w:val="22"/>
          <w:szCs w:val="22"/>
        </w:rPr>
        <w:t xml:space="preserve">των σχολικών μονάδων που θα μεριμνήσουν για την </w:t>
      </w:r>
      <w:r w:rsidR="00187517">
        <w:rPr>
          <w:rFonts w:asciiTheme="minorHAnsi" w:hAnsiTheme="minorHAnsi" w:cstheme="minorHAnsi"/>
          <w:sz w:val="22"/>
          <w:szCs w:val="22"/>
        </w:rPr>
        <w:t>ενυπόγραφη ενημέρωση των</w:t>
      </w:r>
      <w:r w:rsidR="00774BF5" w:rsidRPr="00C82648">
        <w:rPr>
          <w:rFonts w:asciiTheme="minorHAnsi" w:hAnsiTheme="minorHAnsi" w:cstheme="minorHAnsi"/>
          <w:sz w:val="22"/>
          <w:szCs w:val="22"/>
        </w:rPr>
        <w:t xml:space="preserve"> </w:t>
      </w:r>
      <w:r w:rsidR="00E8621B" w:rsidRPr="00C82648">
        <w:rPr>
          <w:rFonts w:asciiTheme="minorHAnsi" w:hAnsiTheme="minorHAnsi" w:cstheme="minorHAnsi"/>
          <w:sz w:val="22"/>
          <w:szCs w:val="22"/>
        </w:rPr>
        <w:t>εκπαιδευτι</w:t>
      </w:r>
      <w:r w:rsidR="00774BF5" w:rsidRPr="00C82648">
        <w:rPr>
          <w:rFonts w:asciiTheme="minorHAnsi" w:hAnsiTheme="minorHAnsi" w:cstheme="minorHAnsi"/>
          <w:sz w:val="22"/>
          <w:szCs w:val="22"/>
        </w:rPr>
        <w:t>κ</w:t>
      </w:r>
      <w:r w:rsidR="00187517">
        <w:rPr>
          <w:rFonts w:asciiTheme="minorHAnsi" w:hAnsiTheme="minorHAnsi" w:cstheme="minorHAnsi"/>
          <w:sz w:val="22"/>
          <w:szCs w:val="22"/>
        </w:rPr>
        <w:t>ών</w:t>
      </w:r>
      <w:r w:rsidR="00E8621B" w:rsidRPr="00C82648">
        <w:rPr>
          <w:rFonts w:asciiTheme="minorHAnsi" w:hAnsiTheme="minorHAnsi" w:cstheme="minorHAnsi"/>
          <w:sz w:val="22"/>
          <w:szCs w:val="22"/>
        </w:rPr>
        <w:t xml:space="preserve"> κλ. ΠΕ</w:t>
      </w:r>
      <w:r w:rsidR="00345EE9">
        <w:rPr>
          <w:rFonts w:asciiTheme="minorHAnsi" w:hAnsiTheme="minorHAnsi" w:cstheme="minorHAnsi"/>
          <w:sz w:val="22"/>
          <w:szCs w:val="22"/>
        </w:rPr>
        <w:t>0</w:t>
      </w:r>
      <w:r w:rsidR="00E8621B" w:rsidRPr="00C82648">
        <w:rPr>
          <w:rFonts w:asciiTheme="minorHAnsi" w:hAnsiTheme="minorHAnsi" w:cstheme="minorHAnsi"/>
          <w:sz w:val="22"/>
          <w:szCs w:val="22"/>
        </w:rPr>
        <w:t xml:space="preserve">3 καθώς και άλλων κλάδων οι οποίοι κατά το τρέχον </w:t>
      </w:r>
      <w:r w:rsidR="00774BF5" w:rsidRPr="00C82648">
        <w:rPr>
          <w:rFonts w:asciiTheme="minorHAnsi" w:hAnsiTheme="minorHAnsi" w:cstheme="minorHAnsi"/>
          <w:sz w:val="22"/>
          <w:szCs w:val="22"/>
        </w:rPr>
        <w:t>διδακτικό</w:t>
      </w:r>
      <w:r w:rsidR="00E8621B" w:rsidRPr="00C82648">
        <w:rPr>
          <w:rFonts w:asciiTheme="minorHAnsi" w:hAnsiTheme="minorHAnsi" w:cstheme="minorHAnsi"/>
          <w:sz w:val="22"/>
          <w:szCs w:val="22"/>
        </w:rPr>
        <w:t xml:space="preserve"> έτος 202</w:t>
      </w:r>
      <w:r w:rsidR="009F12F5" w:rsidRPr="00622EAE">
        <w:rPr>
          <w:rFonts w:asciiTheme="minorHAnsi" w:hAnsiTheme="minorHAnsi" w:cstheme="minorHAnsi"/>
          <w:sz w:val="22"/>
          <w:szCs w:val="22"/>
        </w:rPr>
        <w:t>3</w:t>
      </w:r>
      <w:r w:rsidR="00E8621B" w:rsidRPr="00C82648">
        <w:rPr>
          <w:rFonts w:asciiTheme="minorHAnsi" w:hAnsiTheme="minorHAnsi" w:cstheme="minorHAnsi"/>
          <w:sz w:val="22"/>
          <w:szCs w:val="22"/>
        </w:rPr>
        <w:t>-202</w:t>
      </w:r>
      <w:r w:rsidR="009F12F5" w:rsidRPr="00622EAE">
        <w:rPr>
          <w:rFonts w:asciiTheme="minorHAnsi" w:hAnsiTheme="minorHAnsi" w:cstheme="minorHAnsi"/>
          <w:sz w:val="22"/>
          <w:szCs w:val="22"/>
        </w:rPr>
        <w:t>4</w:t>
      </w:r>
      <w:r w:rsidR="00E8621B" w:rsidRPr="00C82648">
        <w:rPr>
          <w:rFonts w:asciiTheme="minorHAnsi" w:hAnsiTheme="minorHAnsi" w:cstheme="minorHAnsi"/>
          <w:sz w:val="22"/>
          <w:szCs w:val="22"/>
        </w:rPr>
        <w:t xml:space="preserve"> δίδαξαν με ανάθεση Μαθηματικά στο Γυμνάσιο.</w:t>
      </w:r>
      <w:r w:rsidR="00331DCA" w:rsidRPr="00C82648">
        <w:rPr>
          <w:rFonts w:asciiTheme="minorHAnsi" w:hAnsiTheme="minorHAnsi" w:cstheme="minorHAnsi"/>
          <w:color w:val="000000" w:themeColor="text1"/>
          <w:sz w:val="22"/>
          <w:szCs w:val="22"/>
        </w:rPr>
        <w:t xml:space="preserve"> Είναι αυτονόητο ότι για οποιαδήποτε διευκρίνιση θα είμ</w:t>
      </w:r>
      <w:r w:rsidR="009F12F5">
        <w:rPr>
          <w:rFonts w:asciiTheme="minorHAnsi" w:hAnsiTheme="minorHAnsi" w:cstheme="minorHAnsi"/>
          <w:color w:val="000000" w:themeColor="text1"/>
          <w:sz w:val="22"/>
          <w:szCs w:val="22"/>
        </w:rPr>
        <w:t>αστε</w:t>
      </w:r>
      <w:r w:rsidR="00331DCA" w:rsidRPr="00C82648">
        <w:rPr>
          <w:rFonts w:asciiTheme="minorHAnsi" w:hAnsiTheme="minorHAnsi" w:cstheme="minorHAnsi"/>
          <w:color w:val="000000" w:themeColor="text1"/>
          <w:sz w:val="22"/>
          <w:szCs w:val="22"/>
        </w:rPr>
        <w:t xml:space="preserve"> στη διάθεσή σας.</w:t>
      </w:r>
    </w:p>
    <w:p w14:paraId="22112BF6" w14:textId="250C02FC" w:rsidR="003D3952" w:rsidRPr="00C82648" w:rsidRDefault="00E06C9D" w:rsidP="00F211B8">
      <w:pPr>
        <w:spacing w:before="120" w:after="120" w:line="276" w:lineRule="auto"/>
        <w:ind w:firstLine="0"/>
        <w:rPr>
          <w:rFonts w:asciiTheme="minorHAnsi" w:hAnsiTheme="minorHAnsi" w:cstheme="minorHAnsi"/>
          <w:sz w:val="22"/>
          <w:szCs w:val="22"/>
        </w:rPr>
      </w:pPr>
      <w:r w:rsidRPr="00C82648">
        <w:rPr>
          <w:rFonts w:asciiTheme="minorHAnsi" w:hAnsiTheme="minorHAnsi" w:cstheme="minorHAnsi"/>
          <w:sz w:val="22"/>
          <w:szCs w:val="22"/>
        </w:rPr>
        <w:t>Σας ευχαριστ</w:t>
      </w:r>
      <w:r w:rsidR="009F12F5">
        <w:rPr>
          <w:rFonts w:asciiTheme="minorHAnsi" w:hAnsiTheme="minorHAnsi" w:cstheme="minorHAnsi"/>
          <w:sz w:val="22"/>
          <w:szCs w:val="22"/>
        </w:rPr>
        <w:t>ούμε</w:t>
      </w:r>
      <w:r w:rsidRPr="00C82648">
        <w:rPr>
          <w:rFonts w:asciiTheme="minorHAnsi" w:hAnsiTheme="minorHAnsi" w:cstheme="minorHAnsi"/>
          <w:sz w:val="22"/>
          <w:szCs w:val="22"/>
        </w:rPr>
        <w:t xml:space="preserve"> εκ των προτέρων για την εποικοδομητική συνεργασία και </w:t>
      </w:r>
      <w:r w:rsidR="009F12F5">
        <w:rPr>
          <w:rFonts w:asciiTheme="minorHAnsi" w:hAnsiTheme="minorHAnsi" w:cstheme="minorHAnsi"/>
          <w:sz w:val="22"/>
          <w:szCs w:val="22"/>
        </w:rPr>
        <w:t>ευχόμαστε</w:t>
      </w:r>
      <w:r w:rsidRPr="00C82648">
        <w:rPr>
          <w:rFonts w:asciiTheme="minorHAnsi" w:hAnsiTheme="minorHAnsi" w:cstheme="minorHAnsi"/>
          <w:sz w:val="22"/>
          <w:szCs w:val="22"/>
        </w:rPr>
        <w:t xml:space="preserve"> σε όλες και όλους καλή δύναμη για την ολοκλήρωση του </w:t>
      </w:r>
      <w:r w:rsidR="00774BF5" w:rsidRPr="00C82648">
        <w:rPr>
          <w:rFonts w:asciiTheme="minorHAnsi" w:hAnsiTheme="minorHAnsi" w:cstheme="minorHAnsi"/>
          <w:sz w:val="22"/>
          <w:szCs w:val="22"/>
        </w:rPr>
        <w:t xml:space="preserve">κοινού </w:t>
      </w:r>
      <w:r w:rsidRPr="00C82648">
        <w:rPr>
          <w:rFonts w:asciiTheme="minorHAnsi" w:hAnsiTheme="minorHAnsi" w:cstheme="minorHAnsi"/>
          <w:sz w:val="22"/>
          <w:szCs w:val="22"/>
        </w:rPr>
        <w:t xml:space="preserve">εκπαιδευτικού έργου. </w:t>
      </w:r>
    </w:p>
    <w:p w14:paraId="785846ED" w14:textId="77777777" w:rsidR="00D61813" w:rsidRPr="00940633" w:rsidRDefault="00D61813" w:rsidP="00F211B8">
      <w:pPr>
        <w:spacing w:before="120" w:after="120" w:line="276" w:lineRule="auto"/>
        <w:ind w:firstLine="0"/>
        <w:rPr>
          <w:rFonts w:asciiTheme="minorHAnsi" w:hAnsiTheme="minorHAnsi" w:cstheme="minorHAnsi"/>
          <w:sz w:val="2"/>
          <w:szCs w:val="2"/>
        </w:rPr>
      </w:pPr>
    </w:p>
    <w:p w14:paraId="710A63D4" w14:textId="3B83EC3F" w:rsidR="00805599" w:rsidRPr="00C82648" w:rsidRDefault="00CF7AE3" w:rsidP="00F211B8">
      <w:pPr>
        <w:pStyle w:val="1"/>
        <w:tabs>
          <w:tab w:val="clear" w:pos="0"/>
          <w:tab w:val="center" w:pos="6521"/>
        </w:tabs>
        <w:spacing w:before="120" w:after="120" w:line="276" w:lineRule="auto"/>
        <w:jc w:val="center"/>
        <w:rPr>
          <w:rFonts w:asciiTheme="minorHAnsi" w:hAnsiTheme="minorHAnsi" w:cstheme="minorHAnsi"/>
          <w:b w:val="0"/>
          <w:bCs w:val="0"/>
          <w:sz w:val="22"/>
          <w:szCs w:val="22"/>
        </w:rPr>
      </w:pPr>
      <w:r w:rsidRPr="00C82648">
        <w:rPr>
          <w:rFonts w:asciiTheme="minorHAnsi" w:hAnsiTheme="minorHAnsi" w:cstheme="minorHAnsi"/>
          <w:b w:val="0"/>
          <w:bCs w:val="0"/>
          <w:sz w:val="22"/>
          <w:szCs w:val="22"/>
        </w:rPr>
        <w:t>Ο</w:t>
      </w:r>
      <w:r w:rsidR="00ED7515">
        <w:rPr>
          <w:rFonts w:asciiTheme="minorHAnsi" w:hAnsiTheme="minorHAnsi" w:cstheme="minorHAnsi"/>
          <w:b w:val="0"/>
          <w:bCs w:val="0"/>
          <w:sz w:val="22"/>
          <w:szCs w:val="22"/>
        </w:rPr>
        <w:t>ι</w:t>
      </w:r>
      <w:r w:rsidR="00805599" w:rsidRPr="00C82648">
        <w:rPr>
          <w:rFonts w:asciiTheme="minorHAnsi" w:hAnsiTheme="minorHAnsi" w:cstheme="minorHAnsi"/>
          <w:b w:val="0"/>
          <w:bCs w:val="0"/>
          <w:sz w:val="22"/>
          <w:szCs w:val="22"/>
        </w:rPr>
        <w:t xml:space="preserve"> Σύμβουλο</w:t>
      </w:r>
      <w:r w:rsidR="00ED7515">
        <w:rPr>
          <w:rFonts w:asciiTheme="minorHAnsi" w:hAnsiTheme="minorHAnsi" w:cstheme="minorHAnsi"/>
          <w:b w:val="0"/>
          <w:bCs w:val="0"/>
          <w:sz w:val="22"/>
          <w:szCs w:val="22"/>
        </w:rPr>
        <w:t>ι</w:t>
      </w:r>
      <w:r w:rsidR="00805599" w:rsidRPr="00C82648">
        <w:rPr>
          <w:rFonts w:asciiTheme="minorHAnsi" w:hAnsiTheme="minorHAnsi" w:cstheme="minorHAnsi"/>
          <w:b w:val="0"/>
          <w:bCs w:val="0"/>
          <w:sz w:val="22"/>
          <w:szCs w:val="22"/>
        </w:rPr>
        <w:t xml:space="preserve"> Εκπαίδευσης </w:t>
      </w:r>
      <w:r w:rsidR="00ED7515">
        <w:rPr>
          <w:rFonts w:asciiTheme="minorHAnsi" w:hAnsiTheme="minorHAnsi" w:cstheme="minorHAnsi"/>
          <w:b w:val="0"/>
          <w:bCs w:val="0"/>
          <w:sz w:val="22"/>
          <w:szCs w:val="22"/>
        </w:rPr>
        <w:t xml:space="preserve">κλ. </w:t>
      </w:r>
      <w:r w:rsidR="00805599" w:rsidRPr="00C82648">
        <w:rPr>
          <w:rFonts w:asciiTheme="minorHAnsi" w:hAnsiTheme="minorHAnsi" w:cstheme="minorHAnsi"/>
          <w:b w:val="0"/>
          <w:bCs w:val="0"/>
          <w:sz w:val="22"/>
          <w:szCs w:val="22"/>
        </w:rPr>
        <w:t>ΠΕ03</w:t>
      </w:r>
      <w:r w:rsidR="00B95752" w:rsidRPr="00C82648">
        <w:rPr>
          <w:rFonts w:asciiTheme="minorHAnsi" w:hAnsiTheme="minorHAnsi" w:cstheme="minorHAnsi"/>
          <w:b w:val="0"/>
          <w:bCs w:val="0"/>
          <w:sz w:val="22"/>
          <w:szCs w:val="22"/>
        </w:rPr>
        <w:t xml:space="preserve"> </w:t>
      </w:r>
      <w:r w:rsidR="00805599" w:rsidRPr="00C82648">
        <w:rPr>
          <w:rFonts w:asciiTheme="minorHAnsi" w:hAnsiTheme="minorHAnsi" w:cstheme="minorHAnsi"/>
          <w:b w:val="0"/>
          <w:bCs w:val="0"/>
          <w:sz w:val="22"/>
          <w:szCs w:val="22"/>
        </w:rPr>
        <w:t xml:space="preserve">της Δ.Δ.Ε. </w:t>
      </w:r>
      <w:r w:rsidRPr="00C82648">
        <w:rPr>
          <w:rFonts w:asciiTheme="minorHAnsi" w:hAnsiTheme="minorHAnsi" w:cstheme="minorHAnsi"/>
          <w:b w:val="0"/>
          <w:bCs w:val="0"/>
          <w:sz w:val="22"/>
          <w:szCs w:val="22"/>
        </w:rPr>
        <w:t>Β</w:t>
      </w:r>
      <w:r w:rsidR="00805599" w:rsidRPr="00C82648">
        <w:rPr>
          <w:rFonts w:asciiTheme="minorHAnsi" w:hAnsiTheme="minorHAnsi" w:cstheme="minorHAnsi"/>
          <w:b w:val="0"/>
          <w:bCs w:val="0"/>
          <w:sz w:val="22"/>
          <w:szCs w:val="22"/>
        </w:rPr>
        <w:t>΄ Αθήνας</w:t>
      </w:r>
    </w:p>
    <w:p w14:paraId="57F9131F" w14:textId="77777777" w:rsidR="0064264A" w:rsidRPr="00940633" w:rsidRDefault="0064264A" w:rsidP="00F211B8">
      <w:pPr>
        <w:spacing w:before="120" w:after="120" w:line="276" w:lineRule="auto"/>
        <w:rPr>
          <w:rFonts w:asciiTheme="minorHAnsi" w:hAnsiTheme="minorHAnsi" w:cstheme="minorHAnsi"/>
          <w:sz w:val="2"/>
          <w:szCs w:val="2"/>
        </w:rPr>
      </w:pPr>
    </w:p>
    <w:p w14:paraId="211BF660" w14:textId="44B14846" w:rsidR="006351B8" w:rsidRPr="00967F1F" w:rsidRDefault="006351B8" w:rsidP="00F211B8">
      <w:pPr>
        <w:tabs>
          <w:tab w:val="num" w:pos="0"/>
        </w:tabs>
        <w:spacing w:before="120" w:after="120" w:line="276" w:lineRule="auto"/>
        <w:ind w:firstLine="0"/>
        <w:jc w:val="center"/>
        <w:rPr>
          <w:rFonts w:asciiTheme="minorHAnsi" w:hAnsiTheme="minorHAnsi" w:cstheme="minorHAnsi"/>
          <w:sz w:val="22"/>
          <w:szCs w:val="22"/>
        </w:rPr>
      </w:pPr>
      <w:r w:rsidRPr="00967F1F">
        <w:rPr>
          <w:rFonts w:asciiTheme="minorHAnsi" w:hAnsiTheme="minorHAnsi" w:cstheme="minorHAnsi"/>
          <w:sz w:val="22"/>
          <w:szCs w:val="22"/>
        </w:rPr>
        <w:t xml:space="preserve">Δρ. Γεώργιος </w:t>
      </w:r>
      <w:proofErr w:type="spellStart"/>
      <w:r w:rsidRPr="00967F1F">
        <w:rPr>
          <w:rFonts w:asciiTheme="minorHAnsi" w:hAnsiTheme="minorHAnsi" w:cstheme="minorHAnsi"/>
          <w:sz w:val="22"/>
          <w:szCs w:val="22"/>
        </w:rPr>
        <w:t>Κόσυβας</w:t>
      </w:r>
      <w:proofErr w:type="spellEnd"/>
      <w:r w:rsidR="00ED7515" w:rsidRPr="00967F1F">
        <w:rPr>
          <w:rFonts w:asciiTheme="minorHAnsi" w:hAnsiTheme="minorHAnsi" w:cstheme="minorHAnsi"/>
          <w:sz w:val="22"/>
          <w:szCs w:val="22"/>
        </w:rPr>
        <w:t xml:space="preserve">    και </w:t>
      </w:r>
      <w:r w:rsidR="00FC6B5B" w:rsidRPr="00967F1F">
        <w:rPr>
          <w:rFonts w:asciiTheme="minorHAnsi" w:hAnsiTheme="minorHAnsi" w:cstheme="minorHAnsi"/>
          <w:sz w:val="22"/>
          <w:szCs w:val="22"/>
        </w:rPr>
        <w:t xml:space="preserve">    </w:t>
      </w:r>
      <w:proofErr w:type="spellStart"/>
      <w:r w:rsidR="00ED7515" w:rsidRPr="00967F1F">
        <w:rPr>
          <w:rFonts w:asciiTheme="minorHAnsi" w:hAnsiTheme="minorHAnsi" w:cstheme="minorHAnsi"/>
          <w:sz w:val="22"/>
          <w:szCs w:val="22"/>
        </w:rPr>
        <w:t>Δρ</w:t>
      </w:r>
      <w:proofErr w:type="spellEnd"/>
      <w:r w:rsidR="00ED7515" w:rsidRPr="00967F1F">
        <w:rPr>
          <w:rFonts w:asciiTheme="minorHAnsi" w:hAnsiTheme="minorHAnsi" w:cstheme="minorHAnsi"/>
          <w:sz w:val="22"/>
          <w:szCs w:val="22"/>
        </w:rPr>
        <w:t xml:space="preserve"> </w:t>
      </w:r>
      <w:r w:rsidR="00967F1F" w:rsidRPr="00967F1F">
        <w:rPr>
          <w:rFonts w:asciiTheme="minorHAnsi" w:hAnsiTheme="minorHAnsi" w:cstheme="minorHAnsi"/>
          <w:sz w:val="22"/>
          <w:szCs w:val="22"/>
        </w:rPr>
        <w:t>Γιάννης</w:t>
      </w:r>
      <w:r w:rsidR="00ED7515" w:rsidRPr="00967F1F">
        <w:rPr>
          <w:rFonts w:asciiTheme="minorHAnsi" w:hAnsiTheme="minorHAnsi" w:cstheme="minorHAnsi"/>
          <w:sz w:val="22"/>
          <w:szCs w:val="22"/>
        </w:rPr>
        <w:t xml:space="preserve"> </w:t>
      </w:r>
      <w:proofErr w:type="spellStart"/>
      <w:r w:rsidR="00ED7515" w:rsidRPr="00967F1F">
        <w:rPr>
          <w:rFonts w:asciiTheme="minorHAnsi" w:hAnsiTheme="minorHAnsi" w:cstheme="minorHAnsi"/>
          <w:sz w:val="22"/>
          <w:szCs w:val="22"/>
        </w:rPr>
        <w:t>Σταμπόλας</w:t>
      </w:r>
      <w:proofErr w:type="spellEnd"/>
    </w:p>
    <w:p w14:paraId="48C7855C" w14:textId="243124A7" w:rsidR="006351B8" w:rsidRPr="00967F1F" w:rsidRDefault="006351B8" w:rsidP="00F211B8">
      <w:pPr>
        <w:pStyle w:val="1"/>
        <w:tabs>
          <w:tab w:val="center" w:pos="6521"/>
        </w:tabs>
        <w:spacing w:before="120" w:after="120" w:line="276" w:lineRule="auto"/>
        <w:jc w:val="center"/>
        <w:rPr>
          <w:rFonts w:asciiTheme="minorHAnsi" w:hAnsiTheme="minorHAnsi" w:cstheme="minorHAnsi"/>
          <w:b w:val="0"/>
          <w:bCs w:val="0"/>
          <w:sz w:val="22"/>
          <w:szCs w:val="22"/>
          <w:lang w:val="en-US"/>
        </w:rPr>
      </w:pPr>
      <w:r w:rsidRPr="00967F1F">
        <w:rPr>
          <w:rFonts w:asciiTheme="minorHAnsi" w:hAnsiTheme="minorHAnsi" w:cstheme="minorHAnsi"/>
          <w:b w:val="0"/>
          <w:bCs w:val="0"/>
          <w:sz w:val="22"/>
          <w:szCs w:val="22"/>
          <w:lang w:val="en-US"/>
        </w:rPr>
        <w:t>Ph.D., M</w:t>
      </w:r>
      <w:r w:rsidRPr="00967F1F">
        <w:rPr>
          <w:rFonts w:asciiTheme="minorHAnsi" w:hAnsiTheme="minorHAnsi" w:cstheme="minorHAnsi"/>
          <w:b w:val="0"/>
          <w:bCs w:val="0"/>
          <w:sz w:val="22"/>
          <w:szCs w:val="22"/>
          <w:lang w:val="en-GB"/>
        </w:rPr>
        <w:t>A, D.E.S.</w:t>
      </w:r>
      <w:r w:rsidR="00ED7515" w:rsidRPr="00967F1F">
        <w:rPr>
          <w:rFonts w:asciiTheme="minorHAnsi" w:hAnsiTheme="minorHAnsi" w:cstheme="minorHAnsi"/>
          <w:b w:val="0"/>
          <w:bCs w:val="0"/>
          <w:sz w:val="22"/>
          <w:szCs w:val="22"/>
          <w:lang w:val="en-US"/>
        </w:rPr>
        <w:t xml:space="preserve">   </w:t>
      </w:r>
      <w:r w:rsidR="00FC6B5B" w:rsidRPr="00967F1F">
        <w:rPr>
          <w:rFonts w:asciiTheme="minorHAnsi" w:hAnsiTheme="minorHAnsi" w:cstheme="minorHAnsi"/>
          <w:b w:val="0"/>
          <w:bCs w:val="0"/>
          <w:sz w:val="22"/>
          <w:szCs w:val="22"/>
          <w:lang w:val="en-US"/>
        </w:rPr>
        <w:t xml:space="preserve">          </w:t>
      </w:r>
      <w:r w:rsidR="00ED7515" w:rsidRPr="00967F1F">
        <w:rPr>
          <w:rFonts w:asciiTheme="minorHAnsi" w:hAnsiTheme="minorHAnsi" w:cstheme="minorHAnsi"/>
          <w:b w:val="0"/>
          <w:bCs w:val="0"/>
          <w:sz w:val="22"/>
          <w:szCs w:val="22"/>
          <w:lang w:val="en-US"/>
        </w:rPr>
        <w:t xml:space="preserve">  PhD, </w:t>
      </w:r>
      <w:r w:rsidR="00FC6B5B" w:rsidRPr="00967F1F">
        <w:rPr>
          <w:rFonts w:asciiTheme="minorHAnsi" w:hAnsiTheme="minorHAnsi" w:cstheme="minorHAnsi"/>
          <w:b w:val="0"/>
          <w:bCs w:val="0"/>
          <w:sz w:val="22"/>
          <w:szCs w:val="22"/>
          <w:lang w:val="en-US"/>
        </w:rPr>
        <w:t>MSc, MA</w:t>
      </w:r>
      <w:r w:rsidR="00ED7515" w:rsidRPr="00967F1F">
        <w:rPr>
          <w:rFonts w:asciiTheme="minorHAnsi" w:hAnsiTheme="minorHAnsi" w:cstheme="minorHAnsi"/>
          <w:b w:val="0"/>
          <w:bCs w:val="0"/>
          <w:sz w:val="22"/>
          <w:szCs w:val="22"/>
          <w:lang w:val="en-US"/>
        </w:rPr>
        <w:t>.</w:t>
      </w:r>
    </w:p>
    <w:p w14:paraId="37E5E402" w14:textId="77777777" w:rsidR="00CF7AE3" w:rsidRPr="00622EAE" w:rsidRDefault="00CF7AE3" w:rsidP="00336342">
      <w:pPr>
        <w:widowControl w:val="0"/>
        <w:tabs>
          <w:tab w:val="left" w:pos="727"/>
        </w:tabs>
        <w:autoSpaceDE w:val="0"/>
        <w:autoSpaceDN w:val="0"/>
        <w:spacing w:before="120" w:after="120" w:line="276" w:lineRule="auto"/>
        <w:ind w:firstLine="0"/>
        <w:rPr>
          <w:rFonts w:asciiTheme="minorHAnsi" w:hAnsiTheme="minorHAnsi" w:cstheme="minorHAnsi"/>
          <w:color w:val="000000" w:themeColor="text1"/>
          <w:sz w:val="24"/>
          <w:szCs w:val="24"/>
          <w:lang w:val="en-US"/>
        </w:rPr>
      </w:pPr>
    </w:p>
    <w:sectPr w:rsidR="00CF7AE3" w:rsidRPr="00622EAE" w:rsidSect="008A4A01">
      <w:headerReference w:type="even" r:id="rId11"/>
      <w:headerReference w:type="default" r:id="rId12"/>
      <w:footerReference w:type="even" r:id="rId13"/>
      <w:footerReference w:type="default" r:id="rId14"/>
      <w:headerReference w:type="first" r:id="rId15"/>
      <w:footerReference w:type="first" r:id="rId16"/>
      <w:pgSz w:w="11907" w:h="16839" w:code="9"/>
      <w:pgMar w:top="1361" w:right="1332" w:bottom="1361" w:left="136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873D1" w14:textId="77777777" w:rsidR="00053D0F" w:rsidRDefault="00053D0F">
      <w:r>
        <w:separator/>
      </w:r>
    </w:p>
  </w:endnote>
  <w:endnote w:type="continuationSeparator" w:id="0">
    <w:p w14:paraId="15B1403D" w14:textId="77777777" w:rsidR="00053D0F" w:rsidRDefault="0005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DejaVu Sans">
    <w:charset w:val="A1"/>
    <w:family w:val="swiss"/>
    <w:pitch w:val="variable"/>
    <w:sig w:usb0="E7002EFF" w:usb1="D200FDFF" w:usb2="0A246029" w:usb3="00000000" w:csb0="000001FF" w:csb1="00000000"/>
  </w:font>
  <w:font w:name="Lohit Hindi">
    <w:altName w:val="MS Gothic"/>
    <w:charset w:val="80"/>
    <w:family w:val="auto"/>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1"/>
      </w:rPr>
      <w:id w:val="44415243"/>
      <w:docPartObj>
        <w:docPartGallery w:val="Page Numbers (Bottom of Page)"/>
        <w:docPartUnique/>
      </w:docPartObj>
    </w:sdtPr>
    <w:sdtContent>
      <w:p w14:paraId="29F03193" w14:textId="71987879" w:rsidR="00B45EF4" w:rsidRDefault="00B45EF4" w:rsidP="00A35881">
        <w:pPr>
          <w:pStyle w:val="a9"/>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02232CBC" w14:textId="77777777" w:rsidR="00B866FB" w:rsidRDefault="00B866F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1"/>
      </w:rPr>
      <w:id w:val="1479571308"/>
      <w:docPartObj>
        <w:docPartGallery w:val="Page Numbers (Bottom of Page)"/>
        <w:docPartUnique/>
      </w:docPartObj>
    </w:sdtPr>
    <w:sdtContent>
      <w:p w14:paraId="1F1E2FBF" w14:textId="086227A8" w:rsidR="00B45EF4" w:rsidRDefault="00B45EF4" w:rsidP="00A35881">
        <w:pPr>
          <w:pStyle w:val="a9"/>
          <w:framePr w:wrap="none" w:vAnchor="text" w:hAnchor="margin" w:xAlign="center" w:y="1"/>
          <w:rPr>
            <w:rStyle w:val="af1"/>
          </w:rPr>
        </w:pPr>
        <w:r w:rsidRPr="009476D3">
          <w:rPr>
            <w:rStyle w:val="af1"/>
            <w:rFonts w:asciiTheme="minorHAnsi" w:hAnsiTheme="minorHAnsi" w:cstheme="minorHAnsi"/>
          </w:rPr>
          <w:fldChar w:fldCharType="begin"/>
        </w:r>
        <w:r w:rsidRPr="009476D3">
          <w:rPr>
            <w:rStyle w:val="af1"/>
            <w:rFonts w:asciiTheme="minorHAnsi" w:hAnsiTheme="minorHAnsi" w:cstheme="minorHAnsi"/>
          </w:rPr>
          <w:instrText xml:space="preserve"> PAGE </w:instrText>
        </w:r>
        <w:r w:rsidRPr="009476D3">
          <w:rPr>
            <w:rStyle w:val="af1"/>
            <w:rFonts w:asciiTheme="minorHAnsi" w:hAnsiTheme="minorHAnsi" w:cstheme="minorHAnsi"/>
          </w:rPr>
          <w:fldChar w:fldCharType="separate"/>
        </w:r>
        <w:r w:rsidRPr="009476D3">
          <w:rPr>
            <w:rStyle w:val="af1"/>
            <w:rFonts w:asciiTheme="minorHAnsi" w:hAnsiTheme="minorHAnsi" w:cstheme="minorHAnsi"/>
            <w:noProof/>
          </w:rPr>
          <w:t>5</w:t>
        </w:r>
        <w:r w:rsidRPr="009476D3">
          <w:rPr>
            <w:rStyle w:val="af1"/>
            <w:rFonts w:asciiTheme="minorHAnsi" w:hAnsiTheme="minorHAnsi" w:cstheme="minorHAnsi"/>
          </w:rPr>
          <w:fldChar w:fldCharType="end"/>
        </w:r>
      </w:p>
    </w:sdtContent>
  </w:sdt>
  <w:p w14:paraId="601E44B8" w14:textId="77777777" w:rsidR="00BD29EE" w:rsidRDefault="00BD29EE" w:rsidP="001F12D2">
    <w:pPr>
      <w:pStyle w:val="a9"/>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FEE61" w14:textId="77777777" w:rsidR="00EC2994" w:rsidRDefault="00EC29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9A13F" w14:textId="77777777" w:rsidR="00053D0F" w:rsidRDefault="00053D0F">
      <w:r>
        <w:separator/>
      </w:r>
    </w:p>
  </w:footnote>
  <w:footnote w:type="continuationSeparator" w:id="0">
    <w:p w14:paraId="218ACFA5" w14:textId="77777777" w:rsidR="00053D0F" w:rsidRDefault="00053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4768" w14:textId="77777777" w:rsidR="00B866FB" w:rsidRDefault="00B866F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C247F" w14:textId="77777777" w:rsidR="00B866FB" w:rsidRDefault="00B866F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FD3C5" w14:textId="77777777" w:rsidR="00B866FB" w:rsidRDefault="00B866F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A837AE"/>
    <w:multiLevelType w:val="hybridMultilevel"/>
    <w:tmpl w:val="8460F666"/>
    <w:lvl w:ilvl="0" w:tplc="82462598">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D62B46"/>
    <w:multiLevelType w:val="hybridMultilevel"/>
    <w:tmpl w:val="8BDE6D70"/>
    <w:lvl w:ilvl="0" w:tplc="3208AA86">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290134"/>
    <w:multiLevelType w:val="hybridMultilevel"/>
    <w:tmpl w:val="96E8E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260B54"/>
    <w:multiLevelType w:val="hybridMultilevel"/>
    <w:tmpl w:val="F18E8276"/>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D009E5"/>
    <w:multiLevelType w:val="hybridMultilevel"/>
    <w:tmpl w:val="03D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E013D8"/>
    <w:multiLevelType w:val="hybridMultilevel"/>
    <w:tmpl w:val="1696F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E2467"/>
    <w:multiLevelType w:val="hybridMultilevel"/>
    <w:tmpl w:val="03DA1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9C0CF5"/>
    <w:multiLevelType w:val="hybridMultilevel"/>
    <w:tmpl w:val="BDA644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D797B49"/>
    <w:multiLevelType w:val="hybridMultilevel"/>
    <w:tmpl w:val="4672CF9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E54622F"/>
    <w:multiLevelType w:val="hybridMultilevel"/>
    <w:tmpl w:val="DB0854F6"/>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1" w15:restartNumberingAfterBreak="0">
    <w:nsid w:val="406A766D"/>
    <w:multiLevelType w:val="hybridMultilevel"/>
    <w:tmpl w:val="5608F1F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BB08EA"/>
    <w:multiLevelType w:val="hybridMultilevel"/>
    <w:tmpl w:val="68561E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B4363B"/>
    <w:multiLevelType w:val="hybridMultilevel"/>
    <w:tmpl w:val="6C06909A"/>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E26322"/>
    <w:multiLevelType w:val="hybridMultilevel"/>
    <w:tmpl w:val="A5843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C6E44A8"/>
    <w:multiLevelType w:val="hybridMultilevel"/>
    <w:tmpl w:val="2C9EF8EE"/>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6" w15:restartNumberingAfterBreak="0">
    <w:nsid w:val="61780225"/>
    <w:multiLevelType w:val="hybridMultilevel"/>
    <w:tmpl w:val="EC787F98"/>
    <w:lvl w:ilvl="0" w:tplc="0408000F">
      <w:start w:val="1"/>
      <w:numFmt w:val="decimal"/>
      <w:lvlText w:val="%1."/>
      <w:lvlJc w:val="left"/>
      <w:pPr>
        <w:ind w:left="777" w:hanging="360"/>
      </w:pPr>
    </w:lvl>
    <w:lvl w:ilvl="1" w:tplc="04080019" w:tentative="1">
      <w:start w:val="1"/>
      <w:numFmt w:val="lowerLetter"/>
      <w:lvlText w:val="%2."/>
      <w:lvlJc w:val="left"/>
      <w:pPr>
        <w:ind w:left="1497" w:hanging="360"/>
      </w:pPr>
    </w:lvl>
    <w:lvl w:ilvl="2" w:tplc="0408001B" w:tentative="1">
      <w:start w:val="1"/>
      <w:numFmt w:val="lowerRoman"/>
      <w:lvlText w:val="%3."/>
      <w:lvlJc w:val="right"/>
      <w:pPr>
        <w:ind w:left="2217" w:hanging="180"/>
      </w:pPr>
    </w:lvl>
    <w:lvl w:ilvl="3" w:tplc="0408000F" w:tentative="1">
      <w:start w:val="1"/>
      <w:numFmt w:val="decimal"/>
      <w:lvlText w:val="%4."/>
      <w:lvlJc w:val="left"/>
      <w:pPr>
        <w:ind w:left="2937" w:hanging="360"/>
      </w:pPr>
    </w:lvl>
    <w:lvl w:ilvl="4" w:tplc="04080019" w:tentative="1">
      <w:start w:val="1"/>
      <w:numFmt w:val="lowerLetter"/>
      <w:lvlText w:val="%5."/>
      <w:lvlJc w:val="left"/>
      <w:pPr>
        <w:ind w:left="3657" w:hanging="360"/>
      </w:pPr>
    </w:lvl>
    <w:lvl w:ilvl="5" w:tplc="0408001B" w:tentative="1">
      <w:start w:val="1"/>
      <w:numFmt w:val="lowerRoman"/>
      <w:lvlText w:val="%6."/>
      <w:lvlJc w:val="right"/>
      <w:pPr>
        <w:ind w:left="4377" w:hanging="180"/>
      </w:pPr>
    </w:lvl>
    <w:lvl w:ilvl="6" w:tplc="0408000F" w:tentative="1">
      <w:start w:val="1"/>
      <w:numFmt w:val="decimal"/>
      <w:lvlText w:val="%7."/>
      <w:lvlJc w:val="left"/>
      <w:pPr>
        <w:ind w:left="5097" w:hanging="360"/>
      </w:pPr>
    </w:lvl>
    <w:lvl w:ilvl="7" w:tplc="04080019" w:tentative="1">
      <w:start w:val="1"/>
      <w:numFmt w:val="lowerLetter"/>
      <w:lvlText w:val="%8."/>
      <w:lvlJc w:val="left"/>
      <w:pPr>
        <w:ind w:left="5817" w:hanging="360"/>
      </w:pPr>
    </w:lvl>
    <w:lvl w:ilvl="8" w:tplc="0408001B" w:tentative="1">
      <w:start w:val="1"/>
      <w:numFmt w:val="lowerRoman"/>
      <w:lvlText w:val="%9."/>
      <w:lvlJc w:val="right"/>
      <w:pPr>
        <w:ind w:left="6537" w:hanging="180"/>
      </w:pPr>
    </w:lvl>
  </w:abstractNum>
  <w:abstractNum w:abstractNumId="17" w15:restartNumberingAfterBreak="0">
    <w:nsid w:val="64F67D23"/>
    <w:multiLevelType w:val="hybridMultilevel"/>
    <w:tmpl w:val="03DA1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C939A8"/>
    <w:multiLevelType w:val="hybridMultilevel"/>
    <w:tmpl w:val="468244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415AB8"/>
    <w:multiLevelType w:val="hybridMultilevel"/>
    <w:tmpl w:val="FD044752"/>
    <w:lvl w:ilvl="0" w:tplc="0408000F">
      <w:start w:val="1"/>
      <w:numFmt w:val="decimal"/>
      <w:lvlText w:val="%1."/>
      <w:lvlJc w:val="left"/>
      <w:pPr>
        <w:ind w:left="1262" w:hanging="360"/>
      </w:pPr>
    </w:lvl>
    <w:lvl w:ilvl="1" w:tplc="04080019">
      <w:start w:val="1"/>
      <w:numFmt w:val="lowerLetter"/>
      <w:lvlText w:val="%2."/>
      <w:lvlJc w:val="left"/>
      <w:pPr>
        <w:ind w:left="1982" w:hanging="360"/>
      </w:pPr>
    </w:lvl>
    <w:lvl w:ilvl="2" w:tplc="0408001B">
      <w:start w:val="1"/>
      <w:numFmt w:val="lowerRoman"/>
      <w:lvlText w:val="%3."/>
      <w:lvlJc w:val="right"/>
      <w:pPr>
        <w:ind w:left="2702" w:hanging="180"/>
      </w:pPr>
    </w:lvl>
    <w:lvl w:ilvl="3" w:tplc="0408000F">
      <w:start w:val="1"/>
      <w:numFmt w:val="decimal"/>
      <w:lvlText w:val="%4."/>
      <w:lvlJc w:val="left"/>
      <w:pPr>
        <w:ind w:left="3422" w:hanging="360"/>
      </w:pPr>
    </w:lvl>
    <w:lvl w:ilvl="4" w:tplc="04080019">
      <w:start w:val="1"/>
      <w:numFmt w:val="lowerLetter"/>
      <w:lvlText w:val="%5."/>
      <w:lvlJc w:val="left"/>
      <w:pPr>
        <w:ind w:left="4142" w:hanging="360"/>
      </w:pPr>
    </w:lvl>
    <w:lvl w:ilvl="5" w:tplc="0408001B">
      <w:start w:val="1"/>
      <w:numFmt w:val="lowerRoman"/>
      <w:lvlText w:val="%6."/>
      <w:lvlJc w:val="right"/>
      <w:pPr>
        <w:ind w:left="4862" w:hanging="180"/>
      </w:pPr>
    </w:lvl>
    <w:lvl w:ilvl="6" w:tplc="0408000F">
      <w:start w:val="1"/>
      <w:numFmt w:val="decimal"/>
      <w:lvlText w:val="%7."/>
      <w:lvlJc w:val="left"/>
      <w:pPr>
        <w:ind w:left="5582" w:hanging="360"/>
      </w:pPr>
    </w:lvl>
    <w:lvl w:ilvl="7" w:tplc="04080019">
      <w:start w:val="1"/>
      <w:numFmt w:val="lowerLetter"/>
      <w:lvlText w:val="%8."/>
      <w:lvlJc w:val="left"/>
      <w:pPr>
        <w:ind w:left="6302" w:hanging="360"/>
      </w:pPr>
    </w:lvl>
    <w:lvl w:ilvl="8" w:tplc="0408001B">
      <w:start w:val="1"/>
      <w:numFmt w:val="lowerRoman"/>
      <w:lvlText w:val="%9."/>
      <w:lvlJc w:val="right"/>
      <w:pPr>
        <w:ind w:left="7022" w:hanging="180"/>
      </w:pPr>
    </w:lvl>
  </w:abstractNum>
  <w:abstractNum w:abstractNumId="20" w15:restartNumberingAfterBreak="0">
    <w:nsid w:val="72056DA6"/>
    <w:multiLevelType w:val="hybridMultilevel"/>
    <w:tmpl w:val="9CDAD8C8"/>
    <w:lvl w:ilvl="0" w:tplc="3208AA86">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48A1A59"/>
    <w:multiLevelType w:val="hybridMultilevel"/>
    <w:tmpl w:val="DA36F9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6F152B7"/>
    <w:multiLevelType w:val="hybridMultilevel"/>
    <w:tmpl w:val="D1822868"/>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D556B02"/>
    <w:multiLevelType w:val="hybridMultilevel"/>
    <w:tmpl w:val="2A324410"/>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8705CE"/>
    <w:multiLevelType w:val="hybridMultilevel"/>
    <w:tmpl w:val="A6D01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E816D18"/>
    <w:multiLevelType w:val="hybridMultilevel"/>
    <w:tmpl w:val="E5EE8378"/>
    <w:lvl w:ilvl="0" w:tplc="3208AA86">
      <w:numFmt w:val="bullet"/>
      <w:lvlText w:val="-"/>
      <w:lvlJc w:val="left"/>
      <w:pPr>
        <w:ind w:left="720" w:hanging="360"/>
      </w:pPr>
      <w:rPr>
        <w:rFonts w:ascii="Open Sans" w:eastAsia="Times New Roman" w:hAnsi="Open Sans" w:cs="Open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F275806"/>
    <w:multiLevelType w:val="hybridMultilevel"/>
    <w:tmpl w:val="6DE43BF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03077459">
    <w:abstractNumId w:val="0"/>
  </w:num>
  <w:num w:numId="2" w16cid:durableId="926764992">
    <w:abstractNumId w:val="21"/>
  </w:num>
  <w:num w:numId="3" w16cid:durableId="347295534">
    <w:abstractNumId w:val="18"/>
  </w:num>
  <w:num w:numId="4" w16cid:durableId="597638455">
    <w:abstractNumId w:val="16"/>
  </w:num>
  <w:num w:numId="5" w16cid:durableId="508715202">
    <w:abstractNumId w:val="8"/>
  </w:num>
  <w:num w:numId="6" w16cid:durableId="930505604">
    <w:abstractNumId w:val="6"/>
  </w:num>
  <w:num w:numId="7" w16cid:durableId="103963805">
    <w:abstractNumId w:val="2"/>
  </w:num>
  <w:num w:numId="8" w16cid:durableId="1320647478">
    <w:abstractNumId w:val="20"/>
  </w:num>
  <w:num w:numId="9" w16cid:durableId="1073501958">
    <w:abstractNumId w:val="25"/>
  </w:num>
  <w:num w:numId="10" w16cid:durableId="1959221768">
    <w:abstractNumId w:val="1"/>
  </w:num>
  <w:num w:numId="11" w16cid:durableId="1664167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691469">
    <w:abstractNumId w:val="4"/>
  </w:num>
  <w:num w:numId="13" w16cid:durableId="2064596475">
    <w:abstractNumId w:val="26"/>
  </w:num>
  <w:num w:numId="14" w16cid:durableId="349768685">
    <w:abstractNumId w:val="11"/>
  </w:num>
  <w:num w:numId="15" w16cid:durableId="657150146">
    <w:abstractNumId w:val="23"/>
  </w:num>
  <w:num w:numId="16" w16cid:durableId="1618485205">
    <w:abstractNumId w:val="22"/>
  </w:num>
  <w:num w:numId="17" w16cid:durableId="2024477969">
    <w:abstractNumId w:val="3"/>
  </w:num>
  <w:num w:numId="18" w16cid:durableId="883565916">
    <w:abstractNumId w:val="13"/>
  </w:num>
  <w:num w:numId="19" w16cid:durableId="26220291">
    <w:abstractNumId w:val="9"/>
  </w:num>
  <w:num w:numId="20" w16cid:durableId="550926655">
    <w:abstractNumId w:val="12"/>
  </w:num>
  <w:num w:numId="21" w16cid:durableId="1502113108">
    <w:abstractNumId w:val="24"/>
  </w:num>
  <w:num w:numId="22" w16cid:durableId="469127366">
    <w:abstractNumId w:val="5"/>
  </w:num>
  <w:num w:numId="23" w16cid:durableId="29697041">
    <w:abstractNumId w:val="14"/>
  </w:num>
  <w:num w:numId="24" w16cid:durableId="1169370883">
    <w:abstractNumId w:val="10"/>
  </w:num>
  <w:num w:numId="25" w16cid:durableId="1657149850">
    <w:abstractNumId w:val="15"/>
  </w:num>
  <w:num w:numId="26" w16cid:durableId="2050910117">
    <w:abstractNumId w:val="17"/>
  </w:num>
  <w:num w:numId="27" w16cid:durableId="9073465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70"/>
    <w:rsid w:val="00000192"/>
    <w:rsid w:val="000045B2"/>
    <w:rsid w:val="0001008F"/>
    <w:rsid w:val="00012A2B"/>
    <w:rsid w:val="00015866"/>
    <w:rsid w:val="00017851"/>
    <w:rsid w:val="0002039F"/>
    <w:rsid w:val="00023898"/>
    <w:rsid w:val="0002428E"/>
    <w:rsid w:val="00025467"/>
    <w:rsid w:val="00030116"/>
    <w:rsid w:val="0003738F"/>
    <w:rsid w:val="000412C5"/>
    <w:rsid w:val="00041A28"/>
    <w:rsid w:val="000456AA"/>
    <w:rsid w:val="00050002"/>
    <w:rsid w:val="00053D0F"/>
    <w:rsid w:val="00060DA5"/>
    <w:rsid w:val="000628B0"/>
    <w:rsid w:val="00066A6C"/>
    <w:rsid w:val="00072ACB"/>
    <w:rsid w:val="00087177"/>
    <w:rsid w:val="00087CD9"/>
    <w:rsid w:val="00087F5D"/>
    <w:rsid w:val="000975EF"/>
    <w:rsid w:val="000A1E5F"/>
    <w:rsid w:val="000A24D3"/>
    <w:rsid w:val="000B07E9"/>
    <w:rsid w:val="000B2615"/>
    <w:rsid w:val="000C1C79"/>
    <w:rsid w:val="000C42A7"/>
    <w:rsid w:val="000C50BB"/>
    <w:rsid w:val="000D71FA"/>
    <w:rsid w:val="000D76BF"/>
    <w:rsid w:val="000E0B74"/>
    <w:rsid w:val="000E6E5C"/>
    <w:rsid w:val="000F3965"/>
    <w:rsid w:val="000F76B1"/>
    <w:rsid w:val="000F77B0"/>
    <w:rsid w:val="000F7B2C"/>
    <w:rsid w:val="0010627E"/>
    <w:rsid w:val="00110ADD"/>
    <w:rsid w:val="001145B9"/>
    <w:rsid w:val="001159D0"/>
    <w:rsid w:val="0012110F"/>
    <w:rsid w:val="00127E37"/>
    <w:rsid w:val="00130E3D"/>
    <w:rsid w:val="0014127D"/>
    <w:rsid w:val="0014147D"/>
    <w:rsid w:val="00143A03"/>
    <w:rsid w:val="0014450A"/>
    <w:rsid w:val="00144990"/>
    <w:rsid w:val="00147A89"/>
    <w:rsid w:val="00147C5F"/>
    <w:rsid w:val="00150C62"/>
    <w:rsid w:val="001542C7"/>
    <w:rsid w:val="00161B60"/>
    <w:rsid w:val="00171ABF"/>
    <w:rsid w:val="00173837"/>
    <w:rsid w:val="00174919"/>
    <w:rsid w:val="00181442"/>
    <w:rsid w:val="00181CCC"/>
    <w:rsid w:val="001832CD"/>
    <w:rsid w:val="00186ED6"/>
    <w:rsid w:val="00187517"/>
    <w:rsid w:val="00187AC7"/>
    <w:rsid w:val="00193C1C"/>
    <w:rsid w:val="00194775"/>
    <w:rsid w:val="00195A5F"/>
    <w:rsid w:val="001D4745"/>
    <w:rsid w:val="001D55BC"/>
    <w:rsid w:val="001D7D60"/>
    <w:rsid w:val="001E167F"/>
    <w:rsid w:val="001E25DE"/>
    <w:rsid w:val="001E3C8C"/>
    <w:rsid w:val="001F12D2"/>
    <w:rsid w:val="001F4870"/>
    <w:rsid w:val="001F4886"/>
    <w:rsid w:val="001F5B14"/>
    <w:rsid w:val="001F6DCC"/>
    <w:rsid w:val="00202033"/>
    <w:rsid w:val="002042BA"/>
    <w:rsid w:val="00205F7E"/>
    <w:rsid w:val="00215E9B"/>
    <w:rsid w:val="0022222F"/>
    <w:rsid w:val="00230D3D"/>
    <w:rsid w:val="00232967"/>
    <w:rsid w:val="002343BB"/>
    <w:rsid w:val="00235A77"/>
    <w:rsid w:val="00241CA1"/>
    <w:rsid w:val="0024247B"/>
    <w:rsid w:val="002433EF"/>
    <w:rsid w:val="00256D67"/>
    <w:rsid w:val="00264690"/>
    <w:rsid w:val="00271733"/>
    <w:rsid w:val="00275AEC"/>
    <w:rsid w:val="00275DCD"/>
    <w:rsid w:val="00277730"/>
    <w:rsid w:val="00284406"/>
    <w:rsid w:val="00284F27"/>
    <w:rsid w:val="00295E13"/>
    <w:rsid w:val="0029789F"/>
    <w:rsid w:val="002A1E42"/>
    <w:rsid w:val="002B4561"/>
    <w:rsid w:val="002B7332"/>
    <w:rsid w:val="002C0D6D"/>
    <w:rsid w:val="002C61C0"/>
    <w:rsid w:val="002E3B36"/>
    <w:rsid w:val="002E5E42"/>
    <w:rsid w:val="002F2A3D"/>
    <w:rsid w:val="002F5B51"/>
    <w:rsid w:val="00301513"/>
    <w:rsid w:val="00307D69"/>
    <w:rsid w:val="00313BE5"/>
    <w:rsid w:val="00317D0E"/>
    <w:rsid w:val="00317F51"/>
    <w:rsid w:val="00331DCA"/>
    <w:rsid w:val="00334F83"/>
    <w:rsid w:val="00336342"/>
    <w:rsid w:val="0033690F"/>
    <w:rsid w:val="00336C83"/>
    <w:rsid w:val="00337586"/>
    <w:rsid w:val="00340AF4"/>
    <w:rsid w:val="003428D0"/>
    <w:rsid w:val="003433B2"/>
    <w:rsid w:val="00345EE9"/>
    <w:rsid w:val="00361121"/>
    <w:rsid w:val="00361D13"/>
    <w:rsid w:val="00366E1C"/>
    <w:rsid w:val="00375F6D"/>
    <w:rsid w:val="003878AE"/>
    <w:rsid w:val="00394CA4"/>
    <w:rsid w:val="003A2AE8"/>
    <w:rsid w:val="003A33D6"/>
    <w:rsid w:val="003B0341"/>
    <w:rsid w:val="003B2AAF"/>
    <w:rsid w:val="003B61DF"/>
    <w:rsid w:val="003C289F"/>
    <w:rsid w:val="003D0FA7"/>
    <w:rsid w:val="003D3952"/>
    <w:rsid w:val="003F4B2F"/>
    <w:rsid w:val="003F7191"/>
    <w:rsid w:val="00401254"/>
    <w:rsid w:val="00403493"/>
    <w:rsid w:val="00411502"/>
    <w:rsid w:val="00411DDA"/>
    <w:rsid w:val="0041265E"/>
    <w:rsid w:val="00412AA8"/>
    <w:rsid w:val="00416719"/>
    <w:rsid w:val="00427D53"/>
    <w:rsid w:val="00432516"/>
    <w:rsid w:val="0043255B"/>
    <w:rsid w:val="0043293F"/>
    <w:rsid w:val="00445615"/>
    <w:rsid w:val="00461D1A"/>
    <w:rsid w:val="0046322E"/>
    <w:rsid w:val="0046450C"/>
    <w:rsid w:val="004647F8"/>
    <w:rsid w:val="00464E81"/>
    <w:rsid w:val="0047062C"/>
    <w:rsid w:val="00471CE8"/>
    <w:rsid w:val="00476D9E"/>
    <w:rsid w:val="00482203"/>
    <w:rsid w:val="004875BD"/>
    <w:rsid w:val="00497961"/>
    <w:rsid w:val="004A2B0D"/>
    <w:rsid w:val="004A6126"/>
    <w:rsid w:val="004C478C"/>
    <w:rsid w:val="004C719A"/>
    <w:rsid w:val="004E7DA1"/>
    <w:rsid w:val="004F132B"/>
    <w:rsid w:val="004F23D0"/>
    <w:rsid w:val="00504F82"/>
    <w:rsid w:val="00505568"/>
    <w:rsid w:val="00512F8C"/>
    <w:rsid w:val="00513405"/>
    <w:rsid w:val="0052023F"/>
    <w:rsid w:val="00522C3A"/>
    <w:rsid w:val="00536ADA"/>
    <w:rsid w:val="005434E5"/>
    <w:rsid w:val="0054529D"/>
    <w:rsid w:val="00551B00"/>
    <w:rsid w:val="00552188"/>
    <w:rsid w:val="00554D12"/>
    <w:rsid w:val="00555179"/>
    <w:rsid w:val="005616E4"/>
    <w:rsid w:val="00563B4E"/>
    <w:rsid w:val="005668FA"/>
    <w:rsid w:val="00571EE7"/>
    <w:rsid w:val="00574972"/>
    <w:rsid w:val="00577AA3"/>
    <w:rsid w:val="005817B8"/>
    <w:rsid w:val="00581F4B"/>
    <w:rsid w:val="005929E9"/>
    <w:rsid w:val="005A2906"/>
    <w:rsid w:val="005B103A"/>
    <w:rsid w:val="005B1BCA"/>
    <w:rsid w:val="005C5411"/>
    <w:rsid w:val="005C6556"/>
    <w:rsid w:val="005D1730"/>
    <w:rsid w:val="005D5F74"/>
    <w:rsid w:val="005E4AC3"/>
    <w:rsid w:val="005E6576"/>
    <w:rsid w:val="005F5237"/>
    <w:rsid w:val="006038F5"/>
    <w:rsid w:val="006043B7"/>
    <w:rsid w:val="0060785B"/>
    <w:rsid w:val="00607D62"/>
    <w:rsid w:val="006169BC"/>
    <w:rsid w:val="00617FB8"/>
    <w:rsid w:val="006201FB"/>
    <w:rsid w:val="00620BF8"/>
    <w:rsid w:val="00621BB3"/>
    <w:rsid w:val="00622EAE"/>
    <w:rsid w:val="00623A5C"/>
    <w:rsid w:val="00623B0F"/>
    <w:rsid w:val="006351B8"/>
    <w:rsid w:val="0064264A"/>
    <w:rsid w:val="006508AD"/>
    <w:rsid w:val="006737A2"/>
    <w:rsid w:val="0067603F"/>
    <w:rsid w:val="00680BB6"/>
    <w:rsid w:val="00692017"/>
    <w:rsid w:val="006A704E"/>
    <w:rsid w:val="006A72B1"/>
    <w:rsid w:val="006B6CD3"/>
    <w:rsid w:val="006C53F0"/>
    <w:rsid w:val="006D07D6"/>
    <w:rsid w:val="006E13DD"/>
    <w:rsid w:val="006E4AAD"/>
    <w:rsid w:val="006F0853"/>
    <w:rsid w:val="006F1BFE"/>
    <w:rsid w:val="006F3F7E"/>
    <w:rsid w:val="006F555E"/>
    <w:rsid w:val="006F6A53"/>
    <w:rsid w:val="007019C6"/>
    <w:rsid w:val="00704373"/>
    <w:rsid w:val="007103E0"/>
    <w:rsid w:val="00711571"/>
    <w:rsid w:val="0072389C"/>
    <w:rsid w:val="0072556B"/>
    <w:rsid w:val="00730544"/>
    <w:rsid w:val="00731E00"/>
    <w:rsid w:val="00734F2D"/>
    <w:rsid w:val="0073758B"/>
    <w:rsid w:val="0074427D"/>
    <w:rsid w:val="00746995"/>
    <w:rsid w:val="00746C2A"/>
    <w:rsid w:val="0075188C"/>
    <w:rsid w:val="00754731"/>
    <w:rsid w:val="0076390B"/>
    <w:rsid w:val="00763E2C"/>
    <w:rsid w:val="00765F95"/>
    <w:rsid w:val="0077181B"/>
    <w:rsid w:val="00774BF5"/>
    <w:rsid w:val="00790FDA"/>
    <w:rsid w:val="007A0FFE"/>
    <w:rsid w:val="007A26B2"/>
    <w:rsid w:val="007A74F2"/>
    <w:rsid w:val="007B7EBF"/>
    <w:rsid w:val="007C30A8"/>
    <w:rsid w:val="007C6FB5"/>
    <w:rsid w:val="007C7514"/>
    <w:rsid w:val="007C7F7F"/>
    <w:rsid w:val="007D12A5"/>
    <w:rsid w:val="007D4AD3"/>
    <w:rsid w:val="007D7635"/>
    <w:rsid w:val="007F6003"/>
    <w:rsid w:val="00802E59"/>
    <w:rsid w:val="00805599"/>
    <w:rsid w:val="00806E53"/>
    <w:rsid w:val="00812024"/>
    <w:rsid w:val="00815270"/>
    <w:rsid w:val="00817C6F"/>
    <w:rsid w:val="008215A5"/>
    <w:rsid w:val="008253CB"/>
    <w:rsid w:val="00825550"/>
    <w:rsid w:val="00826310"/>
    <w:rsid w:val="00842661"/>
    <w:rsid w:val="00847566"/>
    <w:rsid w:val="00861503"/>
    <w:rsid w:val="00870682"/>
    <w:rsid w:val="00873CE5"/>
    <w:rsid w:val="0088073B"/>
    <w:rsid w:val="00882126"/>
    <w:rsid w:val="00882503"/>
    <w:rsid w:val="00890DCF"/>
    <w:rsid w:val="00895351"/>
    <w:rsid w:val="008A079C"/>
    <w:rsid w:val="008A443A"/>
    <w:rsid w:val="008A4A01"/>
    <w:rsid w:val="008B0367"/>
    <w:rsid w:val="008B2350"/>
    <w:rsid w:val="008C06F1"/>
    <w:rsid w:val="008C53E6"/>
    <w:rsid w:val="008D3913"/>
    <w:rsid w:val="008D6120"/>
    <w:rsid w:val="008E2AC1"/>
    <w:rsid w:val="008F093B"/>
    <w:rsid w:val="008F24E7"/>
    <w:rsid w:val="00901D0C"/>
    <w:rsid w:val="00901F0A"/>
    <w:rsid w:val="00916E17"/>
    <w:rsid w:val="00925331"/>
    <w:rsid w:val="009276CC"/>
    <w:rsid w:val="009339C0"/>
    <w:rsid w:val="00940633"/>
    <w:rsid w:val="00942B0B"/>
    <w:rsid w:val="00943CE4"/>
    <w:rsid w:val="00947262"/>
    <w:rsid w:val="009476D3"/>
    <w:rsid w:val="00957615"/>
    <w:rsid w:val="0096762E"/>
    <w:rsid w:val="0096776F"/>
    <w:rsid w:val="00967F1F"/>
    <w:rsid w:val="00974BD4"/>
    <w:rsid w:val="00975359"/>
    <w:rsid w:val="00981499"/>
    <w:rsid w:val="009849BA"/>
    <w:rsid w:val="00986D8D"/>
    <w:rsid w:val="00991405"/>
    <w:rsid w:val="009A24F3"/>
    <w:rsid w:val="009A5569"/>
    <w:rsid w:val="009B14A8"/>
    <w:rsid w:val="009B3820"/>
    <w:rsid w:val="009B4C94"/>
    <w:rsid w:val="009B5FF4"/>
    <w:rsid w:val="009C14BE"/>
    <w:rsid w:val="009D249F"/>
    <w:rsid w:val="009E3E88"/>
    <w:rsid w:val="009E44AF"/>
    <w:rsid w:val="009E6806"/>
    <w:rsid w:val="009F12F5"/>
    <w:rsid w:val="009F7F4F"/>
    <w:rsid w:val="00A02E66"/>
    <w:rsid w:val="00A109AC"/>
    <w:rsid w:val="00A12F2E"/>
    <w:rsid w:val="00A1516E"/>
    <w:rsid w:val="00A22462"/>
    <w:rsid w:val="00A2665C"/>
    <w:rsid w:val="00A26CA0"/>
    <w:rsid w:val="00A52BE0"/>
    <w:rsid w:val="00A554B3"/>
    <w:rsid w:val="00A55F69"/>
    <w:rsid w:val="00A602A6"/>
    <w:rsid w:val="00A64329"/>
    <w:rsid w:val="00A64C4E"/>
    <w:rsid w:val="00A710AC"/>
    <w:rsid w:val="00A726E2"/>
    <w:rsid w:val="00A746D8"/>
    <w:rsid w:val="00A75F26"/>
    <w:rsid w:val="00A80D86"/>
    <w:rsid w:val="00A86A7D"/>
    <w:rsid w:val="00A9178F"/>
    <w:rsid w:val="00A9336B"/>
    <w:rsid w:val="00A946D7"/>
    <w:rsid w:val="00AA366D"/>
    <w:rsid w:val="00AB3646"/>
    <w:rsid w:val="00AB4C85"/>
    <w:rsid w:val="00AB5271"/>
    <w:rsid w:val="00AC3047"/>
    <w:rsid w:val="00AC4CDA"/>
    <w:rsid w:val="00AC7373"/>
    <w:rsid w:val="00AC7B83"/>
    <w:rsid w:val="00AD1F60"/>
    <w:rsid w:val="00AD2700"/>
    <w:rsid w:val="00AE12FA"/>
    <w:rsid w:val="00AE17EC"/>
    <w:rsid w:val="00AE1BA5"/>
    <w:rsid w:val="00AE4385"/>
    <w:rsid w:val="00AF0C93"/>
    <w:rsid w:val="00AF1416"/>
    <w:rsid w:val="00B021ED"/>
    <w:rsid w:val="00B03324"/>
    <w:rsid w:val="00B046DF"/>
    <w:rsid w:val="00B16168"/>
    <w:rsid w:val="00B2065F"/>
    <w:rsid w:val="00B3180A"/>
    <w:rsid w:val="00B31AD6"/>
    <w:rsid w:val="00B33B2F"/>
    <w:rsid w:val="00B33FCB"/>
    <w:rsid w:val="00B3730E"/>
    <w:rsid w:val="00B37FCB"/>
    <w:rsid w:val="00B45EF4"/>
    <w:rsid w:val="00B4736A"/>
    <w:rsid w:val="00B543BA"/>
    <w:rsid w:val="00B560DE"/>
    <w:rsid w:val="00B62DBE"/>
    <w:rsid w:val="00B64C15"/>
    <w:rsid w:val="00B661D5"/>
    <w:rsid w:val="00B66931"/>
    <w:rsid w:val="00B70D2E"/>
    <w:rsid w:val="00B72C22"/>
    <w:rsid w:val="00B73822"/>
    <w:rsid w:val="00B76C9D"/>
    <w:rsid w:val="00B824DE"/>
    <w:rsid w:val="00B83FF9"/>
    <w:rsid w:val="00B859C4"/>
    <w:rsid w:val="00B866FB"/>
    <w:rsid w:val="00B86FC6"/>
    <w:rsid w:val="00B94832"/>
    <w:rsid w:val="00B95752"/>
    <w:rsid w:val="00BA0B58"/>
    <w:rsid w:val="00BB13C2"/>
    <w:rsid w:val="00BB4982"/>
    <w:rsid w:val="00BB6A49"/>
    <w:rsid w:val="00BC0870"/>
    <w:rsid w:val="00BC0FEB"/>
    <w:rsid w:val="00BC106D"/>
    <w:rsid w:val="00BC1B17"/>
    <w:rsid w:val="00BC2656"/>
    <w:rsid w:val="00BC2C78"/>
    <w:rsid w:val="00BD1F86"/>
    <w:rsid w:val="00BD29EE"/>
    <w:rsid w:val="00BD422C"/>
    <w:rsid w:val="00BE08D2"/>
    <w:rsid w:val="00BE0C06"/>
    <w:rsid w:val="00BE46AB"/>
    <w:rsid w:val="00BE58F7"/>
    <w:rsid w:val="00BE660D"/>
    <w:rsid w:val="00BF0557"/>
    <w:rsid w:val="00BF2F0A"/>
    <w:rsid w:val="00BF4BD5"/>
    <w:rsid w:val="00BF5E66"/>
    <w:rsid w:val="00BF697E"/>
    <w:rsid w:val="00C0496B"/>
    <w:rsid w:val="00C079E6"/>
    <w:rsid w:val="00C13C10"/>
    <w:rsid w:val="00C17E13"/>
    <w:rsid w:val="00C24D9D"/>
    <w:rsid w:val="00C31041"/>
    <w:rsid w:val="00C3405F"/>
    <w:rsid w:val="00C36F11"/>
    <w:rsid w:val="00C47F4C"/>
    <w:rsid w:val="00C50046"/>
    <w:rsid w:val="00C50E84"/>
    <w:rsid w:val="00C604AA"/>
    <w:rsid w:val="00C63DEE"/>
    <w:rsid w:val="00C6605F"/>
    <w:rsid w:val="00C70ABB"/>
    <w:rsid w:val="00C76577"/>
    <w:rsid w:val="00C82648"/>
    <w:rsid w:val="00C844A2"/>
    <w:rsid w:val="00C8489C"/>
    <w:rsid w:val="00C91FF8"/>
    <w:rsid w:val="00C93468"/>
    <w:rsid w:val="00CA2FE0"/>
    <w:rsid w:val="00CA324E"/>
    <w:rsid w:val="00CA66E3"/>
    <w:rsid w:val="00CB1E2C"/>
    <w:rsid w:val="00CB3FC5"/>
    <w:rsid w:val="00CB54E4"/>
    <w:rsid w:val="00CB5959"/>
    <w:rsid w:val="00CB6A89"/>
    <w:rsid w:val="00CC2274"/>
    <w:rsid w:val="00CC41DF"/>
    <w:rsid w:val="00CC5C85"/>
    <w:rsid w:val="00CC7B64"/>
    <w:rsid w:val="00CD40C8"/>
    <w:rsid w:val="00CE341E"/>
    <w:rsid w:val="00CF3385"/>
    <w:rsid w:val="00CF603F"/>
    <w:rsid w:val="00CF7AE3"/>
    <w:rsid w:val="00D02C93"/>
    <w:rsid w:val="00D02F80"/>
    <w:rsid w:val="00D10E00"/>
    <w:rsid w:val="00D261E2"/>
    <w:rsid w:val="00D424FF"/>
    <w:rsid w:val="00D44E28"/>
    <w:rsid w:val="00D50826"/>
    <w:rsid w:val="00D514F3"/>
    <w:rsid w:val="00D5168A"/>
    <w:rsid w:val="00D61813"/>
    <w:rsid w:val="00D642C8"/>
    <w:rsid w:val="00D676B4"/>
    <w:rsid w:val="00D73B4C"/>
    <w:rsid w:val="00D767AC"/>
    <w:rsid w:val="00D76A59"/>
    <w:rsid w:val="00D77985"/>
    <w:rsid w:val="00D8357B"/>
    <w:rsid w:val="00DA0CCB"/>
    <w:rsid w:val="00DA2AA8"/>
    <w:rsid w:val="00DA3E37"/>
    <w:rsid w:val="00DB0426"/>
    <w:rsid w:val="00DB167A"/>
    <w:rsid w:val="00DB2704"/>
    <w:rsid w:val="00DB5627"/>
    <w:rsid w:val="00DB6BED"/>
    <w:rsid w:val="00DC0BA7"/>
    <w:rsid w:val="00DC271F"/>
    <w:rsid w:val="00DC7EB0"/>
    <w:rsid w:val="00DD128D"/>
    <w:rsid w:val="00DD3D5F"/>
    <w:rsid w:val="00DD4D77"/>
    <w:rsid w:val="00DD70B4"/>
    <w:rsid w:val="00DE4967"/>
    <w:rsid w:val="00DE4B29"/>
    <w:rsid w:val="00DF0E2E"/>
    <w:rsid w:val="00DF541C"/>
    <w:rsid w:val="00E027FF"/>
    <w:rsid w:val="00E02C15"/>
    <w:rsid w:val="00E06C9D"/>
    <w:rsid w:val="00E21E9D"/>
    <w:rsid w:val="00E25D01"/>
    <w:rsid w:val="00E276B7"/>
    <w:rsid w:val="00E31A49"/>
    <w:rsid w:val="00E31E17"/>
    <w:rsid w:val="00E33B2A"/>
    <w:rsid w:val="00E34FE0"/>
    <w:rsid w:val="00E40888"/>
    <w:rsid w:val="00E43529"/>
    <w:rsid w:val="00E52A8E"/>
    <w:rsid w:val="00E54F0E"/>
    <w:rsid w:val="00E60598"/>
    <w:rsid w:val="00E64709"/>
    <w:rsid w:val="00E65CA4"/>
    <w:rsid w:val="00E7515E"/>
    <w:rsid w:val="00E764E9"/>
    <w:rsid w:val="00E7761A"/>
    <w:rsid w:val="00E8621B"/>
    <w:rsid w:val="00E938EE"/>
    <w:rsid w:val="00E94A64"/>
    <w:rsid w:val="00E9544E"/>
    <w:rsid w:val="00E95AE5"/>
    <w:rsid w:val="00EA09A3"/>
    <w:rsid w:val="00EA2212"/>
    <w:rsid w:val="00EA3BF8"/>
    <w:rsid w:val="00EA7BDA"/>
    <w:rsid w:val="00EB201E"/>
    <w:rsid w:val="00EB57D9"/>
    <w:rsid w:val="00EB73B0"/>
    <w:rsid w:val="00EC03C2"/>
    <w:rsid w:val="00EC1924"/>
    <w:rsid w:val="00EC20C1"/>
    <w:rsid w:val="00EC2994"/>
    <w:rsid w:val="00EC358E"/>
    <w:rsid w:val="00EC3FA1"/>
    <w:rsid w:val="00ED0AE1"/>
    <w:rsid w:val="00ED3BE0"/>
    <w:rsid w:val="00ED7515"/>
    <w:rsid w:val="00EE3881"/>
    <w:rsid w:val="00EE4DFD"/>
    <w:rsid w:val="00EF5F04"/>
    <w:rsid w:val="00EF695B"/>
    <w:rsid w:val="00F03192"/>
    <w:rsid w:val="00F038D1"/>
    <w:rsid w:val="00F06143"/>
    <w:rsid w:val="00F0768A"/>
    <w:rsid w:val="00F211B8"/>
    <w:rsid w:val="00F41490"/>
    <w:rsid w:val="00F44BBA"/>
    <w:rsid w:val="00F52A9E"/>
    <w:rsid w:val="00F543B8"/>
    <w:rsid w:val="00F55418"/>
    <w:rsid w:val="00F61ADD"/>
    <w:rsid w:val="00F637BE"/>
    <w:rsid w:val="00F674A8"/>
    <w:rsid w:val="00F762E2"/>
    <w:rsid w:val="00F77916"/>
    <w:rsid w:val="00F77FD6"/>
    <w:rsid w:val="00F80E60"/>
    <w:rsid w:val="00F85018"/>
    <w:rsid w:val="00F87FC6"/>
    <w:rsid w:val="00F91FEE"/>
    <w:rsid w:val="00F93D6B"/>
    <w:rsid w:val="00F93DA6"/>
    <w:rsid w:val="00F9551B"/>
    <w:rsid w:val="00FB0C4E"/>
    <w:rsid w:val="00FB1C31"/>
    <w:rsid w:val="00FC178E"/>
    <w:rsid w:val="00FC1C84"/>
    <w:rsid w:val="00FC5BBD"/>
    <w:rsid w:val="00FC6B5B"/>
    <w:rsid w:val="00FD37F3"/>
    <w:rsid w:val="00FD6794"/>
    <w:rsid w:val="00FD7178"/>
    <w:rsid w:val="00FF61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D444B1"/>
  <w15:chartTrackingRefBased/>
  <w15:docId w15:val="{4CC558BA-10E1-45C9-8F37-C57540DC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jc w:val="both"/>
    </w:pPr>
    <w:rPr>
      <w:color w:val="000000"/>
      <w:sz w:val="18"/>
      <w:lang w:val="el-GR" w:eastAsia="zh-CN"/>
    </w:rPr>
  </w:style>
  <w:style w:type="paragraph" w:styleId="1">
    <w:name w:val="heading 1"/>
    <w:basedOn w:val="a"/>
    <w:next w:val="a"/>
    <w:qFormat/>
    <w:pPr>
      <w:keepNext/>
      <w:numPr>
        <w:numId w:val="1"/>
      </w:numPr>
      <w:spacing w:line="260" w:lineRule="exact"/>
      <w:ind w:left="0" w:firstLine="0"/>
      <w:outlineLvl w:val="0"/>
    </w:pPr>
    <w:rPr>
      <w:rFonts w:ascii="Arial" w:hAnsi="Arial" w:cs="Arial"/>
      <w:b/>
      <w:bCs/>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Προεπιλεγμένη γραμματοσειρά3"/>
  </w:style>
  <w:style w:type="character" w:customStyle="1" w:styleId="2">
    <w:name w:val="Προεπιλεγμένη γραμματοσειρά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10">
    <w:name w:val="Προεπιλεγμένη γραμματοσειρά1"/>
  </w:style>
  <w:style w:type="paragraph" w:customStyle="1" w:styleId="a3">
    <w:name w:val="Επικεφαλίδα"/>
    <w:basedOn w:val="a"/>
    <w:next w:val="a4"/>
    <w:pPr>
      <w:keepNext/>
      <w:spacing w:before="240" w:after="120"/>
    </w:pPr>
    <w:rPr>
      <w:rFonts w:ascii="Arial" w:eastAsia="DejaVu Sans" w:hAnsi="Arial" w:cs="DejaVu Sans"/>
      <w:sz w:val="28"/>
      <w:szCs w:val="28"/>
    </w:rPr>
  </w:style>
  <w:style w:type="paragraph" w:styleId="a4">
    <w:name w:val="Body Text"/>
    <w:basedOn w:val="a"/>
    <w:pPr>
      <w:ind w:firstLine="0"/>
    </w:pPr>
    <w:rPr>
      <w:rFonts w:ascii="Arial" w:hAnsi="Arial" w:cs="Arial"/>
      <w:b/>
      <w:sz w:val="22"/>
      <w:szCs w:val="24"/>
    </w:rPr>
  </w:style>
  <w:style w:type="paragraph" w:styleId="a5">
    <w:name w:val="List"/>
    <w:basedOn w:val="a4"/>
  </w:style>
  <w:style w:type="paragraph" w:styleId="a6">
    <w:name w:val="caption"/>
    <w:basedOn w:val="a"/>
    <w:qFormat/>
    <w:pPr>
      <w:suppressLineNumbers/>
      <w:spacing w:before="120" w:after="120"/>
    </w:pPr>
    <w:rPr>
      <w:rFonts w:cs="Lohit Hindi"/>
      <w:i/>
      <w:iCs/>
      <w:sz w:val="24"/>
      <w:szCs w:val="24"/>
    </w:rPr>
  </w:style>
  <w:style w:type="paragraph" w:customStyle="1" w:styleId="a7">
    <w:name w:val="Ευρετήριο"/>
    <w:basedOn w:val="a"/>
    <w:pPr>
      <w:suppressLineNumbers/>
    </w:pPr>
    <w:rPr>
      <w:rFonts w:ascii="Arial" w:hAnsi="Arial" w:cs="Arial"/>
    </w:rPr>
  </w:style>
  <w:style w:type="paragraph" w:customStyle="1" w:styleId="11">
    <w:name w:val="Λεζάντα1"/>
    <w:basedOn w:val="a"/>
    <w:pPr>
      <w:suppressLineNumbers/>
      <w:spacing w:before="120" w:after="120"/>
    </w:pPr>
    <w:rPr>
      <w:rFonts w:ascii="Arial" w:hAnsi="Arial" w:cs="Arial"/>
      <w:i/>
      <w:iCs/>
      <w:sz w:val="24"/>
      <w:szCs w:val="24"/>
    </w:rPr>
  </w:style>
  <w:style w:type="paragraph" w:styleId="a8">
    <w:name w:val="header"/>
    <w:basedOn w:val="a"/>
    <w:pPr>
      <w:tabs>
        <w:tab w:val="center" w:pos="4320"/>
        <w:tab w:val="right" w:pos="8640"/>
      </w:tabs>
    </w:pPr>
  </w:style>
  <w:style w:type="paragraph" w:styleId="a9">
    <w:name w:val="footer"/>
    <w:basedOn w:val="a"/>
    <w:link w:val="Char"/>
    <w:uiPriority w:val="99"/>
    <w:pPr>
      <w:tabs>
        <w:tab w:val="center" w:pos="4320"/>
        <w:tab w:val="right" w:pos="8640"/>
      </w:tabs>
    </w:pPr>
  </w:style>
  <w:style w:type="paragraph" w:customStyle="1" w:styleId="aa">
    <w:name w:val="Περιεχόμενα πίνακα"/>
    <w:basedOn w:val="a"/>
    <w:pPr>
      <w:suppressLineNumbers/>
    </w:pPr>
  </w:style>
  <w:style w:type="paragraph" w:customStyle="1" w:styleId="ab">
    <w:name w:val="Επικεφαλίδα πίνακα"/>
    <w:basedOn w:val="aa"/>
    <w:pPr>
      <w:jc w:val="center"/>
    </w:pPr>
    <w:rPr>
      <w:b/>
      <w:bCs/>
    </w:rPr>
  </w:style>
  <w:style w:type="paragraph" w:customStyle="1" w:styleId="CharCharCharChar">
    <w:name w:val="Char Char Char Char"/>
    <w:basedOn w:val="a"/>
    <w:pPr>
      <w:suppressAutoHyphens w:val="0"/>
      <w:spacing w:after="160" w:line="240" w:lineRule="exact"/>
      <w:ind w:firstLine="0"/>
      <w:jc w:val="left"/>
    </w:pPr>
    <w:rPr>
      <w:rFonts w:ascii="Arial" w:hAnsi="Arial" w:cs="Arial"/>
      <w:color w:val="auto"/>
      <w:sz w:val="20"/>
      <w:lang w:val="en-US"/>
    </w:rPr>
  </w:style>
  <w:style w:type="paragraph" w:styleId="ac">
    <w:name w:val="Balloon Text"/>
    <w:basedOn w:val="a"/>
    <w:link w:val="Char0"/>
    <w:uiPriority w:val="99"/>
    <w:semiHidden/>
    <w:unhideWhenUsed/>
    <w:rsid w:val="00BD29EE"/>
    <w:rPr>
      <w:rFonts w:ascii="Tahoma" w:hAnsi="Tahoma" w:cs="Tahoma"/>
      <w:sz w:val="16"/>
      <w:szCs w:val="16"/>
    </w:rPr>
  </w:style>
  <w:style w:type="character" w:customStyle="1" w:styleId="Char0">
    <w:name w:val="Κείμενο πλαισίου Char"/>
    <w:link w:val="ac"/>
    <w:uiPriority w:val="99"/>
    <w:semiHidden/>
    <w:rsid w:val="00BD29EE"/>
    <w:rPr>
      <w:rFonts w:ascii="Tahoma" w:hAnsi="Tahoma" w:cs="Tahoma"/>
      <w:color w:val="000000"/>
      <w:sz w:val="16"/>
      <w:szCs w:val="16"/>
      <w:lang w:eastAsia="zh-CN"/>
    </w:rPr>
  </w:style>
  <w:style w:type="character" w:customStyle="1" w:styleId="5">
    <w:name w:val="Σώμα κειμένου (5)_"/>
    <w:link w:val="50"/>
    <w:rsid w:val="00174919"/>
    <w:rPr>
      <w:sz w:val="24"/>
      <w:szCs w:val="24"/>
      <w:shd w:val="clear" w:color="auto" w:fill="FFFFFF"/>
    </w:rPr>
  </w:style>
  <w:style w:type="paragraph" w:customStyle="1" w:styleId="50">
    <w:name w:val="Σώμα κειμένου (5)"/>
    <w:basedOn w:val="a"/>
    <w:link w:val="5"/>
    <w:rsid w:val="00174919"/>
    <w:pPr>
      <w:shd w:val="clear" w:color="auto" w:fill="FFFFFF"/>
      <w:suppressAutoHyphens w:val="0"/>
      <w:spacing w:before="600" w:line="0" w:lineRule="atLeast"/>
      <w:ind w:firstLine="0"/>
      <w:jc w:val="left"/>
    </w:pPr>
    <w:rPr>
      <w:color w:val="auto"/>
      <w:sz w:val="24"/>
      <w:szCs w:val="24"/>
      <w:lang w:eastAsia="el-GR"/>
    </w:rPr>
  </w:style>
  <w:style w:type="character" w:styleId="-">
    <w:name w:val="Hyperlink"/>
    <w:unhideWhenUsed/>
    <w:rsid w:val="00174919"/>
    <w:rPr>
      <w:color w:val="0000FF"/>
      <w:u w:val="single"/>
    </w:rPr>
  </w:style>
  <w:style w:type="paragraph" w:styleId="ad">
    <w:name w:val="List Paragraph"/>
    <w:basedOn w:val="a"/>
    <w:uiPriority w:val="34"/>
    <w:qFormat/>
    <w:rsid w:val="00194775"/>
    <w:pPr>
      <w:ind w:left="720"/>
      <w:contextualSpacing/>
    </w:pPr>
  </w:style>
  <w:style w:type="table" w:styleId="ae">
    <w:name w:val="Table Grid"/>
    <w:basedOn w:val="a1"/>
    <w:uiPriority w:val="59"/>
    <w:rsid w:val="001F1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Grid Table 1 Light"/>
    <w:basedOn w:val="a1"/>
    <w:uiPriority w:val="46"/>
    <w:rsid w:val="001F12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har">
    <w:name w:val="Υποσέλιδο Char"/>
    <w:basedOn w:val="a0"/>
    <w:link w:val="a9"/>
    <w:uiPriority w:val="99"/>
    <w:rsid w:val="001F12D2"/>
    <w:rPr>
      <w:color w:val="000000"/>
      <w:sz w:val="18"/>
      <w:lang w:val="el-GR" w:eastAsia="zh-CN"/>
    </w:rPr>
  </w:style>
  <w:style w:type="character" w:customStyle="1" w:styleId="13">
    <w:name w:val="Ανεπίλυτη αναφορά1"/>
    <w:basedOn w:val="a0"/>
    <w:uiPriority w:val="99"/>
    <w:semiHidden/>
    <w:unhideWhenUsed/>
    <w:rsid w:val="00730544"/>
    <w:rPr>
      <w:color w:val="605E5C"/>
      <w:shd w:val="clear" w:color="auto" w:fill="E1DFDD"/>
    </w:rPr>
  </w:style>
  <w:style w:type="character" w:styleId="af">
    <w:name w:val="Unresolved Mention"/>
    <w:basedOn w:val="a0"/>
    <w:uiPriority w:val="99"/>
    <w:semiHidden/>
    <w:unhideWhenUsed/>
    <w:rsid w:val="002E5E42"/>
    <w:rPr>
      <w:color w:val="605E5C"/>
      <w:shd w:val="clear" w:color="auto" w:fill="E1DFDD"/>
    </w:rPr>
  </w:style>
  <w:style w:type="paragraph" w:customStyle="1" w:styleId="110">
    <w:name w:val="Επικεφαλίδα 11"/>
    <w:basedOn w:val="a"/>
    <w:uiPriority w:val="1"/>
    <w:qFormat/>
    <w:rsid w:val="00072ACB"/>
    <w:pPr>
      <w:widowControl w:val="0"/>
      <w:suppressAutoHyphens w:val="0"/>
      <w:autoSpaceDE w:val="0"/>
      <w:autoSpaceDN w:val="0"/>
      <w:ind w:left="189" w:firstLine="0"/>
      <w:jc w:val="left"/>
      <w:outlineLvl w:val="1"/>
    </w:pPr>
    <w:rPr>
      <w:rFonts w:ascii="Calibri" w:eastAsia="Calibri" w:hAnsi="Calibri" w:cs="Calibri"/>
      <w:b/>
      <w:bCs/>
      <w:color w:val="auto"/>
      <w:sz w:val="20"/>
      <w:lang w:eastAsia="en-US"/>
    </w:rPr>
  </w:style>
  <w:style w:type="character" w:styleId="af0">
    <w:name w:val="Strong"/>
    <w:basedOn w:val="a0"/>
    <w:uiPriority w:val="22"/>
    <w:qFormat/>
    <w:rsid w:val="00202033"/>
    <w:rPr>
      <w:b/>
      <w:bCs/>
    </w:rPr>
  </w:style>
  <w:style w:type="paragraph" w:customStyle="1" w:styleId="Default">
    <w:name w:val="Default"/>
    <w:rsid w:val="00805599"/>
    <w:pPr>
      <w:autoSpaceDE w:val="0"/>
      <w:autoSpaceDN w:val="0"/>
      <w:adjustRightInd w:val="0"/>
    </w:pPr>
    <w:rPr>
      <w:rFonts w:eastAsiaTheme="minorHAnsi"/>
      <w:color w:val="000000"/>
      <w:sz w:val="24"/>
      <w:szCs w:val="24"/>
      <w:lang w:val="el-GR"/>
      <w14:ligatures w14:val="standardContextual"/>
    </w:rPr>
  </w:style>
  <w:style w:type="paragraph" w:styleId="Web">
    <w:name w:val="Normal (Web)"/>
    <w:basedOn w:val="a"/>
    <w:uiPriority w:val="99"/>
    <w:semiHidden/>
    <w:unhideWhenUsed/>
    <w:rsid w:val="00805599"/>
    <w:pPr>
      <w:suppressAutoHyphens w:val="0"/>
      <w:spacing w:before="100" w:beforeAutospacing="1" w:after="100" w:afterAutospacing="1"/>
      <w:ind w:firstLine="0"/>
      <w:jc w:val="left"/>
    </w:pPr>
    <w:rPr>
      <w:color w:val="auto"/>
      <w:sz w:val="24"/>
      <w:szCs w:val="24"/>
      <w:lang w:eastAsia="el-GR"/>
    </w:rPr>
  </w:style>
  <w:style w:type="character" w:styleId="-0">
    <w:name w:val="FollowedHyperlink"/>
    <w:basedOn w:val="a0"/>
    <w:uiPriority w:val="99"/>
    <w:semiHidden/>
    <w:unhideWhenUsed/>
    <w:rsid w:val="00765F95"/>
    <w:rPr>
      <w:color w:val="954F72" w:themeColor="followedHyperlink"/>
      <w:u w:val="single"/>
    </w:rPr>
  </w:style>
  <w:style w:type="character" w:styleId="af1">
    <w:name w:val="page number"/>
    <w:basedOn w:val="a0"/>
    <w:uiPriority w:val="99"/>
    <w:semiHidden/>
    <w:unhideWhenUsed/>
    <w:rsid w:val="00B45EF4"/>
  </w:style>
  <w:style w:type="character" w:styleId="af2">
    <w:name w:val="annotation reference"/>
    <w:semiHidden/>
    <w:unhideWhenUsed/>
    <w:rsid w:val="00790FDA"/>
    <w:rPr>
      <w:sz w:val="16"/>
      <w:szCs w:val="16"/>
    </w:rPr>
  </w:style>
  <w:style w:type="paragraph" w:styleId="af3">
    <w:name w:val="annotation text"/>
    <w:basedOn w:val="a"/>
    <w:link w:val="Char1"/>
    <w:semiHidden/>
    <w:unhideWhenUsed/>
    <w:rsid w:val="00790FDA"/>
    <w:pPr>
      <w:suppressAutoHyphens w:val="0"/>
      <w:ind w:firstLine="0"/>
      <w:jc w:val="left"/>
    </w:pPr>
    <w:rPr>
      <w:color w:val="auto"/>
      <w:sz w:val="20"/>
      <w:lang w:eastAsia="el-GR"/>
    </w:rPr>
  </w:style>
  <w:style w:type="character" w:customStyle="1" w:styleId="Char1">
    <w:name w:val="Κείμενο σχολίου Char"/>
    <w:basedOn w:val="a0"/>
    <w:link w:val="af3"/>
    <w:semiHidden/>
    <w:rsid w:val="00790FDA"/>
    <w:rPr>
      <w:lang w:val="el-GR" w:eastAsia="el-GR"/>
    </w:rPr>
  </w:style>
  <w:style w:type="paragraph" w:styleId="af4">
    <w:name w:val="Revision"/>
    <w:hidden/>
    <w:uiPriority w:val="99"/>
    <w:semiHidden/>
    <w:rsid w:val="00264690"/>
    <w:rPr>
      <w:color w:val="000000"/>
      <w:sz w:val="18"/>
      <w:lang w:val="el-GR" w:eastAsia="zh-CN"/>
    </w:rPr>
  </w:style>
  <w:style w:type="paragraph" w:styleId="af5">
    <w:name w:val="annotation subject"/>
    <w:basedOn w:val="af3"/>
    <w:next w:val="af3"/>
    <w:link w:val="Char2"/>
    <w:uiPriority w:val="99"/>
    <w:semiHidden/>
    <w:unhideWhenUsed/>
    <w:rsid w:val="00622EAE"/>
    <w:pPr>
      <w:suppressAutoHyphens/>
      <w:ind w:firstLine="567"/>
      <w:jc w:val="both"/>
    </w:pPr>
    <w:rPr>
      <w:b/>
      <w:bCs/>
      <w:color w:val="000000"/>
      <w:lang w:eastAsia="zh-CN"/>
    </w:rPr>
  </w:style>
  <w:style w:type="character" w:customStyle="1" w:styleId="Char2">
    <w:name w:val="Θέμα σχολίου Char"/>
    <w:basedOn w:val="Char1"/>
    <w:link w:val="af5"/>
    <w:uiPriority w:val="99"/>
    <w:semiHidden/>
    <w:rsid w:val="00622EAE"/>
    <w:rPr>
      <w:b/>
      <w:bCs/>
      <w:color w:val="000000"/>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8947">
      <w:bodyDiv w:val="1"/>
      <w:marLeft w:val="0"/>
      <w:marRight w:val="0"/>
      <w:marTop w:val="0"/>
      <w:marBottom w:val="0"/>
      <w:divBdr>
        <w:top w:val="none" w:sz="0" w:space="0" w:color="auto"/>
        <w:left w:val="none" w:sz="0" w:space="0" w:color="auto"/>
        <w:bottom w:val="none" w:sz="0" w:space="0" w:color="auto"/>
        <w:right w:val="none" w:sz="0" w:space="0" w:color="auto"/>
      </w:divBdr>
      <w:divsChild>
        <w:div w:id="695887402">
          <w:marLeft w:val="0"/>
          <w:marRight w:val="0"/>
          <w:marTop w:val="0"/>
          <w:marBottom w:val="0"/>
          <w:divBdr>
            <w:top w:val="none" w:sz="0" w:space="0" w:color="auto"/>
            <w:left w:val="none" w:sz="0" w:space="0" w:color="auto"/>
            <w:bottom w:val="none" w:sz="0" w:space="0" w:color="auto"/>
            <w:right w:val="none" w:sz="0" w:space="0" w:color="auto"/>
          </w:divBdr>
          <w:divsChild>
            <w:div w:id="1781144886">
              <w:marLeft w:val="0"/>
              <w:marRight w:val="0"/>
              <w:marTop w:val="0"/>
              <w:marBottom w:val="0"/>
              <w:divBdr>
                <w:top w:val="none" w:sz="0" w:space="0" w:color="auto"/>
                <w:left w:val="none" w:sz="0" w:space="0" w:color="auto"/>
                <w:bottom w:val="none" w:sz="0" w:space="0" w:color="auto"/>
                <w:right w:val="none" w:sz="0" w:space="0" w:color="auto"/>
              </w:divBdr>
              <w:divsChild>
                <w:div w:id="16765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744">
      <w:bodyDiv w:val="1"/>
      <w:marLeft w:val="0"/>
      <w:marRight w:val="0"/>
      <w:marTop w:val="0"/>
      <w:marBottom w:val="0"/>
      <w:divBdr>
        <w:top w:val="none" w:sz="0" w:space="0" w:color="auto"/>
        <w:left w:val="none" w:sz="0" w:space="0" w:color="auto"/>
        <w:bottom w:val="none" w:sz="0" w:space="0" w:color="auto"/>
        <w:right w:val="none" w:sz="0" w:space="0" w:color="auto"/>
      </w:divBdr>
      <w:divsChild>
        <w:div w:id="204492022">
          <w:marLeft w:val="0"/>
          <w:marRight w:val="0"/>
          <w:marTop w:val="0"/>
          <w:marBottom w:val="0"/>
          <w:divBdr>
            <w:top w:val="none" w:sz="0" w:space="0" w:color="auto"/>
            <w:left w:val="none" w:sz="0" w:space="0" w:color="auto"/>
            <w:bottom w:val="none" w:sz="0" w:space="0" w:color="auto"/>
            <w:right w:val="none" w:sz="0" w:space="0" w:color="auto"/>
          </w:divBdr>
        </w:div>
        <w:div w:id="118383712">
          <w:marLeft w:val="0"/>
          <w:marRight w:val="0"/>
          <w:marTop w:val="0"/>
          <w:marBottom w:val="0"/>
          <w:divBdr>
            <w:top w:val="none" w:sz="0" w:space="0" w:color="auto"/>
            <w:left w:val="none" w:sz="0" w:space="0" w:color="auto"/>
            <w:bottom w:val="none" w:sz="0" w:space="0" w:color="auto"/>
            <w:right w:val="none" w:sz="0" w:space="0" w:color="auto"/>
          </w:divBdr>
        </w:div>
        <w:div w:id="1417894862">
          <w:marLeft w:val="0"/>
          <w:marRight w:val="0"/>
          <w:marTop w:val="0"/>
          <w:marBottom w:val="0"/>
          <w:divBdr>
            <w:top w:val="none" w:sz="0" w:space="0" w:color="auto"/>
            <w:left w:val="none" w:sz="0" w:space="0" w:color="auto"/>
            <w:bottom w:val="none" w:sz="0" w:space="0" w:color="auto"/>
            <w:right w:val="none" w:sz="0" w:space="0" w:color="auto"/>
          </w:divBdr>
        </w:div>
      </w:divsChild>
    </w:div>
    <w:div w:id="579024818">
      <w:bodyDiv w:val="1"/>
      <w:marLeft w:val="0"/>
      <w:marRight w:val="0"/>
      <w:marTop w:val="0"/>
      <w:marBottom w:val="0"/>
      <w:divBdr>
        <w:top w:val="none" w:sz="0" w:space="0" w:color="auto"/>
        <w:left w:val="none" w:sz="0" w:space="0" w:color="auto"/>
        <w:bottom w:val="none" w:sz="0" w:space="0" w:color="auto"/>
        <w:right w:val="none" w:sz="0" w:space="0" w:color="auto"/>
      </w:divBdr>
      <w:divsChild>
        <w:div w:id="987324700">
          <w:marLeft w:val="0"/>
          <w:marRight w:val="0"/>
          <w:marTop w:val="0"/>
          <w:marBottom w:val="0"/>
          <w:divBdr>
            <w:top w:val="none" w:sz="0" w:space="0" w:color="auto"/>
            <w:left w:val="none" w:sz="0" w:space="0" w:color="auto"/>
            <w:bottom w:val="none" w:sz="0" w:space="0" w:color="auto"/>
            <w:right w:val="none" w:sz="0" w:space="0" w:color="auto"/>
          </w:divBdr>
          <w:divsChild>
            <w:div w:id="1256019972">
              <w:marLeft w:val="0"/>
              <w:marRight w:val="0"/>
              <w:marTop w:val="0"/>
              <w:marBottom w:val="0"/>
              <w:divBdr>
                <w:top w:val="none" w:sz="0" w:space="0" w:color="auto"/>
                <w:left w:val="none" w:sz="0" w:space="0" w:color="auto"/>
                <w:bottom w:val="none" w:sz="0" w:space="0" w:color="auto"/>
                <w:right w:val="none" w:sz="0" w:space="0" w:color="auto"/>
              </w:divBdr>
              <w:divsChild>
                <w:div w:id="15196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2524">
      <w:bodyDiv w:val="1"/>
      <w:marLeft w:val="0"/>
      <w:marRight w:val="0"/>
      <w:marTop w:val="0"/>
      <w:marBottom w:val="0"/>
      <w:divBdr>
        <w:top w:val="none" w:sz="0" w:space="0" w:color="auto"/>
        <w:left w:val="none" w:sz="0" w:space="0" w:color="auto"/>
        <w:bottom w:val="none" w:sz="0" w:space="0" w:color="auto"/>
        <w:right w:val="none" w:sz="0" w:space="0" w:color="auto"/>
      </w:divBdr>
      <w:divsChild>
        <w:div w:id="212933668">
          <w:marLeft w:val="0"/>
          <w:marRight w:val="0"/>
          <w:marTop w:val="0"/>
          <w:marBottom w:val="0"/>
          <w:divBdr>
            <w:top w:val="none" w:sz="0" w:space="0" w:color="auto"/>
            <w:left w:val="none" w:sz="0" w:space="0" w:color="auto"/>
            <w:bottom w:val="none" w:sz="0" w:space="0" w:color="auto"/>
            <w:right w:val="none" w:sz="0" w:space="0" w:color="auto"/>
          </w:divBdr>
          <w:divsChild>
            <w:div w:id="1004942433">
              <w:marLeft w:val="0"/>
              <w:marRight w:val="0"/>
              <w:marTop w:val="0"/>
              <w:marBottom w:val="0"/>
              <w:divBdr>
                <w:top w:val="none" w:sz="0" w:space="0" w:color="auto"/>
                <w:left w:val="none" w:sz="0" w:space="0" w:color="auto"/>
                <w:bottom w:val="none" w:sz="0" w:space="0" w:color="auto"/>
                <w:right w:val="none" w:sz="0" w:space="0" w:color="auto"/>
              </w:divBdr>
              <w:divsChild>
                <w:div w:id="6847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8444">
      <w:bodyDiv w:val="1"/>
      <w:marLeft w:val="0"/>
      <w:marRight w:val="0"/>
      <w:marTop w:val="0"/>
      <w:marBottom w:val="0"/>
      <w:divBdr>
        <w:top w:val="none" w:sz="0" w:space="0" w:color="auto"/>
        <w:left w:val="none" w:sz="0" w:space="0" w:color="auto"/>
        <w:bottom w:val="none" w:sz="0" w:space="0" w:color="auto"/>
        <w:right w:val="none" w:sz="0" w:space="0" w:color="auto"/>
      </w:divBdr>
      <w:divsChild>
        <w:div w:id="1437556868">
          <w:marLeft w:val="0"/>
          <w:marRight w:val="0"/>
          <w:marTop w:val="0"/>
          <w:marBottom w:val="0"/>
          <w:divBdr>
            <w:top w:val="none" w:sz="0" w:space="0" w:color="auto"/>
            <w:left w:val="none" w:sz="0" w:space="0" w:color="auto"/>
            <w:bottom w:val="none" w:sz="0" w:space="0" w:color="auto"/>
            <w:right w:val="none" w:sz="0" w:space="0" w:color="auto"/>
          </w:divBdr>
        </w:div>
        <w:div w:id="1488396151">
          <w:marLeft w:val="0"/>
          <w:marRight w:val="0"/>
          <w:marTop w:val="0"/>
          <w:marBottom w:val="0"/>
          <w:divBdr>
            <w:top w:val="none" w:sz="0" w:space="0" w:color="auto"/>
            <w:left w:val="none" w:sz="0" w:space="0" w:color="auto"/>
            <w:bottom w:val="none" w:sz="0" w:space="0" w:color="auto"/>
            <w:right w:val="none" w:sz="0" w:space="0" w:color="auto"/>
          </w:divBdr>
        </w:div>
        <w:div w:id="760032714">
          <w:marLeft w:val="0"/>
          <w:marRight w:val="0"/>
          <w:marTop w:val="0"/>
          <w:marBottom w:val="0"/>
          <w:divBdr>
            <w:top w:val="none" w:sz="0" w:space="0" w:color="auto"/>
            <w:left w:val="none" w:sz="0" w:space="0" w:color="auto"/>
            <w:bottom w:val="none" w:sz="0" w:space="0" w:color="auto"/>
            <w:right w:val="none" w:sz="0" w:space="0" w:color="auto"/>
          </w:divBdr>
        </w:div>
        <w:div w:id="617764137">
          <w:marLeft w:val="0"/>
          <w:marRight w:val="0"/>
          <w:marTop w:val="0"/>
          <w:marBottom w:val="0"/>
          <w:divBdr>
            <w:top w:val="none" w:sz="0" w:space="0" w:color="auto"/>
            <w:left w:val="none" w:sz="0" w:space="0" w:color="auto"/>
            <w:bottom w:val="none" w:sz="0" w:space="0" w:color="auto"/>
            <w:right w:val="none" w:sz="0" w:space="0" w:color="auto"/>
          </w:divBdr>
        </w:div>
        <w:div w:id="474643342">
          <w:marLeft w:val="0"/>
          <w:marRight w:val="0"/>
          <w:marTop w:val="0"/>
          <w:marBottom w:val="0"/>
          <w:divBdr>
            <w:top w:val="none" w:sz="0" w:space="0" w:color="auto"/>
            <w:left w:val="none" w:sz="0" w:space="0" w:color="auto"/>
            <w:bottom w:val="none" w:sz="0" w:space="0" w:color="auto"/>
            <w:right w:val="none" w:sz="0" w:space="0" w:color="auto"/>
          </w:divBdr>
        </w:div>
        <w:div w:id="724837920">
          <w:marLeft w:val="0"/>
          <w:marRight w:val="0"/>
          <w:marTop w:val="0"/>
          <w:marBottom w:val="0"/>
          <w:divBdr>
            <w:top w:val="none" w:sz="0" w:space="0" w:color="auto"/>
            <w:left w:val="none" w:sz="0" w:space="0" w:color="auto"/>
            <w:bottom w:val="none" w:sz="0" w:space="0" w:color="auto"/>
            <w:right w:val="none" w:sz="0" w:space="0" w:color="auto"/>
          </w:divBdr>
        </w:div>
      </w:divsChild>
    </w:div>
    <w:div w:id="1549948855">
      <w:bodyDiv w:val="1"/>
      <w:marLeft w:val="0"/>
      <w:marRight w:val="0"/>
      <w:marTop w:val="0"/>
      <w:marBottom w:val="0"/>
      <w:divBdr>
        <w:top w:val="none" w:sz="0" w:space="0" w:color="auto"/>
        <w:left w:val="none" w:sz="0" w:space="0" w:color="auto"/>
        <w:bottom w:val="none" w:sz="0" w:space="0" w:color="auto"/>
        <w:right w:val="none" w:sz="0" w:space="0" w:color="auto"/>
      </w:divBdr>
      <w:divsChild>
        <w:div w:id="1804499498">
          <w:marLeft w:val="0"/>
          <w:marRight w:val="0"/>
          <w:marTop w:val="0"/>
          <w:marBottom w:val="0"/>
          <w:divBdr>
            <w:top w:val="none" w:sz="0" w:space="0" w:color="auto"/>
            <w:left w:val="none" w:sz="0" w:space="0" w:color="auto"/>
            <w:bottom w:val="none" w:sz="0" w:space="0" w:color="auto"/>
            <w:right w:val="none" w:sz="0" w:space="0" w:color="auto"/>
          </w:divBdr>
          <w:divsChild>
            <w:div w:id="1280070965">
              <w:marLeft w:val="0"/>
              <w:marRight w:val="0"/>
              <w:marTop w:val="0"/>
              <w:marBottom w:val="0"/>
              <w:divBdr>
                <w:top w:val="none" w:sz="0" w:space="0" w:color="auto"/>
                <w:left w:val="none" w:sz="0" w:space="0" w:color="auto"/>
                <w:bottom w:val="none" w:sz="0" w:space="0" w:color="auto"/>
                <w:right w:val="none" w:sz="0" w:space="0" w:color="auto"/>
              </w:divBdr>
              <w:divsChild>
                <w:div w:id="15133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31298">
      <w:bodyDiv w:val="1"/>
      <w:marLeft w:val="0"/>
      <w:marRight w:val="0"/>
      <w:marTop w:val="0"/>
      <w:marBottom w:val="0"/>
      <w:divBdr>
        <w:top w:val="none" w:sz="0" w:space="0" w:color="auto"/>
        <w:left w:val="none" w:sz="0" w:space="0" w:color="auto"/>
        <w:bottom w:val="none" w:sz="0" w:space="0" w:color="auto"/>
        <w:right w:val="none" w:sz="0" w:space="0" w:color="auto"/>
      </w:divBdr>
      <w:divsChild>
        <w:div w:id="1348097901">
          <w:marLeft w:val="0"/>
          <w:marRight w:val="0"/>
          <w:marTop w:val="0"/>
          <w:marBottom w:val="0"/>
          <w:divBdr>
            <w:top w:val="none" w:sz="0" w:space="0" w:color="auto"/>
            <w:left w:val="none" w:sz="0" w:space="0" w:color="auto"/>
            <w:bottom w:val="none" w:sz="0" w:space="0" w:color="auto"/>
            <w:right w:val="none" w:sz="0" w:space="0" w:color="auto"/>
          </w:divBdr>
        </w:div>
        <w:div w:id="158272147">
          <w:marLeft w:val="0"/>
          <w:marRight w:val="0"/>
          <w:marTop w:val="0"/>
          <w:marBottom w:val="0"/>
          <w:divBdr>
            <w:top w:val="none" w:sz="0" w:space="0" w:color="auto"/>
            <w:left w:val="none" w:sz="0" w:space="0" w:color="auto"/>
            <w:bottom w:val="none" w:sz="0" w:space="0" w:color="auto"/>
            <w:right w:val="none" w:sz="0" w:space="0" w:color="auto"/>
          </w:divBdr>
        </w:div>
        <w:div w:id="831995031">
          <w:marLeft w:val="0"/>
          <w:marRight w:val="0"/>
          <w:marTop w:val="0"/>
          <w:marBottom w:val="0"/>
          <w:divBdr>
            <w:top w:val="none" w:sz="0" w:space="0" w:color="auto"/>
            <w:left w:val="none" w:sz="0" w:space="0" w:color="auto"/>
            <w:bottom w:val="none" w:sz="0" w:space="0" w:color="auto"/>
            <w:right w:val="none" w:sz="0" w:space="0" w:color="auto"/>
          </w:divBdr>
        </w:div>
        <w:div w:id="1954436175">
          <w:marLeft w:val="0"/>
          <w:marRight w:val="0"/>
          <w:marTop w:val="0"/>
          <w:marBottom w:val="0"/>
          <w:divBdr>
            <w:top w:val="none" w:sz="0" w:space="0" w:color="auto"/>
            <w:left w:val="none" w:sz="0" w:space="0" w:color="auto"/>
            <w:bottom w:val="none" w:sz="0" w:space="0" w:color="auto"/>
            <w:right w:val="none" w:sz="0" w:space="0" w:color="auto"/>
          </w:divBdr>
        </w:div>
        <w:div w:id="225914908">
          <w:marLeft w:val="0"/>
          <w:marRight w:val="0"/>
          <w:marTop w:val="0"/>
          <w:marBottom w:val="0"/>
          <w:divBdr>
            <w:top w:val="none" w:sz="0" w:space="0" w:color="auto"/>
            <w:left w:val="none" w:sz="0" w:space="0" w:color="auto"/>
            <w:bottom w:val="none" w:sz="0" w:space="0" w:color="auto"/>
            <w:right w:val="none" w:sz="0" w:space="0" w:color="auto"/>
          </w:divBdr>
        </w:div>
        <w:div w:id="729885568">
          <w:marLeft w:val="0"/>
          <w:marRight w:val="0"/>
          <w:marTop w:val="0"/>
          <w:marBottom w:val="0"/>
          <w:divBdr>
            <w:top w:val="none" w:sz="0" w:space="0" w:color="auto"/>
            <w:left w:val="none" w:sz="0" w:space="0" w:color="auto"/>
            <w:bottom w:val="none" w:sz="0" w:space="0" w:color="auto"/>
            <w:right w:val="none" w:sz="0" w:space="0" w:color="auto"/>
          </w:divBdr>
        </w:div>
        <w:div w:id="1716420593">
          <w:marLeft w:val="0"/>
          <w:marRight w:val="0"/>
          <w:marTop w:val="0"/>
          <w:marBottom w:val="0"/>
          <w:divBdr>
            <w:top w:val="none" w:sz="0" w:space="0" w:color="auto"/>
            <w:left w:val="none" w:sz="0" w:space="0" w:color="auto"/>
            <w:bottom w:val="none" w:sz="0" w:space="0" w:color="auto"/>
            <w:right w:val="none" w:sz="0" w:space="0" w:color="auto"/>
          </w:divBdr>
        </w:div>
        <w:div w:id="1907177529">
          <w:marLeft w:val="0"/>
          <w:marRight w:val="0"/>
          <w:marTop w:val="0"/>
          <w:marBottom w:val="0"/>
          <w:divBdr>
            <w:top w:val="none" w:sz="0" w:space="0" w:color="auto"/>
            <w:left w:val="none" w:sz="0" w:space="0" w:color="auto"/>
            <w:bottom w:val="none" w:sz="0" w:space="0" w:color="auto"/>
            <w:right w:val="none" w:sz="0" w:space="0" w:color="auto"/>
          </w:divBdr>
        </w:div>
        <w:div w:id="235475505">
          <w:marLeft w:val="0"/>
          <w:marRight w:val="0"/>
          <w:marTop w:val="0"/>
          <w:marBottom w:val="0"/>
          <w:divBdr>
            <w:top w:val="none" w:sz="0" w:space="0" w:color="auto"/>
            <w:left w:val="none" w:sz="0" w:space="0" w:color="auto"/>
            <w:bottom w:val="none" w:sz="0" w:space="0" w:color="auto"/>
            <w:right w:val="none" w:sz="0" w:space="0" w:color="auto"/>
          </w:divBdr>
        </w:div>
        <w:div w:id="2117940961">
          <w:marLeft w:val="0"/>
          <w:marRight w:val="0"/>
          <w:marTop w:val="0"/>
          <w:marBottom w:val="0"/>
          <w:divBdr>
            <w:top w:val="none" w:sz="0" w:space="0" w:color="auto"/>
            <w:left w:val="none" w:sz="0" w:space="0" w:color="auto"/>
            <w:bottom w:val="none" w:sz="0" w:space="0" w:color="auto"/>
            <w:right w:val="none" w:sz="0" w:space="0" w:color="auto"/>
          </w:divBdr>
        </w:div>
        <w:div w:id="2168651">
          <w:marLeft w:val="0"/>
          <w:marRight w:val="0"/>
          <w:marTop w:val="0"/>
          <w:marBottom w:val="0"/>
          <w:divBdr>
            <w:top w:val="none" w:sz="0" w:space="0" w:color="auto"/>
            <w:left w:val="none" w:sz="0" w:space="0" w:color="auto"/>
            <w:bottom w:val="none" w:sz="0" w:space="0" w:color="auto"/>
            <w:right w:val="none" w:sz="0" w:space="0" w:color="auto"/>
          </w:divBdr>
        </w:div>
        <w:div w:id="646933757">
          <w:marLeft w:val="0"/>
          <w:marRight w:val="0"/>
          <w:marTop w:val="0"/>
          <w:marBottom w:val="0"/>
          <w:divBdr>
            <w:top w:val="none" w:sz="0" w:space="0" w:color="auto"/>
            <w:left w:val="none" w:sz="0" w:space="0" w:color="auto"/>
            <w:bottom w:val="none" w:sz="0" w:space="0" w:color="auto"/>
            <w:right w:val="none" w:sz="0" w:space="0" w:color="auto"/>
          </w:divBdr>
        </w:div>
        <w:div w:id="1347487264">
          <w:marLeft w:val="0"/>
          <w:marRight w:val="0"/>
          <w:marTop w:val="0"/>
          <w:marBottom w:val="0"/>
          <w:divBdr>
            <w:top w:val="none" w:sz="0" w:space="0" w:color="auto"/>
            <w:left w:val="none" w:sz="0" w:space="0" w:color="auto"/>
            <w:bottom w:val="none" w:sz="0" w:space="0" w:color="auto"/>
            <w:right w:val="none" w:sz="0" w:space="0" w:color="auto"/>
          </w:divBdr>
        </w:div>
      </w:divsChild>
    </w:div>
    <w:div w:id="2017927241">
      <w:bodyDiv w:val="1"/>
      <w:marLeft w:val="0"/>
      <w:marRight w:val="0"/>
      <w:marTop w:val="0"/>
      <w:marBottom w:val="0"/>
      <w:divBdr>
        <w:top w:val="none" w:sz="0" w:space="0" w:color="auto"/>
        <w:left w:val="none" w:sz="0" w:space="0" w:color="auto"/>
        <w:bottom w:val="none" w:sz="0" w:space="0" w:color="auto"/>
        <w:right w:val="none" w:sz="0" w:space="0" w:color="auto"/>
      </w:divBdr>
    </w:div>
    <w:div w:id="2059813325">
      <w:bodyDiv w:val="1"/>
      <w:marLeft w:val="0"/>
      <w:marRight w:val="0"/>
      <w:marTop w:val="0"/>
      <w:marBottom w:val="0"/>
      <w:divBdr>
        <w:top w:val="none" w:sz="0" w:space="0" w:color="auto"/>
        <w:left w:val="none" w:sz="0" w:space="0" w:color="auto"/>
        <w:bottom w:val="none" w:sz="0" w:space="0" w:color="auto"/>
        <w:right w:val="none" w:sz="0" w:space="0" w:color="auto"/>
      </w:divBdr>
      <w:divsChild>
        <w:div w:id="501897035">
          <w:marLeft w:val="0"/>
          <w:marRight w:val="0"/>
          <w:marTop w:val="0"/>
          <w:marBottom w:val="0"/>
          <w:divBdr>
            <w:top w:val="none" w:sz="0" w:space="0" w:color="auto"/>
            <w:left w:val="none" w:sz="0" w:space="0" w:color="auto"/>
            <w:bottom w:val="none" w:sz="0" w:space="0" w:color="auto"/>
            <w:right w:val="none" w:sz="0" w:space="0" w:color="auto"/>
          </w:divBdr>
        </w:div>
        <w:div w:id="108857681">
          <w:marLeft w:val="0"/>
          <w:marRight w:val="0"/>
          <w:marTop w:val="0"/>
          <w:marBottom w:val="0"/>
          <w:divBdr>
            <w:top w:val="none" w:sz="0" w:space="0" w:color="auto"/>
            <w:left w:val="none" w:sz="0" w:space="0" w:color="auto"/>
            <w:bottom w:val="none" w:sz="0" w:space="0" w:color="auto"/>
            <w:right w:val="none" w:sz="0" w:space="0" w:color="auto"/>
          </w:divBdr>
        </w:div>
        <w:div w:id="1693800661">
          <w:marLeft w:val="0"/>
          <w:marRight w:val="0"/>
          <w:marTop w:val="0"/>
          <w:marBottom w:val="0"/>
          <w:divBdr>
            <w:top w:val="none" w:sz="0" w:space="0" w:color="auto"/>
            <w:left w:val="none" w:sz="0" w:space="0" w:color="auto"/>
            <w:bottom w:val="none" w:sz="0" w:space="0" w:color="auto"/>
            <w:right w:val="none" w:sz="0" w:space="0" w:color="auto"/>
          </w:divBdr>
        </w:div>
      </w:divsChild>
    </w:div>
    <w:div w:id="2138646159">
      <w:bodyDiv w:val="1"/>
      <w:marLeft w:val="0"/>
      <w:marRight w:val="0"/>
      <w:marTop w:val="0"/>
      <w:marBottom w:val="0"/>
      <w:divBdr>
        <w:top w:val="none" w:sz="0" w:space="0" w:color="auto"/>
        <w:left w:val="none" w:sz="0" w:space="0" w:color="auto"/>
        <w:bottom w:val="none" w:sz="0" w:space="0" w:color="auto"/>
        <w:right w:val="none" w:sz="0" w:space="0" w:color="auto"/>
      </w:divBdr>
      <w:divsChild>
        <w:div w:id="1922180138">
          <w:marLeft w:val="0"/>
          <w:marRight w:val="0"/>
          <w:marTop w:val="0"/>
          <w:marBottom w:val="0"/>
          <w:divBdr>
            <w:top w:val="none" w:sz="0" w:space="0" w:color="auto"/>
            <w:left w:val="none" w:sz="0" w:space="0" w:color="auto"/>
            <w:bottom w:val="none" w:sz="0" w:space="0" w:color="auto"/>
            <w:right w:val="none" w:sz="0" w:space="0" w:color="auto"/>
          </w:divBdr>
          <w:divsChild>
            <w:div w:id="1227372247">
              <w:marLeft w:val="0"/>
              <w:marRight w:val="0"/>
              <w:marTop w:val="0"/>
              <w:marBottom w:val="0"/>
              <w:divBdr>
                <w:top w:val="none" w:sz="0" w:space="0" w:color="auto"/>
                <w:left w:val="none" w:sz="0" w:space="0" w:color="auto"/>
                <w:bottom w:val="none" w:sz="0" w:space="0" w:color="auto"/>
                <w:right w:val="none" w:sz="0" w:space="0" w:color="auto"/>
              </w:divBdr>
              <w:divsChild>
                <w:div w:id="9569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osyva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2pekes@attik.pde.sch.gr" TargetMode="External"/><Relationship Id="rId4" Type="http://schemas.openxmlformats.org/officeDocument/2006/relationships/webSettings" Target="webSettings.xml"/><Relationship Id="rId9" Type="http://schemas.openxmlformats.org/officeDocument/2006/relationships/hyperlink" Target="http://users.sch.gr/gkosyvas/"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4227</Words>
  <Characters>22830</Characters>
  <Application>Microsoft Office Word</Application>
  <DocSecurity>0</DocSecurity>
  <Lines>190</Lines>
  <Paragraphs>54</Paragraphs>
  <ScaleCrop>false</ScaleCrop>
  <HeadingPairs>
    <vt:vector size="2" baseType="variant">
      <vt:variant>
        <vt:lpstr>Τίτλος</vt:lpstr>
      </vt:variant>
      <vt:variant>
        <vt:i4>1</vt:i4>
      </vt:variant>
    </vt:vector>
  </HeadingPairs>
  <TitlesOfParts>
    <vt:vector size="1" baseType="lpstr">
      <vt:lpstr>         </vt:lpstr>
    </vt:vector>
  </TitlesOfParts>
  <Company>protobathmia</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Ioannis</dc:creator>
  <cp:keywords/>
  <cp:lastModifiedBy>Georgios Kosyvas</cp:lastModifiedBy>
  <cp:revision>5</cp:revision>
  <cp:lastPrinted>2021-06-07T10:39:00Z</cp:lastPrinted>
  <dcterms:created xsi:type="dcterms:W3CDTF">2024-05-16T10:51:00Z</dcterms:created>
  <dcterms:modified xsi:type="dcterms:W3CDTF">2024-05-20T06:11:00Z</dcterms:modified>
</cp:coreProperties>
</file>