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497" w:rsidRPr="00495858" w:rsidRDefault="00EC148E" w:rsidP="00EC148E">
      <w:pPr>
        <w:pStyle w:val="a3"/>
        <w:jc w:val="both"/>
        <w:rPr>
          <w:rFonts w:ascii="Arial" w:hAnsi="Arial" w:cs="Arial"/>
          <w:b/>
          <w:bCs/>
        </w:rPr>
      </w:pPr>
      <w:r w:rsidRPr="00495858">
        <w:rPr>
          <w:rFonts w:ascii="Arial" w:hAnsi="Arial" w:cs="Arial"/>
          <w:b/>
          <w:bCs/>
        </w:rPr>
        <w:t>ΘΕΜΑ Α</w:t>
      </w:r>
    </w:p>
    <w:p w:rsidR="00EC148E" w:rsidRPr="00495858" w:rsidRDefault="00EC148E" w:rsidP="00EC148E">
      <w:pPr>
        <w:pStyle w:val="a3"/>
        <w:jc w:val="both"/>
        <w:rPr>
          <w:rFonts w:ascii="Arial" w:hAnsi="Arial" w:cs="Arial"/>
        </w:rPr>
      </w:pPr>
      <w:r w:rsidRPr="00495858">
        <w:rPr>
          <w:rFonts w:ascii="Arial" w:hAnsi="Arial" w:cs="Arial"/>
        </w:rPr>
        <w:t>Α1. Έχετε στη διάθεση σας ένα διαγονιδιακό ζώο που στο 1</w:t>
      </w:r>
      <w:r w:rsidRPr="00495858">
        <w:rPr>
          <w:rFonts w:ascii="Arial" w:hAnsi="Arial" w:cs="Arial"/>
          <w:vertAlign w:val="superscript"/>
        </w:rPr>
        <w:t>ο</w:t>
      </w:r>
      <w:r w:rsidRPr="00495858">
        <w:rPr>
          <w:rFonts w:ascii="Arial" w:hAnsi="Arial" w:cs="Arial"/>
        </w:rPr>
        <w:t xml:space="preserve"> αυτοσωμικό χρωμόσωμα έχει ενσωματωθεί το ανθρώπινο γονίδιο για την παραγωγή της </w:t>
      </w:r>
      <w:proofErr w:type="spellStart"/>
      <w:r w:rsidRPr="00495858">
        <w:rPr>
          <w:rFonts w:ascii="Arial" w:hAnsi="Arial" w:cs="Arial"/>
        </w:rPr>
        <w:t>αντιαιμορ</w:t>
      </w:r>
      <w:r w:rsidR="0074016A">
        <w:rPr>
          <w:rFonts w:ascii="Arial" w:hAnsi="Arial" w:cs="Arial"/>
        </w:rPr>
        <w:t>ρ</w:t>
      </w:r>
      <w:r w:rsidRPr="00495858">
        <w:rPr>
          <w:rFonts w:ascii="Arial" w:hAnsi="Arial" w:cs="Arial"/>
        </w:rPr>
        <w:t>οφιλικής</w:t>
      </w:r>
      <w:proofErr w:type="spellEnd"/>
      <w:r w:rsidRPr="00495858">
        <w:rPr>
          <w:rFonts w:ascii="Arial" w:hAnsi="Arial" w:cs="Arial"/>
        </w:rPr>
        <w:t xml:space="preserve"> πρωτεΐνης </w:t>
      </w:r>
      <w:r w:rsidRPr="00495858">
        <w:rPr>
          <w:rFonts w:ascii="Arial" w:hAnsi="Arial" w:cs="Arial"/>
          <w:lang w:val="en-US"/>
        </w:rPr>
        <w:t>IX</w:t>
      </w:r>
      <w:r w:rsidRPr="00495858">
        <w:rPr>
          <w:rFonts w:ascii="Arial" w:hAnsi="Arial" w:cs="Arial"/>
        </w:rPr>
        <w:t>. Τα αντίγραφα του ανθρώπινου γονιδίου που εντοπίζονται σε θυγατρικό κύτταρο της 1</w:t>
      </w:r>
      <w:r w:rsidRPr="00495858">
        <w:rPr>
          <w:rFonts w:ascii="Arial" w:hAnsi="Arial" w:cs="Arial"/>
          <w:vertAlign w:val="superscript"/>
        </w:rPr>
        <w:t>ης</w:t>
      </w:r>
      <w:r w:rsidRPr="00495858">
        <w:rPr>
          <w:rFonts w:ascii="Arial" w:hAnsi="Arial" w:cs="Arial"/>
        </w:rPr>
        <w:t xml:space="preserve"> μειωτικής διαίρεσης είναι:</w:t>
      </w:r>
    </w:p>
    <w:p w:rsidR="00EC148E" w:rsidRPr="00495858" w:rsidRDefault="00EC148E" w:rsidP="00EC148E">
      <w:pPr>
        <w:pStyle w:val="a3"/>
        <w:jc w:val="both"/>
        <w:rPr>
          <w:rFonts w:ascii="Arial" w:hAnsi="Arial" w:cs="Arial"/>
        </w:rPr>
      </w:pPr>
      <w:r w:rsidRPr="00495858">
        <w:rPr>
          <w:rFonts w:ascii="Arial" w:hAnsi="Arial" w:cs="Arial"/>
        </w:rPr>
        <w:t xml:space="preserve">Α. </w:t>
      </w:r>
      <w:r w:rsidR="00C8319A" w:rsidRPr="008B686D">
        <w:rPr>
          <w:rFonts w:ascii="Arial" w:hAnsi="Arial" w:cs="Arial"/>
        </w:rPr>
        <w:t>0</w:t>
      </w:r>
      <w:r w:rsidR="00C8319A">
        <w:rPr>
          <w:rFonts w:ascii="Arial" w:hAnsi="Arial" w:cs="Arial"/>
        </w:rPr>
        <w:t xml:space="preserve"> ή </w:t>
      </w:r>
      <w:r w:rsidRPr="00495858">
        <w:rPr>
          <w:rFonts w:ascii="Arial" w:hAnsi="Arial" w:cs="Arial"/>
        </w:rPr>
        <w:t>2</w:t>
      </w:r>
      <w:r w:rsidRPr="00495858">
        <w:rPr>
          <w:rFonts w:ascii="Arial" w:hAnsi="Arial" w:cs="Arial"/>
        </w:rPr>
        <w:tab/>
        <w:t>Β. 3</w:t>
      </w:r>
      <w:r w:rsidRPr="00495858">
        <w:rPr>
          <w:rFonts w:ascii="Arial" w:hAnsi="Arial" w:cs="Arial"/>
        </w:rPr>
        <w:tab/>
        <w:t>Γ. 4</w:t>
      </w:r>
      <w:r w:rsidRPr="00495858">
        <w:rPr>
          <w:rFonts w:ascii="Arial" w:hAnsi="Arial" w:cs="Arial"/>
        </w:rPr>
        <w:tab/>
        <w:t>Δ. 2 ή 4</w:t>
      </w:r>
    </w:p>
    <w:p w:rsidR="00EC148E" w:rsidRPr="00495858" w:rsidRDefault="00EC148E" w:rsidP="00EC148E">
      <w:pPr>
        <w:pStyle w:val="a3"/>
        <w:jc w:val="both"/>
        <w:rPr>
          <w:rFonts w:ascii="Arial" w:hAnsi="Arial" w:cs="Arial"/>
        </w:rPr>
      </w:pPr>
    </w:p>
    <w:p w:rsidR="00EC148E" w:rsidRPr="00495858" w:rsidRDefault="00EC148E" w:rsidP="00EC148E">
      <w:pPr>
        <w:pStyle w:val="a3"/>
        <w:jc w:val="both"/>
        <w:rPr>
          <w:rFonts w:ascii="Arial" w:hAnsi="Arial" w:cs="Arial"/>
        </w:rPr>
      </w:pPr>
      <w:r w:rsidRPr="00495858">
        <w:rPr>
          <w:rFonts w:ascii="Arial" w:hAnsi="Arial" w:cs="Arial"/>
        </w:rPr>
        <w:t xml:space="preserve">Α2. Η πιθανότητα από δύο γονείς φορείς της δρεπανοκυτταρικής </w:t>
      </w:r>
      <w:r w:rsidR="0074016A" w:rsidRPr="00495858">
        <w:rPr>
          <w:rFonts w:ascii="Arial" w:hAnsi="Arial" w:cs="Arial"/>
        </w:rPr>
        <w:t>αναιμίας</w:t>
      </w:r>
      <w:r w:rsidRPr="00495858">
        <w:rPr>
          <w:rFonts w:ascii="Arial" w:hAnsi="Arial" w:cs="Arial"/>
        </w:rPr>
        <w:t>, ο υγιής απόγονος τους, να είναι κορίτσι – φορέας της ίδιας γενετικής ασθένειας είναι:</w:t>
      </w:r>
    </w:p>
    <w:p w:rsidR="00EC148E" w:rsidRPr="00C8319A" w:rsidRDefault="00EC148E" w:rsidP="00EC148E">
      <w:pPr>
        <w:pStyle w:val="a3"/>
        <w:jc w:val="both"/>
        <w:rPr>
          <w:rFonts w:ascii="Arial" w:hAnsi="Arial" w:cs="Arial"/>
        </w:rPr>
      </w:pPr>
      <w:r w:rsidRPr="00495858">
        <w:rPr>
          <w:rFonts w:ascii="Arial" w:hAnsi="Arial" w:cs="Arial"/>
        </w:rPr>
        <w:t>Α</w:t>
      </w:r>
      <w:r w:rsidRPr="00C8319A">
        <w:rPr>
          <w:rFonts w:ascii="Arial" w:hAnsi="Arial" w:cs="Arial"/>
        </w:rPr>
        <w:t>. 1/4</w:t>
      </w:r>
      <w:r w:rsidRPr="00C8319A">
        <w:rPr>
          <w:rFonts w:ascii="Arial" w:hAnsi="Arial" w:cs="Arial"/>
        </w:rPr>
        <w:tab/>
      </w:r>
      <w:r w:rsidRPr="00495858">
        <w:rPr>
          <w:rFonts w:ascii="Arial" w:hAnsi="Arial" w:cs="Arial"/>
        </w:rPr>
        <w:t>Β</w:t>
      </w:r>
      <w:r w:rsidRPr="00C8319A">
        <w:rPr>
          <w:rFonts w:ascii="Arial" w:hAnsi="Arial" w:cs="Arial"/>
        </w:rPr>
        <w:t>.1/2</w:t>
      </w:r>
      <w:r w:rsidRPr="00C8319A">
        <w:rPr>
          <w:rFonts w:ascii="Arial" w:hAnsi="Arial" w:cs="Arial"/>
        </w:rPr>
        <w:tab/>
      </w:r>
      <w:r w:rsidRPr="00495858">
        <w:rPr>
          <w:rFonts w:ascii="Arial" w:hAnsi="Arial" w:cs="Arial"/>
        </w:rPr>
        <w:t>Γ</w:t>
      </w:r>
      <w:r w:rsidRPr="00C8319A">
        <w:rPr>
          <w:rFonts w:ascii="Arial" w:hAnsi="Arial" w:cs="Arial"/>
        </w:rPr>
        <w:t>. 1/3</w:t>
      </w:r>
      <w:r w:rsidRPr="00C8319A">
        <w:rPr>
          <w:rFonts w:ascii="Arial" w:hAnsi="Arial" w:cs="Arial"/>
        </w:rPr>
        <w:tab/>
      </w:r>
      <w:r w:rsidRPr="00495858">
        <w:rPr>
          <w:rFonts w:ascii="Arial" w:hAnsi="Arial" w:cs="Arial"/>
        </w:rPr>
        <w:t>Δ</w:t>
      </w:r>
      <w:r w:rsidRPr="00C8319A">
        <w:rPr>
          <w:rFonts w:ascii="Arial" w:hAnsi="Arial" w:cs="Arial"/>
        </w:rPr>
        <w:t>. 1/8</w:t>
      </w:r>
    </w:p>
    <w:p w:rsidR="00EC148E" w:rsidRPr="00C8319A" w:rsidRDefault="00EC148E" w:rsidP="00EC148E">
      <w:pPr>
        <w:pStyle w:val="a3"/>
        <w:jc w:val="both"/>
        <w:rPr>
          <w:rFonts w:ascii="Arial" w:hAnsi="Arial" w:cs="Arial"/>
        </w:rPr>
      </w:pPr>
    </w:p>
    <w:p w:rsidR="00EC148E" w:rsidRPr="00495858" w:rsidRDefault="00EC148E" w:rsidP="00EC148E">
      <w:pPr>
        <w:pStyle w:val="a3"/>
        <w:jc w:val="both"/>
        <w:rPr>
          <w:rFonts w:ascii="Arial" w:hAnsi="Arial" w:cs="Arial"/>
        </w:rPr>
      </w:pPr>
      <w:r w:rsidRPr="00495858">
        <w:rPr>
          <w:rFonts w:ascii="Arial" w:hAnsi="Arial" w:cs="Arial"/>
        </w:rPr>
        <w:t xml:space="preserve">Α3. </w:t>
      </w:r>
      <w:r w:rsidRPr="00495858">
        <w:rPr>
          <w:rFonts w:ascii="Arial" w:hAnsi="Arial" w:cs="Arial"/>
          <w:lang w:val="en-US"/>
        </w:rPr>
        <w:t>Ex</w:t>
      </w:r>
      <w:r w:rsidRPr="00495858">
        <w:rPr>
          <w:rFonts w:ascii="Arial" w:hAnsi="Arial" w:cs="Arial"/>
        </w:rPr>
        <w:t xml:space="preserve"> </w:t>
      </w:r>
      <w:r w:rsidRPr="00495858">
        <w:rPr>
          <w:rFonts w:ascii="Arial" w:hAnsi="Arial" w:cs="Arial"/>
          <w:lang w:val="en-US"/>
        </w:rPr>
        <w:t>vivo</w:t>
      </w:r>
      <w:r w:rsidRPr="00495858">
        <w:rPr>
          <w:rFonts w:ascii="Arial" w:hAnsi="Arial" w:cs="Arial"/>
        </w:rPr>
        <w:t xml:space="preserve"> γονιδιακή θεραπεία μπορεί να εφαρμοστεί για τη θεραπεία:</w:t>
      </w:r>
    </w:p>
    <w:p w:rsidR="00EC148E" w:rsidRPr="00495858" w:rsidRDefault="00EC148E" w:rsidP="00EC148E">
      <w:pPr>
        <w:pStyle w:val="a3"/>
        <w:jc w:val="both"/>
        <w:rPr>
          <w:rFonts w:ascii="Arial" w:hAnsi="Arial" w:cs="Arial"/>
        </w:rPr>
      </w:pPr>
      <w:r w:rsidRPr="00495858">
        <w:rPr>
          <w:rFonts w:ascii="Arial" w:hAnsi="Arial" w:cs="Arial"/>
        </w:rPr>
        <w:t>Α. της αιμορροφιλίας Α</w:t>
      </w:r>
      <w:r w:rsidRPr="00495858">
        <w:rPr>
          <w:rFonts w:ascii="Arial" w:hAnsi="Arial" w:cs="Arial"/>
        </w:rPr>
        <w:tab/>
        <w:t>Β. της κυστικής ίνωσης</w:t>
      </w:r>
    </w:p>
    <w:p w:rsidR="00EC148E" w:rsidRPr="00495858" w:rsidRDefault="00EC148E" w:rsidP="00EC148E">
      <w:pPr>
        <w:pStyle w:val="a3"/>
        <w:jc w:val="both"/>
        <w:rPr>
          <w:rFonts w:ascii="Arial" w:hAnsi="Arial" w:cs="Arial"/>
        </w:rPr>
      </w:pPr>
      <w:r w:rsidRPr="00495858">
        <w:rPr>
          <w:rFonts w:ascii="Arial" w:hAnsi="Arial" w:cs="Arial"/>
        </w:rPr>
        <w:t xml:space="preserve">Γ. του </w:t>
      </w:r>
      <w:proofErr w:type="spellStart"/>
      <w:r w:rsidRPr="00495858">
        <w:rPr>
          <w:rFonts w:ascii="Arial" w:hAnsi="Arial" w:cs="Arial"/>
        </w:rPr>
        <w:t>ρετινοβλαστώματος</w:t>
      </w:r>
      <w:proofErr w:type="spellEnd"/>
      <w:r w:rsidRPr="00495858">
        <w:rPr>
          <w:rFonts w:ascii="Arial" w:hAnsi="Arial" w:cs="Arial"/>
        </w:rPr>
        <w:tab/>
        <w:t xml:space="preserve">Δ. της μερικής αχρωματοψίας στο πράσινο - κόκκινο </w:t>
      </w:r>
    </w:p>
    <w:p w:rsidR="00EC148E" w:rsidRPr="00495858" w:rsidRDefault="00EC148E" w:rsidP="00EC148E">
      <w:pPr>
        <w:pStyle w:val="a3"/>
        <w:jc w:val="both"/>
        <w:rPr>
          <w:rFonts w:ascii="Arial" w:hAnsi="Arial" w:cs="Arial"/>
        </w:rPr>
      </w:pPr>
    </w:p>
    <w:p w:rsidR="00EC148E" w:rsidRDefault="00EC148E" w:rsidP="00EC148E">
      <w:pPr>
        <w:pStyle w:val="a3"/>
        <w:jc w:val="both"/>
        <w:rPr>
          <w:rFonts w:ascii="Arial" w:hAnsi="Arial" w:cs="Arial"/>
        </w:rPr>
      </w:pPr>
      <w:r w:rsidRPr="00495858">
        <w:rPr>
          <w:rFonts w:ascii="Arial" w:hAnsi="Arial" w:cs="Arial"/>
        </w:rPr>
        <w:t xml:space="preserve">Α4. </w:t>
      </w:r>
      <w:r w:rsidR="00495858">
        <w:rPr>
          <w:rFonts w:ascii="Arial" w:hAnsi="Arial" w:cs="Arial"/>
        </w:rPr>
        <w:t xml:space="preserve">Περισσότερα μόρια </w:t>
      </w:r>
      <w:r w:rsidR="00495858">
        <w:rPr>
          <w:rFonts w:ascii="Arial" w:hAnsi="Arial" w:cs="Arial"/>
          <w:lang w:val="en-US"/>
        </w:rPr>
        <w:t>DNA</w:t>
      </w:r>
      <w:r w:rsidR="00495858" w:rsidRPr="00495858">
        <w:rPr>
          <w:rFonts w:ascii="Arial" w:hAnsi="Arial" w:cs="Arial"/>
        </w:rPr>
        <w:t xml:space="preserve"> </w:t>
      </w:r>
      <w:r w:rsidR="00495858">
        <w:rPr>
          <w:rFonts w:ascii="Arial" w:hAnsi="Arial" w:cs="Arial"/>
        </w:rPr>
        <w:t>στα φυλετικά χρωμοσώματα εντοπίζονται στον καρυότυπο ατόμου με:</w:t>
      </w:r>
    </w:p>
    <w:p w:rsidR="00495858" w:rsidRPr="00C8319A" w:rsidRDefault="00495858" w:rsidP="00EC148E">
      <w:pPr>
        <w:pStyle w:val="a3"/>
        <w:jc w:val="both"/>
        <w:rPr>
          <w:rFonts w:ascii="Arial" w:hAnsi="Arial" w:cs="Arial"/>
        </w:rPr>
      </w:pPr>
      <w:r>
        <w:rPr>
          <w:rFonts w:ascii="Arial" w:hAnsi="Arial" w:cs="Arial"/>
        </w:rPr>
        <w:t xml:space="preserve">Α. σύνδρομο </w:t>
      </w:r>
      <w:r>
        <w:rPr>
          <w:rFonts w:ascii="Arial" w:hAnsi="Arial" w:cs="Arial"/>
          <w:lang w:val="en-US"/>
        </w:rPr>
        <w:t>Down</w:t>
      </w:r>
      <w:r w:rsidRPr="00495858">
        <w:rPr>
          <w:rFonts w:ascii="Arial" w:hAnsi="Arial" w:cs="Arial"/>
        </w:rPr>
        <w:tab/>
      </w:r>
      <w:r w:rsidRPr="00495858">
        <w:rPr>
          <w:rFonts w:ascii="Arial" w:hAnsi="Arial" w:cs="Arial"/>
        </w:rPr>
        <w:tab/>
      </w:r>
      <w:r>
        <w:rPr>
          <w:rFonts w:ascii="Arial" w:hAnsi="Arial" w:cs="Arial"/>
        </w:rPr>
        <w:t xml:space="preserve">Β. σύνδρομο </w:t>
      </w:r>
      <w:r>
        <w:rPr>
          <w:rFonts w:ascii="Arial" w:hAnsi="Arial" w:cs="Arial"/>
          <w:lang w:val="en-US"/>
        </w:rPr>
        <w:t>Turner</w:t>
      </w:r>
    </w:p>
    <w:p w:rsidR="00495858" w:rsidRDefault="00495858" w:rsidP="00EC148E">
      <w:pPr>
        <w:pStyle w:val="a3"/>
        <w:jc w:val="both"/>
        <w:rPr>
          <w:rFonts w:ascii="Arial" w:hAnsi="Arial" w:cs="Arial"/>
        </w:rPr>
      </w:pPr>
      <w:r>
        <w:rPr>
          <w:rFonts w:ascii="Arial" w:hAnsi="Arial" w:cs="Arial"/>
        </w:rPr>
        <w:t>Γ</w:t>
      </w:r>
      <w:r w:rsidRPr="00C8319A">
        <w:rPr>
          <w:rFonts w:ascii="Arial" w:hAnsi="Arial" w:cs="Arial"/>
        </w:rPr>
        <w:t xml:space="preserve">. </w:t>
      </w:r>
      <w:r>
        <w:rPr>
          <w:rFonts w:ascii="Arial" w:hAnsi="Arial" w:cs="Arial"/>
        </w:rPr>
        <w:t>σύνδρομο</w:t>
      </w:r>
      <w:r w:rsidRPr="00C8319A">
        <w:rPr>
          <w:rFonts w:ascii="Arial" w:hAnsi="Arial" w:cs="Arial"/>
        </w:rPr>
        <w:t xml:space="preserve"> </w:t>
      </w:r>
      <w:r>
        <w:rPr>
          <w:rFonts w:ascii="Arial" w:hAnsi="Arial" w:cs="Arial"/>
          <w:lang w:val="en-US"/>
        </w:rPr>
        <w:t>cri</w:t>
      </w:r>
      <w:r w:rsidRPr="00C8319A">
        <w:rPr>
          <w:rFonts w:ascii="Arial" w:hAnsi="Arial" w:cs="Arial"/>
        </w:rPr>
        <w:t xml:space="preserve"> </w:t>
      </w:r>
      <w:r>
        <w:rPr>
          <w:rFonts w:ascii="Arial" w:hAnsi="Arial" w:cs="Arial"/>
          <w:lang w:val="en-US"/>
        </w:rPr>
        <w:t>du</w:t>
      </w:r>
      <w:r w:rsidRPr="00C8319A">
        <w:rPr>
          <w:rFonts w:ascii="Arial" w:hAnsi="Arial" w:cs="Arial"/>
        </w:rPr>
        <w:t xml:space="preserve"> </w:t>
      </w:r>
      <w:r>
        <w:rPr>
          <w:rFonts w:ascii="Arial" w:hAnsi="Arial" w:cs="Arial"/>
          <w:lang w:val="en-US"/>
        </w:rPr>
        <w:t>chat</w:t>
      </w:r>
      <w:r w:rsidRPr="00C8319A">
        <w:rPr>
          <w:rFonts w:ascii="Arial" w:hAnsi="Arial" w:cs="Arial"/>
        </w:rPr>
        <w:tab/>
      </w:r>
      <w:r>
        <w:rPr>
          <w:rFonts w:ascii="Arial" w:hAnsi="Arial" w:cs="Arial"/>
        </w:rPr>
        <w:t>Δ</w:t>
      </w:r>
      <w:r w:rsidRPr="00C8319A">
        <w:rPr>
          <w:rFonts w:ascii="Arial" w:hAnsi="Arial" w:cs="Arial"/>
        </w:rPr>
        <w:t xml:space="preserve">. </w:t>
      </w:r>
      <w:r>
        <w:rPr>
          <w:rFonts w:ascii="Arial" w:hAnsi="Arial" w:cs="Arial"/>
        </w:rPr>
        <w:t>σύνδρομο</w:t>
      </w:r>
      <w:r w:rsidRPr="00C8319A">
        <w:rPr>
          <w:rFonts w:ascii="Arial" w:hAnsi="Arial" w:cs="Arial"/>
        </w:rPr>
        <w:t xml:space="preserve"> </w:t>
      </w:r>
      <w:r>
        <w:rPr>
          <w:rFonts w:ascii="Arial" w:hAnsi="Arial" w:cs="Arial"/>
          <w:lang w:val="en-US"/>
        </w:rPr>
        <w:t>Klinefelter</w:t>
      </w:r>
    </w:p>
    <w:p w:rsidR="0074016A" w:rsidRDefault="0074016A" w:rsidP="00EC148E">
      <w:pPr>
        <w:pStyle w:val="a3"/>
        <w:jc w:val="both"/>
        <w:rPr>
          <w:rFonts w:ascii="Arial" w:hAnsi="Arial" w:cs="Arial"/>
        </w:rPr>
      </w:pPr>
    </w:p>
    <w:p w:rsidR="0074016A" w:rsidRPr="0074016A" w:rsidRDefault="0074016A" w:rsidP="00EC148E">
      <w:pPr>
        <w:pStyle w:val="a3"/>
        <w:jc w:val="both"/>
        <w:rPr>
          <w:rFonts w:ascii="Arial" w:hAnsi="Arial" w:cs="Arial"/>
        </w:rPr>
      </w:pPr>
      <w:r>
        <w:rPr>
          <w:rFonts w:ascii="Arial" w:hAnsi="Arial" w:cs="Arial"/>
        </w:rPr>
        <w:t xml:space="preserve">Α5. Η περιοριστική ενδονουκλεάση (π.ε.) Α αναγνωρίζει και τέμνει μια αλληλουχία μήκους 4 ζευγών βάσεων. Έχετε στη διάθεση σας ένα μόριο </w:t>
      </w:r>
      <w:r>
        <w:rPr>
          <w:rFonts w:ascii="Arial" w:hAnsi="Arial" w:cs="Arial"/>
          <w:lang w:val="en-US"/>
        </w:rPr>
        <w:t>DNA</w:t>
      </w:r>
      <w:r w:rsidRPr="0074016A">
        <w:rPr>
          <w:rFonts w:ascii="Arial" w:hAnsi="Arial" w:cs="Arial"/>
        </w:rPr>
        <w:t xml:space="preserve"> </w:t>
      </w:r>
      <w:r>
        <w:rPr>
          <w:rFonts w:ascii="Arial" w:hAnsi="Arial" w:cs="Arial"/>
        </w:rPr>
        <w:t xml:space="preserve">που τέμνεται είτε μόνο από την π.ε. Α είτε μόνο από την </w:t>
      </w:r>
      <w:r>
        <w:rPr>
          <w:rFonts w:ascii="Arial" w:hAnsi="Arial" w:cs="Arial"/>
          <w:lang w:val="en-US"/>
        </w:rPr>
        <w:t>EcoRI</w:t>
      </w:r>
      <w:r w:rsidRPr="0074016A">
        <w:rPr>
          <w:rFonts w:ascii="Arial" w:hAnsi="Arial" w:cs="Arial"/>
        </w:rPr>
        <w:t>.</w:t>
      </w:r>
      <w:r>
        <w:rPr>
          <w:rFonts w:ascii="Arial" w:hAnsi="Arial" w:cs="Arial"/>
        </w:rPr>
        <w:t xml:space="preserve"> Από τι</w:t>
      </w:r>
      <w:r>
        <w:rPr>
          <w:rFonts w:ascii="Arial" w:hAnsi="Arial" w:cs="Arial"/>
          <w:lang w:val="en-US"/>
        </w:rPr>
        <w:t>w</w:t>
      </w:r>
      <w:r>
        <w:rPr>
          <w:rFonts w:ascii="Arial" w:hAnsi="Arial" w:cs="Arial"/>
        </w:rPr>
        <w:t xml:space="preserve"> προτάσεις που ακολουθούν σωστή είναι:</w:t>
      </w:r>
    </w:p>
    <w:p w:rsidR="0074016A" w:rsidRDefault="0074016A" w:rsidP="00EC148E">
      <w:pPr>
        <w:pStyle w:val="a3"/>
        <w:jc w:val="both"/>
        <w:rPr>
          <w:rFonts w:ascii="Arial" w:hAnsi="Arial" w:cs="Arial"/>
        </w:rPr>
      </w:pPr>
      <w:r>
        <w:rPr>
          <w:rFonts w:ascii="Arial" w:hAnsi="Arial" w:cs="Arial"/>
          <w:lang w:val="en-US"/>
        </w:rPr>
        <w:t>A</w:t>
      </w:r>
      <w:r w:rsidRPr="0074016A">
        <w:rPr>
          <w:rFonts w:ascii="Arial" w:hAnsi="Arial" w:cs="Arial"/>
        </w:rPr>
        <w:t xml:space="preserve">. </w:t>
      </w:r>
      <w:r>
        <w:rPr>
          <w:rFonts w:ascii="Arial" w:hAnsi="Arial" w:cs="Arial"/>
        </w:rPr>
        <w:t>Η π.ε. Α είναι πιθανόν να δημιουργήσει περισσότερα θραύσματα</w:t>
      </w:r>
    </w:p>
    <w:p w:rsidR="0074016A" w:rsidRDefault="0074016A" w:rsidP="0074016A">
      <w:pPr>
        <w:pStyle w:val="a3"/>
        <w:jc w:val="both"/>
        <w:rPr>
          <w:rFonts w:ascii="Arial" w:hAnsi="Arial" w:cs="Arial"/>
        </w:rPr>
      </w:pPr>
      <w:r>
        <w:rPr>
          <w:rFonts w:ascii="Arial" w:hAnsi="Arial" w:cs="Arial"/>
        </w:rPr>
        <w:t>Β</w:t>
      </w:r>
      <w:r w:rsidRPr="0074016A">
        <w:rPr>
          <w:rFonts w:ascii="Arial" w:hAnsi="Arial" w:cs="Arial"/>
        </w:rPr>
        <w:t xml:space="preserve">. </w:t>
      </w:r>
      <w:r>
        <w:rPr>
          <w:rFonts w:ascii="Arial" w:hAnsi="Arial" w:cs="Arial"/>
        </w:rPr>
        <w:t>Η π.ε. Α είναι πιθανόν να δημιουργήσει λιγότερα θραύσματα</w:t>
      </w:r>
    </w:p>
    <w:p w:rsidR="0074016A" w:rsidRDefault="0074016A" w:rsidP="0074016A">
      <w:pPr>
        <w:pStyle w:val="a3"/>
        <w:jc w:val="both"/>
        <w:rPr>
          <w:rFonts w:ascii="Arial" w:hAnsi="Arial" w:cs="Arial"/>
        </w:rPr>
      </w:pPr>
      <w:r>
        <w:rPr>
          <w:rFonts w:ascii="Arial" w:hAnsi="Arial" w:cs="Arial"/>
        </w:rPr>
        <w:t>Γ. Η π.ε. Α είναι πιθανόν να δημιουργήσει μεγαλύτερου μήκους θραύσματα</w:t>
      </w:r>
    </w:p>
    <w:p w:rsidR="0074016A" w:rsidRPr="0074016A" w:rsidRDefault="0074016A" w:rsidP="0074016A">
      <w:pPr>
        <w:pStyle w:val="a3"/>
        <w:jc w:val="both"/>
        <w:rPr>
          <w:rFonts w:ascii="Arial" w:hAnsi="Arial" w:cs="Arial"/>
        </w:rPr>
      </w:pPr>
      <w:r>
        <w:rPr>
          <w:rFonts w:ascii="Arial" w:hAnsi="Arial" w:cs="Arial"/>
        </w:rPr>
        <w:t>Δ. Οι προτάσεις Β και Γ είναι σωστές</w:t>
      </w:r>
    </w:p>
    <w:p w:rsidR="0074016A" w:rsidRPr="0074016A" w:rsidRDefault="0074016A" w:rsidP="00EC148E">
      <w:pPr>
        <w:pStyle w:val="a3"/>
        <w:jc w:val="both"/>
        <w:rPr>
          <w:rFonts w:ascii="Arial" w:hAnsi="Arial" w:cs="Arial"/>
          <w:b/>
          <w:bCs/>
        </w:rPr>
      </w:pPr>
    </w:p>
    <w:p w:rsidR="00EC148E" w:rsidRPr="0074016A" w:rsidRDefault="00EC148E" w:rsidP="00EC148E">
      <w:pPr>
        <w:pStyle w:val="a3"/>
        <w:jc w:val="both"/>
        <w:rPr>
          <w:rFonts w:ascii="Arial" w:hAnsi="Arial" w:cs="Arial"/>
        </w:rPr>
      </w:pPr>
    </w:p>
    <w:p w:rsidR="00EC148E" w:rsidRPr="00495858" w:rsidRDefault="00EC148E" w:rsidP="00EC148E">
      <w:pPr>
        <w:pStyle w:val="a3"/>
        <w:jc w:val="both"/>
        <w:rPr>
          <w:rFonts w:ascii="Arial" w:hAnsi="Arial" w:cs="Arial"/>
          <w:b/>
          <w:bCs/>
        </w:rPr>
      </w:pPr>
      <w:r w:rsidRPr="00495858">
        <w:rPr>
          <w:rFonts w:ascii="Arial" w:hAnsi="Arial" w:cs="Arial"/>
          <w:b/>
          <w:bCs/>
        </w:rPr>
        <w:t>ΘΕΜΑ Β</w:t>
      </w:r>
    </w:p>
    <w:p w:rsidR="00EC148E" w:rsidRPr="00495858" w:rsidRDefault="00EC148E" w:rsidP="00EC148E">
      <w:pPr>
        <w:pStyle w:val="a3"/>
        <w:jc w:val="both"/>
        <w:rPr>
          <w:rFonts w:ascii="Arial" w:hAnsi="Arial" w:cs="Arial"/>
        </w:rPr>
      </w:pPr>
      <w:r w:rsidRPr="00495858">
        <w:rPr>
          <w:rFonts w:ascii="Arial" w:hAnsi="Arial" w:cs="Arial"/>
        </w:rPr>
        <w:t xml:space="preserve">Β1. </w:t>
      </w:r>
      <w:r w:rsidR="008514A1" w:rsidRPr="00495858">
        <w:rPr>
          <w:rFonts w:ascii="Arial" w:hAnsi="Arial" w:cs="Arial"/>
        </w:rPr>
        <w:t>Να ορίσετε τις λέξεις που ακολουθούν: γενετική καθοδήγηση, φορέας κλωνοποίησης, ελεγχόμενη διασταύρωση και χαρτογράφηση. ΜΟΝ. 8</w:t>
      </w:r>
    </w:p>
    <w:p w:rsidR="008514A1" w:rsidRPr="00495858" w:rsidRDefault="008514A1" w:rsidP="00EC148E">
      <w:pPr>
        <w:pStyle w:val="a3"/>
        <w:jc w:val="both"/>
        <w:rPr>
          <w:rFonts w:ascii="Arial" w:hAnsi="Arial" w:cs="Arial"/>
        </w:rPr>
      </w:pPr>
    </w:p>
    <w:p w:rsidR="00E855D6" w:rsidRPr="00495858" w:rsidRDefault="00495858" w:rsidP="00E855D6">
      <w:pPr>
        <w:pStyle w:val="a5"/>
        <w:ind w:left="0"/>
        <w:jc w:val="both"/>
        <w:rPr>
          <w:rFonts w:ascii="Arial" w:hAnsi="Arial" w:cs="Arial"/>
          <w:color w:val="000000" w:themeColor="text1"/>
        </w:rPr>
      </w:pPr>
      <w:r w:rsidRPr="00495858">
        <w:rPr>
          <w:rFonts w:ascii="Arial" w:hAnsi="Arial" w:cs="Arial"/>
          <w:noProof/>
          <w:lang w:eastAsia="el-GR"/>
        </w:rPr>
        <w:drawing>
          <wp:anchor distT="0" distB="0" distL="114300" distR="114300" simplePos="0" relativeHeight="251659264" behindDoc="0" locked="0" layoutInCell="1" allowOverlap="1" wp14:anchorId="4B38226D" wp14:editId="438D7E59">
            <wp:simplePos x="0" y="0"/>
            <wp:positionH relativeFrom="margin">
              <wp:posOffset>4133215</wp:posOffset>
            </wp:positionH>
            <wp:positionV relativeFrom="paragraph">
              <wp:posOffset>9525</wp:posOffset>
            </wp:positionV>
            <wp:extent cx="1315720" cy="1081405"/>
            <wp:effectExtent l="0" t="0" r="0" b="4445"/>
            <wp:wrapThrough wrapText="bothSides">
              <wp:wrapPolygon edited="0">
                <wp:start x="0" y="0"/>
                <wp:lineTo x="0" y="21308"/>
                <wp:lineTo x="21266" y="21308"/>
                <wp:lineTo x="21266" y="0"/>
                <wp:lineTo x="0" y="0"/>
              </wp:wrapPolygon>
            </wp:wrapThrough>
            <wp:docPr id="12" name="Εικόνα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4" r="-4"/>
                    <a:stretch/>
                  </pic:blipFill>
                  <pic:spPr>
                    <a:xfrm>
                      <a:off x="0" y="0"/>
                      <a:ext cx="1315720" cy="1081405"/>
                    </a:xfrm>
                    <a:prstGeom prst="rect">
                      <a:avLst/>
                    </a:prstGeom>
                  </pic:spPr>
                </pic:pic>
              </a:graphicData>
            </a:graphic>
            <wp14:sizeRelH relativeFrom="page">
              <wp14:pctWidth>0</wp14:pctWidth>
            </wp14:sizeRelH>
            <wp14:sizeRelV relativeFrom="page">
              <wp14:pctHeight>0</wp14:pctHeight>
            </wp14:sizeRelV>
          </wp:anchor>
        </w:drawing>
      </w:r>
      <w:r w:rsidR="008514A1" w:rsidRPr="00495858">
        <w:rPr>
          <w:rFonts w:ascii="Arial" w:hAnsi="Arial" w:cs="Arial"/>
        </w:rPr>
        <w:t xml:space="preserve">Β2. </w:t>
      </w:r>
      <w:r w:rsidR="00E855D6" w:rsidRPr="00495858">
        <w:rPr>
          <w:rFonts w:ascii="Arial" w:hAnsi="Arial" w:cs="Arial"/>
          <w:color w:val="000000" w:themeColor="text1"/>
        </w:rPr>
        <w:t xml:space="preserve">Στο πυρηνικό </w:t>
      </w:r>
      <w:r w:rsidR="00E855D6" w:rsidRPr="00495858">
        <w:rPr>
          <w:rFonts w:ascii="Arial" w:hAnsi="Arial" w:cs="Arial"/>
          <w:color w:val="000000" w:themeColor="text1"/>
          <w:lang w:val="en-US"/>
        </w:rPr>
        <w:t>DNA</w:t>
      </w:r>
      <w:r w:rsidR="00E855D6" w:rsidRPr="00495858">
        <w:rPr>
          <w:rFonts w:ascii="Arial" w:hAnsi="Arial" w:cs="Arial"/>
          <w:color w:val="000000" w:themeColor="text1"/>
        </w:rPr>
        <w:t xml:space="preserve"> ενός φυσιολογικού διπλοειδούς κυττάρου εντοπίζονται τα μόρια </w:t>
      </w:r>
      <w:r w:rsidR="00E855D6" w:rsidRPr="00495858">
        <w:rPr>
          <w:rFonts w:ascii="Arial" w:hAnsi="Arial" w:cs="Arial"/>
          <w:color w:val="000000" w:themeColor="text1"/>
          <w:lang w:val="en-US"/>
        </w:rPr>
        <w:t>DNA</w:t>
      </w:r>
      <w:r w:rsidR="00E855D6" w:rsidRPr="00495858">
        <w:rPr>
          <w:rFonts w:ascii="Arial" w:hAnsi="Arial" w:cs="Arial"/>
          <w:color w:val="000000" w:themeColor="text1"/>
        </w:rPr>
        <w:t xml:space="preserve"> της εικόνας. Το φύλο του είδους καθορίζεται όπως στον άνθρωπο. </w:t>
      </w:r>
    </w:p>
    <w:p w:rsidR="00E855D6" w:rsidRDefault="00E855D6" w:rsidP="00E855D6">
      <w:pPr>
        <w:pStyle w:val="a5"/>
        <w:ind w:left="0"/>
        <w:jc w:val="both"/>
        <w:rPr>
          <w:rFonts w:ascii="Arial" w:hAnsi="Arial" w:cs="Arial"/>
          <w:color w:val="000000" w:themeColor="text1"/>
        </w:rPr>
      </w:pPr>
      <w:r w:rsidRPr="00495858">
        <w:rPr>
          <w:rFonts w:ascii="Arial" w:hAnsi="Arial" w:cs="Arial"/>
          <w:color w:val="000000" w:themeColor="text1"/>
        </w:rPr>
        <w:t>Ι. Με ποιο τρόπο μπορεί να εξηγηθεί η γονιδιακή σύσταση των παρακάτω γαμετών;</w:t>
      </w:r>
    </w:p>
    <w:p w:rsidR="00495858" w:rsidRDefault="00495858" w:rsidP="00E855D6">
      <w:pPr>
        <w:pStyle w:val="a5"/>
        <w:ind w:left="0"/>
        <w:jc w:val="both"/>
        <w:rPr>
          <w:rFonts w:ascii="Arial" w:hAnsi="Arial" w:cs="Arial"/>
          <w:color w:val="000000" w:themeColor="text1"/>
        </w:rPr>
      </w:pPr>
    </w:p>
    <w:p w:rsidR="00495858" w:rsidRPr="00495858" w:rsidRDefault="00495858" w:rsidP="00E855D6">
      <w:pPr>
        <w:pStyle w:val="a5"/>
        <w:ind w:left="0"/>
        <w:jc w:val="both"/>
        <w:rPr>
          <w:rFonts w:ascii="Arial" w:hAnsi="Arial" w:cs="Arial"/>
          <w:color w:val="000000" w:themeColor="text1"/>
        </w:rPr>
      </w:pPr>
    </w:p>
    <w:tbl>
      <w:tblPr>
        <w:tblStyle w:val="a4"/>
        <w:tblW w:w="7360" w:type="dxa"/>
        <w:tblInd w:w="-5" w:type="dxa"/>
        <w:tblLook w:val="04A0" w:firstRow="1" w:lastRow="0" w:firstColumn="1" w:lastColumn="0" w:noHBand="0" w:noVBand="1"/>
      </w:tblPr>
      <w:tblGrid>
        <w:gridCol w:w="2553"/>
        <w:gridCol w:w="807"/>
        <w:gridCol w:w="1007"/>
        <w:gridCol w:w="1007"/>
        <w:gridCol w:w="1169"/>
        <w:gridCol w:w="817"/>
      </w:tblGrid>
      <w:tr w:rsidR="00E855D6" w:rsidRPr="00495858" w:rsidTr="00E855D6">
        <w:trPr>
          <w:cantSplit/>
          <w:trHeight w:val="1289"/>
        </w:trPr>
        <w:tc>
          <w:tcPr>
            <w:tcW w:w="2553" w:type="dxa"/>
            <w:vAlign w:val="center"/>
          </w:tcPr>
          <w:p w:rsidR="00E855D6" w:rsidRPr="00495858" w:rsidRDefault="00E855D6" w:rsidP="00E855D6">
            <w:pPr>
              <w:pStyle w:val="a5"/>
              <w:ind w:left="0"/>
              <w:jc w:val="center"/>
              <w:rPr>
                <w:rFonts w:ascii="Arial" w:hAnsi="Arial" w:cs="Arial"/>
                <w:color w:val="000000" w:themeColor="text1"/>
              </w:rPr>
            </w:pPr>
          </w:p>
        </w:tc>
        <w:tc>
          <w:tcPr>
            <w:tcW w:w="807" w:type="dxa"/>
            <w:textDirection w:val="btLr"/>
            <w:vAlign w:val="center"/>
          </w:tcPr>
          <w:p w:rsidR="00E855D6" w:rsidRPr="00495858" w:rsidRDefault="00E855D6" w:rsidP="00E855D6">
            <w:pPr>
              <w:pStyle w:val="a5"/>
              <w:ind w:left="0" w:right="113"/>
              <w:jc w:val="center"/>
              <w:rPr>
                <w:rFonts w:ascii="Arial" w:hAnsi="Arial" w:cs="Arial"/>
                <w:color w:val="000000" w:themeColor="text1"/>
              </w:rPr>
            </w:pPr>
            <w:r w:rsidRPr="00495858">
              <w:rPr>
                <w:rFonts w:ascii="Arial" w:hAnsi="Arial" w:cs="Arial"/>
                <w:color w:val="000000" w:themeColor="text1"/>
              </w:rPr>
              <w:t>Γαμέτης 1</w:t>
            </w:r>
          </w:p>
        </w:tc>
        <w:tc>
          <w:tcPr>
            <w:tcW w:w="1007" w:type="dxa"/>
            <w:textDirection w:val="btLr"/>
            <w:vAlign w:val="center"/>
          </w:tcPr>
          <w:p w:rsidR="00E855D6" w:rsidRPr="00495858" w:rsidRDefault="00E855D6" w:rsidP="00E855D6">
            <w:pPr>
              <w:pStyle w:val="a5"/>
              <w:ind w:left="0" w:right="113"/>
              <w:jc w:val="center"/>
              <w:rPr>
                <w:rFonts w:ascii="Arial" w:hAnsi="Arial" w:cs="Arial"/>
                <w:color w:val="000000" w:themeColor="text1"/>
              </w:rPr>
            </w:pPr>
            <w:r w:rsidRPr="00495858">
              <w:rPr>
                <w:rFonts w:ascii="Arial" w:hAnsi="Arial" w:cs="Arial"/>
                <w:color w:val="000000" w:themeColor="text1"/>
              </w:rPr>
              <w:t>Γαμέτης 2</w:t>
            </w:r>
          </w:p>
        </w:tc>
        <w:tc>
          <w:tcPr>
            <w:tcW w:w="1007" w:type="dxa"/>
            <w:textDirection w:val="btLr"/>
            <w:vAlign w:val="center"/>
          </w:tcPr>
          <w:p w:rsidR="00E855D6" w:rsidRPr="00495858" w:rsidRDefault="00E855D6" w:rsidP="00E855D6">
            <w:pPr>
              <w:pStyle w:val="a5"/>
              <w:ind w:left="0" w:right="113"/>
              <w:jc w:val="center"/>
              <w:rPr>
                <w:rFonts w:ascii="Arial" w:hAnsi="Arial" w:cs="Arial"/>
                <w:color w:val="000000" w:themeColor="text1"/>
              </w:rPr>
            </w:pPr>
            <w:r w:rsidRPr="00495858">
              <w:rPr>
                <w:rFonts w:ascii="Arial" w:hAnsi="Arial" w:cs="Arial"/>
                <w:color w:val="000000" w:themeColor="text1"/>
              </w:rPr>
              <w:t>Γαμέτης 3</w:t>
            </w:r>
          </w:p>
        </w:tc>
        <w:tc>
          <w:tcPr>
            <w:tcW w:w="1169" w:type="dxa"/>
            <w:textDirection w:val="btLr"/>
            <w:vAlign w:val="center"/>
          </w:tcPr>
          <w:p w:rsidR="00E855D6" w:rsidRPr="00495858" w:rsidRDefault="00E855D6" w:rsidP="00E855D6">
            <w:pPr>
              <w:pStyle w:val="a5"/>
              <w:ind w:left="0" w:right="113"/>
              <w:jc w:val="center"/>
              <w:rPr>
                <w:rFonts w:ascii="Arial" w:hAnsi="Arial" w:cs="Arial"/>
                <w:color w:val="000000" w:themeColor="text1"/>
              </w:rPr>
            </w:pPr>
            <w:r w:rsidRPr="00495858">
              <w:rPr>
                <w:rFonts w:ascii="Arial" w:hAnsi="Arial" w:cs="Arial"/>
                <w:color w:val="000000" w:themeColor="text1"/>
              </w:rPr>
              <w:t>Γαμέτης 4</w:t>
            </w:r>
          </w:p>
        </w:tc>
        <w:tc>
          <w:tcPr>
            <w:tcW w:w="817" w:type="dxa"/>
            <w:textDirection w:val="btLr"/>
            <w:vAlign w:val="center"/>
          </w:tcPr>
          <w:p w:rsidR="00E855D6" w:rsidRPr="00495858" w:rsidRDefault="00E855D6" w:rsidP="00E855D6">
            <w:pPr>
              <w:pStyle w:val="a5"/>
              <w:ind w:left="0" w:right="113"/>
              <w:jc w:val="center"/>
              <w:rPr>
                <w:rFonts w:ascii="Arial" w:hAnsi="Arial" w:cs="Arial"/>
                <w:color w:val="000000" w:themeColor="text1"/>
              </w:rPr>
            </w:pPr>
            <w:r w:rsidRPr="00495858">
              <w:rPr>
                <w:rFonts w:ascii="Arial" w:hAnsi="Arial" w:cs="Arial"/>
                <w:color w:val="000000" w:themeColor="text1"/>
              </w:rPr>
              <w:t>Γαμέτης 5</w:t>
            </w:r>
          </w:p>
        </w:tc>
      </w:tr>
      <w:tr w:rsidR="00E855D6" w:rsidRPr="00495858" w:rsidTr="00E855D6">
        <w:tc>
          <w:tcPr>
            <w:tcW w:w="2553" w:type="dxa"/>
          </w:tcPr>
          <w:p w:rsidR="00E855D6" w:rsidRPr="00495858" w:rsidRDefault="00E855D6" w:rsidP="00E855D6">
            <w:pPr>
              <w:pStyle w:val="a5"/>
              <w:ind w:left="0"/>
              <w:rPr>
                <w:rFonts w:ascii="Arial" w:hAnsi="Arial" w:cs="Arial"/>
                <w:color w:val="000000" w:themeColor="text1"/>
              </w:rPr>
            </w:pPr>
            <w:r w:rsidRPr="00495858">
              <w:rPr>
                <w:rFonts w:ascii="Arial" w:hAnsi="Arial" w:cs="Arial"/>
                <w:color w:val="000000" w:themeColor="text1"/>
              </w:rPr>
              <w:t>Χρωμόσωμα 1</w:t>
            </w:r>
          </w:p>
        </w:tc>
        <w:tc>
          <w:tcPr>
            <w:tcW w:w="807" w:type="dxa"/>
          </w:tcPr>
          <w:p w:rsidR="00E855D6" w:rsidRPr="00495858" w:rsidRDefault="00E855D6" w:rsidP="00E855D6">
            <w:pPr>
              <w:pStyle w:val="a5"/>
              <w:ind w:left="0"/>
              <w:rPr>
                <w:rFonts w:ascii="Arial" w:hAnsi="Arial" w:cs="Arial"/>
                <w:color w:val="000000" w:themeColor="text1"/>
              </w:rPr>
            </w:pPr>
            <w:r w:rsidRPr="00495858">
              <w:rPr>
                <w:rFonts w:ascii="Arial" w:hAnsi="Arial" w:cs="Arial"/>
                <w:color w:val="000000" w:themeColor="text1"/>
              </w:rPr>
              <w:t>ΑΒΓ</w:t>
            </w:r>
          </w:p>
        </w:tc>
        <w:tc>
          <w:tcPr>
            <w:tcW w:w="1007" w:type="dxa"/>
          </w:tcPr>
          <w:p w:rsidR="00E855D6" w:rsidRPr="00495858" w:rsidRDefault="00E855D6" w:rsidP="00E855D6">
            <w:pPr>
              <w:pStyle w:val="a5"/>
              <w:ind w:left="0"/>
              <w:rPr>
                <w:rFonts w:ascii="Arial" w:hAnsi="Arial" w:cs="Arial"/>
                <w:color w:val="000000" w:themeColor="text1"/>
              </w:rPr>
            </w:pPr>
            <w:proofErr w:type="spellStart"/>
            <w:r w:rsidRPr="00495858">
              <w:rPr>
                <w:rFonts w:ascii="Arial" w:hAnsi="Arial" w:cs="Arial"/>
                <w:color w:val="000000" w:themeColor="text1"/>
              </w:rPr>
              <w:t>ΑβΓ</w:t>
            </w:r>
            <w:proofErr w:type="spellEnd"/>
          </w:p>
        </w:tc>
        <w:tc>
          <w:tcPr>
            <w:tcW w:w="1007" w:type="dxa"/>
          </w:tcPr>
          <w:p w:rsidR="00E855D6" w:rsidRPr="00495858" w:rsidRDefault="00E855D6" w:rsidP="00E855D6">
            <w:pPr>
              <w:pStyle w:val="a5"/>
              <w:ind w:left="0"/>
              <w:rPr>
                <w:rFonts w:ascii="Arial" w:hAnsi="Arial" w:cs="Arial"/>
                <w:color w:val="000000" w:themeColor="text1"/>
              </w:rPr>
            </w:pPr>
            <w:proofErr w:type="spellStart"/>
            <w:r w:rsidRPr="00495858">
              <w:rPr>
                <w:rFonts w:ascii="Arial" w:hAnsi="Arial" w:cs="Arial"/>
                <w:color w:val="000000" w:themeColor="text1"/>
              </w:rPr>
              <w:t>ΑΒγ</w:t>
            </w:r>
            <w:proofErr w:type="spellEnd"/>
          </w:p>
        </w:tc>
        <w:tc>
          <w:tcPr>
            <w:tcW w:w="1169" w:type="dxa"/>
          </w:tcPr>
          <w:p w:rsidR="00E855D6" w:rsidRPr="00495858" w:rsidRDefault="00E855D6" w:rsidP="00E855D6">
            <w:pPr>
              <w:pStyle w:val="a5"/>
              <w:ind w:left="0"/>
              <w:rPr>
                <w:rFonts w:ascii="Arial" w:hAnsi="Arial" w:cs="Arial"/>
                <w:color w:val="000000" w:themeColor="text1"/>
              </w:rPr>
            </w:pPr>
            <w:proofErr w:type="spellStart"/>
            <w:r w:rsidRPr="00495858">
              <w:rPr>
                <w:rFonts w:ascii="Arial" w:hAnsi="Arial" w:cs="Arial"/>
                <w:color w:val="000000" w:themeColor="text1"/>
              </w:rPr>
              <w:t>ΑΑΒβΓγ</w:t>
            </w:r>
            <w:proofErr w:type="spellEnd"/>
          </w:p>
        </w:tc>
        <w:tc>
          <w:tcPr>
            <w:tcW w:w="817" w:type="dxa"/>
          </w:tcPr>
          <w:p w:rsidR="00E855D6" w:rsidRPr="00495858" w:rsidRDefault="00E855D6" w:rsidP="00E855D6">
            <w:pPr>
              <w:pStyle w:val="a5"/>
              <w:ind w:left="0"/>
              <w:rPr>
                <w:rFonts w:ascii="Arial" w:hAnsi="Arial" w:cs="Arial"/>
                <w:color w:val="000000" w:themeColor="text1"/>
              </w:rPr>
            </w:pPr>
            <w:proofErr w:type="spellStart"/>
            <w:r w:rsidRPr="00495858">
              <w:rPr>
                <w:rFonts w:ascii="Arial" w:hAnsi="Arial" w:cs="Arial"/>
                <w:color w:val="000000" w:themeColor="text1"/>
              </w:rPr>
              <w:t>ΑβΓ</w:t>
            </w:r>
            <w:proofErr w:type="spellEnd"/>
          </w:p>
        </w:tc>
      </w:tr>
      <w:tr w:rsidR="00E855D6" w:rsidRPr="00495858" w:rsidTr="00E855D6">
        <w:tc>
          <w:tcPr>
            <w:tcW w:w="2553" w:type="dxa"/>
          </w:tcPr>
          <w:p w:rsidR="00E855D6" w:rsidRPr="00495858" w:rsidRDefault="00E855D6" w:rsidP="00E855D6">
            <w:pPr>
              <w:pStyle w:val="a5"/>
              <w:ind w:left="0"/>
              <w:rPr>
                <w:rFonts w:ascii="Arial" w:hAnsi="Arial" w:cs="Arial"/>
                <w:color w:val="000000" w:themeColor="text1"/>
              </w:rPr>
            </w:pPr>
            <w:r w:rsidRPr="00495858">
              <w:rPr>
                <w:rFonts w:ascii="Arial" w:hAnsi="Arial" w:cs="Arial"/>
                <w:color w:val="000000" w:themeColor="text1"/>
              </w:rPr>
              <w:t>Χρωμόσωμα 2</w:t>
            </w:r>
          </w:p>
        </w:tc>
        <w:tc>
          <w:tcPr>
            <w:tcW w:w="807" w:type="dxa"/>
          </w:tcPr>
          <w:p w:rsidR="00E855D6" w:rsidRPr="00495858" w:rsidRDefault="00E855D6" w:rsidP="00E855D6">
            <w:pPr>
              <w:pStyle w:val="a5"/>
              <w:ind w:left="0"/>
              <w:rPr>
                <w:rFonts w:ascii="Arial" w:hAnsi="Arial" w:cs="Arial"/>
                <w:color w:val="000000" w:themeColor="text1"/>
              </w:rPr>
            </w:pPr>
            <w:proofErr w:type="spellStart"/>
            <w:r w:rsidRPr="00495858">
              <w:rPr>
                <w:rFonts w:ascii="Arial" w:hAnsi="Arial" w:cs="Arial"/>
                <w:color w:val="000000" w:themeColor="text1"/>
              </w:rPr>
              <w:t>ΔΕζ</w:t>
            </w:r>
            <w:proofErr w:type="spellEnd"/>
          </w:p>
        </w:tc>
        <w:tc>
          <w:tcPr>
            <w:tcW w:w="1007" w:type="dxa"/>
          </w:tcPr>
          <w:p w:rsidR="00E855D6" w:rsidRPr="00495858" w:rsidRDefault="00E855D6" w:rsidP="00E855D6">
            <w:pPr>
              <w:pStyle w:val="a5"/>
              <w:ind w:left="0"/>
              <w:rPr>
                <w:rFonts w:ascii="Arial" w:hAnsi="Arial" w:cs="Arial"/>
                <w:color w:val="000000" w:themeColor="text1"/>
              </w:rPr>
            </w:pPr>
            <w:r w:rsidRPr="00495858">
              <w:rPr>
                <w:rFonts w:ascii="Arial" w:hAnsi="Arial" w:cs="Arial"/>
                <w:color w:val="000000" w:themeColor="text1"/>
              </w:rPr>
              <w:t>ΔΕ</w:t>
            </w:r>
          </w:p>
        </w:tc>
        <w:tc>
          <w:tcPr>
            <w:tcW w:w="1007" w:type="dxa"/>
          </w:tcPr>
          <w:p w:rsidR="00E855D6" w:rsidRPr="00495858" w:rsidRDefault="00E855D6" w:rsidP="00E855D6">
            <w:pPr>
              <w:pStyle w:val="a5"/>
              <w:ind w:left="0"/>
              <w:rPr>
                <w:rFonts w:ascii="Arial" w:hAnsi="Arial" w:cs="Arial"/>
                <w:color w:val="000000" w:themeColor="text1"/>
              </w:rPr>
            </w:pPr>
            <w:proofErr w:type="spellStart"/>
            <w:r w:rsidRPr="00495858">
              <w:rPr>
                <w:rFonts w:ascii="Arial" w:hAnsi="Arial" w:cs="Arial"/>
                <w:color w:val="000000" w:themeColor="text1"/>
              </w:rPr>
              <w:t>ΗΕζ</w:t>
            </w:r>
            <w:proofErr w:type="spellEnd"/>
          </w:p>
        </w:tc>
        <w:tc>
          <w:tcPr>
            <w:tcW w:w="1169" w:type="dxa"/>
          </w:tcPr>
          <w:p w:rsidR="00E855D6" w:rsidRPr="00495858" w:rsidRDefault="00E855D6" w:rsidP="00E855D6">
            <w:pPr>
              <w:pStyle w:val="a5"/>
              <w:ind w:left="0"/>
              <w:rPr>
                <w:rFonts w:ascii="Arial" w:hAnsi="Arial" w:cs="Arial"/>
                <w:color w:val="000000" w:themeColor="text1"/>
              </w:rPr>
            </w:pPr>
            <w:proofErr w:type="spellStart"/>
            <w:r w:rsidRPr="00495858">
              <w:rPr>
                <w:rFonts w:ascii="Arial" w:hAnsi="Arial" w:cs="Arial"/>
                <w:color w:val="000000" w:themeColor="text1"/>
              </w:rPr>
              <w:t>ΔΕζ</w:t>
            </w:r>
            <w:proofErr w:type="spellEnd"/>
          </w:p>
        </w:tc>
        <w:tc>
          <w:tcPr>
            <w:tcW w:w="817" w:type="dxa"/>
          </w:tcPr>
          <w:p w:rsidR="00E855D6" w:rsidRPr="00495858" w:rsidRDefault="00E855D6" w:rsidP="00E855D6">
            <w:pPr>
              <w:pStyle w:val="a5"/>
              <w:ind w:left="0"/>
              <w:rPr>
                <w:rFonts w:ascii="Arial" w:hAnsi="Arial" w:cs="Arial"/>
                <w:color w:val="000000" w:themeColor="text1"/>
              </w:rPr>
            </w:pPr>
            <w:r w:rsidRPr="00495858">
              <w:rPr>
                <w:rFonts w:ascii="Arial" w:hAnsi="Arial" w:cs="Arial"/>
                <w:color w:val="000000" w:themeColor="text1"/>
              </w:rPr>
              <w:t>-</w:t>
            </w:r>
          </w:p>
        </w:tc>
      </w:tr>
      <w:tr w:rsidR="00E855D6" w:rsidRPr="00495858" w:rsidTr="00E855D6">
        <w:tc>
          <w:tcPr>
            <w:tcW w:w="2553" w:type="dxa"/>
          </w:tcPr>
          <w:p w:rsidR="00E855D6" w:rsidRPr="00495858" w:rsidRDefault="00E855D6" w:rsidP="00E855D6">
            <w:pPr>
              <w:pStyle w:val="a5"/>
              <w:ind w:left="0"/>
              <w:rPr>
                <w:rFonts w:ascii="Arial" w:hAnsi="Arial" w:cs="Arial"/>
                <w:color w:val="000000" w:themeColor="text1"/>
              </w:rPr>
            </w:pPr>
            <w:r w:rsidRPr="00495858">
              <w:rPr>
                <w:rFonts w:ascii="Arial" w:hAnsi="Arial" w:cs="Arial"/>
                <w:color w:val="000000" w:themeColor="text1"/>
              </w:rPr>
              <w:t xml:space="preserve">Φυλετικό Χρωμόσωμα </w:t>
            </w:r>
          </w:p>
        </w:tc>
        <w:tc>
          <w:tcPr>
            <w:tcW w:w="807" w:type="dxa"/>
          </w:tcPr>
          <w:p w:rsidR="00E855D6" w:rsidRPr="00495858" w:rsidRDefault="00E855D6" w:rsidP="00E855D6">
            <w:pPr>
              <w:pStyle w:val="a5"/>
              <w:ind w:left="0"/>
              <w:rPr>
                <w:rFonts w:ascii="Arial" w:hAnsi="Arial" w:cs="Arial"/>
                <w:color w:val="000000" w:themeColor="text1"/>
              </w:rPr>
            </w:pPr>
            <w:proofErr w:type="spellStart"/>
            <w:r w:rsidRPr="00495858">
              <w:rPr>
                <w:rFonts w:ascii="Arial" w:hAnsi="Arial" w:cs="Arial"/>
                <w:color w:val="000000" w:themeColor="text1"/>
              </w:rPr>
              <w:t>ηΘ</w:t>
            </w:r>
            <w:proofErr w:type="spellEnd"/>
          </w:p>
        </w:tc>
        <w:tc>
          <w:tcPr>
            <w:tcW w:w="1007" w:type="dxa"/>
          </w:tcPr>
          <w:p w:rsidR="00E855D6" w:rsidRPr="00495858" w:rsidRDefault="00E855D6" w:rsidP="00E855D6">
            <w:pPr>
              <w:pStyle w:val="a5"/>
              <w:ind w:left="0"/>
              <w:rPr>
                <w:rFonts w:ascii="Arial" w:hAnsi="Arial" w:cs="Arial"/>
                <w:color w:val="000000" w:themeColor="text1"/>
              </w:rPr>
            </w:pPr>
            <w:proofErr w:type="spellStart"/>
            <w:r w:rsidRPr="00495858">
              <w:rPr>
                <w:rFonts w:ascii="Arial" w:hAnsi="Arial" w:cs="Arial"/>
                <w:color w:val="000000" w:themeColor="text1"/>
              </w:rPr>
              <w:t>ζΗθ</w:t>
            </w:r>
            <w:proofErr w:type="spellEnd"/>
          </w:p>
        </w:tc>
        <w:tc>
          <w:tcPr>
            <w:tcW w:w="1007" w:type="dxa"/>
          </w:tcPr>
          <w:p w:rsidR="00E855D6" w:rsidRPr="00495858" w:rsidRDefault="00E855D6" w:rsidP="00E855D6">
            <w:pPr>
              <w:pStyle w:val="a5"/>
              <w:ind w:left="0"/>
              <w:rPr>
                <w:rFonts w:ascii="Arial" w:hAnsi="Arial" w:cs="Arial"/>
                <w:color w:val="000000" w:themeColor="text1"/>
              </w:rPr>
            </w:pPr>
            <w:proofErr w:type="spellStart"/>
            <w:r w:rsidRPr="00495858">
              <w:rPr>
                <w:rFonts w:ascii="Arial" w:hAnsi="Arial" w:cs="Arial"/>
                <w:color w:val="000000" w:themeColor="text1"/>
              </w:rPr>
              <w:t>Δθ</w:t>
            </w:r>
            <w:proofErr w:type="spellEnd"/>
          </w:p>
        </w:tc>
        <w:tc>
          <w:tcPr>
            <w:tcW w:w="1169" w:type="dxa"/>
          </w:tcPr>
          <w:p w:rsidR="00E855D6" w:rsidRPr="00495858" w:rsidRDefault="00E855D6" w:rsidP="00E855D6">
            <w:pPr>
              <w:pStyle w:val="a5"/>
              <w:ind w:left="0"/>
              <w:rPr>
                <w:rFonts w:ascii="Arial" w:hAnsi="Arial" w:cs="Arial"/>
                <w:color w:val="000000" w:themeColor="text1"/>
              </w:rPr>
            </w:pPr>
            <w:proofErr w:type="spellStart"/>
            <w:r w:rsidRPr="00495858">
              <w:rPr>
                <w:rFonts w:ascii="Arial" w:hAnsi="Arial" w:cs="Arial"/>
                <w:color w:val="000000" w:themeColor="text1"/>
              </w:rPr>
              <w:t>ηΘ</w:t>
            </w:r>
            <w:proofErr w:type="spellEnd"/>
          </w:p>
        </w:tc>
        <w:tc>
          <w:tcPr>
            <w:tcW w:w="817" w:type="dxa"/>
          </w:tcPr>
          <w:p w:rsidR="00E855D6" w:rsidRPr="00495858" w:rsidRDefault="00E855D6" w:rsidP="00E855D6">
            <w:pPr>
              <w:pStyle w:val="a5"/>
              <w:ind w:left="0"/>
              <w:rPr>
                <w:rFonts w:ascii="Arial" w:hAnsi="Arial" w:cs="Arial"/>
                <w:color w:val="000000" w:themeColor="text1"/>
              </w:rPr>
            </w:pPr>
            <w:proofErr w:type="spellStart"/>
            <w:r w:rsidRPr="00495858">
              <w:rPr>
                <w:rFonts w:ascii="Arial" w:hAnsi="Arial" w:cs="Arial"/>
                <w:color w:val="000000" w:themeColor="text1"/>
              </w:rPr>
              <w:t>Ηθ</w:t>
            </w:r>
            <w:proofErr w:type="spellEnd"/>
          </w:p>
        </w:tc>
      </w:tr>
    </w:tbl>
    <w:p w:rsidR="00E855D6" w:rsidRPr="00495858" w:rsidRDefault="00E855D6" w:rsidP="00E855D6">
      <w:pPr>
        <w:pStyle w:val="a5"/>
        <w:ind w:left="0"/>
        <w:jc w:val="right"/>
        <w:rPr>
          <w:rFonts w:ascii="Arial" w:hAnsi="Arial" w:cs="Arial"/>
          <w:color w:val="000000" w:themeColor="text1"/>
        </w:rPr>
      </w:pPr>
      <w:r w:rsidRPr="00495858">
        <w:rPr>
          <w:rFonts w:ascii="Arial" w:hAnsi="Arial" w:cs="Arial"/>
          <w:color w:val="000000" w:themeColor="text1"/>
        </w:rPr>
        <w:t>ΜΟΝ.10</w:t>
      </w:r>
    </w:p>
    <w:p w:rsidR="00E855D6" w:rsidRPr="00495858" w:rsidRDefault="00E855D6" w:rsidP="00E855D6">
      <w:pPr>
        <w:pStyle w:val="a5"/>
        <w:ind w:left="0"/>
        <w:jc w:val="both"/>
        <w:rPr>
          <w:rFonts w:ascii="Arial" w:hAnsi="Arial" w:cs="Arial"/>
          <w:color w:val="000000" w:themeColor="text1"/>
        </w:rPr>
      </w:pPr>
    </w:p>
    <w:p w:rsidR="00E855D6" w:rsidRPr="00495858" w:rsidRDefault="00E855D6" w:rsidP="00E855D6">
      <w:pPr>
        <w:pStyle w:val="a5"/>
        <w:ind w:left="0"/>
        <w:jc w:val="both"/>
        <w:rPr>
          <w:rFonts w:ascii="Arial" w:hAnsi="Arial" w:cs="Arial"/>
          <w:color w:val="000000" w:themeColor="text1"/>
        </w:rPr>
      </w:pPr>
      <w:r w:rsidRPr="00495858">
        <w:rPr>
          <w:rFonts w:ascii="Arial" w:hAnsi="Arial" w:cs="Arial"/>
          <w:color w:val="000000" w:themeColor="text1"/>
        </w:rPr>
        <w:t>ΙΙ.  Να αναφέρετε πόσοι φωσφοδιεστερικοί δεσμοί έσπασαν και πόσοι δημιουργήθηκαν κατά τη διαδικασία που περιγράψατε στο σχηματισμό του γαμέτη 1; ΜΟΝ. 2</w:t>
      </w:r>
    </w:p>
    <w:p w:rsidR="00E855D6" w:rsidRPr="00495858" w:rsidRDefault="00E855D6" w:rsidP="00E855D6">
      <w:pPr>
        <w:pStyle w:val="a5"/>
        <w:ind w:left="0"/>
        <w:jc w:val="both"/>
        <w:rPr>
          <w:rFonts w:ascii="Arial" w:hAnsi="Arial" w:cs="Arial"/>
          <w:color w:val="000000" w:themeColor="text1"/>
        </w:rPr>
      </w:pPr>
    </w:p>
    <w:p w:rsidR="007A45A5" w:rsidRPr="00495858" w:rsidRDefault="00E855D6" w:rsidP="00E855D6">
      <w:pPr>
        <w:pStyle w:val="a5"/>
        <w:ind w:left="0"/>
        <w:jc w:val="both"/>
        <w:rPr>
          <w:rFonts w:ascii="Arial" w:hAnsi="Arial" w:cs="Arial"/>
          <w:color w:val="000000" w:themeColor="text1"/>
        </w:rPr>
      </w:pPr>
      <w:r w:rsidRPr="00495858">
        <w:rPr>
          <w:rFonts w:ascii="Arial" w:hAnsi="Arial" w:cs="Arial"/>
          <w:color w:val="000000" w:themeColor="text1"/>
        </w:rPr>
        <w:t xml:space="preserve">Β3. </w:t>
      </w:r>
      <w:r w:rsidR="007A45A5" w:rsidRPr="00495858">
        <w:rPr>
          <w:rFonts w:ascii="Arial" w:hAnsi="Arial" w:cs="Arial"/>
          <w:color w:val="000000" w:themeColor="text1"/>
        </w:rPr>
        <w:t>Έχετε στη διάθεση σας μια</w:t>
      </w:r>
      <w:r w:rsidRPr="00495858">
        <w:rPr>
          <w:rFonts w:ascii="Arial" w:hAnsi="Arial" w:cs="Arial"/>
          <w:color w:val="000000" w:themeColor="text1"/>
        </w:rPr>
        <w:t xml:space="preserve"> αλληλουχία </w:t>
      </w:r>
      <w:r w:rsidR="007A45A5" w:rsidRPr="00495858">
        <w:rPr>
          <w:rFonts w:ascii="Arial" w:hAnsi="Arial" w:cs="Arial"/>
          <w:color w:val="000000" w:themeColor="text1"/>
          <w:lang w:val="en-US"/>
        </w:rPr>
        <w:t>DNA</w:t>
      </w:r>
      <w:r w:rsidR="007A45A5" w:rsidRPr="00495858">
        <w:rPr>
          <w:rFonts w:ascii="Arial" w:hAnsi="Arial" w:cs="Arial"/>
          <w:color w:val="000000" w:themeColor="text1"/>
        </w:rPr>
        <w:t xml:space="preserve"> που </w:t>
      </w:r>
      <w:r w:rsidRPr="00495858">
        <w:rPr>
          <w:rFonts w:ascii="Arial" w:hAnsi="Arial" w:cs="Arial"/>
          <w:color w:val="000000" w:themeColor="text1"/>
        </w:rPr>
        <w:t xml:space="preserve">πρόκειται να </w:t>
      </w:r>
      <w:r w:rsidR="007A45A5" w:rsidRPr="00495858">
        <w:rPr>
          <w:rFonts w:ascii="Arial" w:hAnsi="Arial" w:cs="Arial"/>
          <w:color w:val="000000" w:themeColor="text1"/>
        </w:rPr>
        <w:t xml:space="preserve">κλωνοποιηθεί με </w:t>
      </w:r>
      <w:r w:rsidR="007A45A5" w:rsidRPr="00495858">
        <w:rPr>
          <w:rFonts w:ascii="Arial" w:hAnsi="Arial" w:cs="Arial"/>
          <w:color w:val="000000" w:themeColor="text1"/>
          <w:lang w:val="en-US"/>
        </w:rPr>
        <w:t>PCR</w:t>
      </w:r>
      <w:r w:rsidR="007A45A5" w:rsidRPr="00495858">
        <w:rPr>
          <w:rFonts w:ascii="Arial" w:hAnsi="Arial" w:cs="Arial"/>
          <w:color w:val="000000" w:themeColor="text1"/>
        </w:rPr>
        <w:t xml:space="preserve">. Να απαντήσετε χωρίς να αιτιολογήσετε τις ερωτήσεις που ακολουθούν: </w:t>
      </w:r>
    </w:p>
    <w:p w:rsidR="007A45A5" w:rsidRPr="00495858" w:rsidRDefault="007A45A5" w:rsidP="00E855D6">
      <w:pPr>
        <w:pStyle w:val="a5"/>
        <w:ind w:left="0"/>
        <w:jc w:val="both"/>
        <w:rPr>
          <w:rFonts w:ascii="Arial" w:hAnsi="Arial" w:cs="Arial"/>
          <w:color w:val="000000" w:themeColor="text1"/>
        </w:rPr>
      </w:pPr>
      <w:r w:rsidRPr="00495858">
        <w:rPr>
          <w:rFonts w:ascii="Arial" w:hAnsi="Arial" w:cs="Arial"/>
          <w:color w:val="000000" w:themeColor="text1"/>
          <w:lang w:val="en-US"/>
        </w:rPr>
        <w:t>I</w:t>
      </w:r>
      <w:r w:rsidRPr="00495858">
        <w:rPr>
          <w:rFonts w:ascii="Arial" w:hAnsi="Arial" w:cs="Arial"/>
          <w:color w:val="000000" w:themeColor="text1"/>
        </w:rPr>
        <w:t xml:space="preserve">) Η διαδικασία είναι </w:t>
      </w:r>
      <w:r w:rsidRPr="00495858">
        <w:rPr>
          <w:rFonts w:ascii="Arial" w:hAnsi="Arial" w:cs="Arial"/>
          <w:color w:val="000000" w:themeColor="text1"/>
          <w:lang w:val="en-US"/>
        </w:rPr>
        <w:t>in</w:t>
      </w:r>
      <w:r w:rsidRPr="00495858">
        <w:rPr>
          <w:rFonts w:ascii="Arial" w:hAnsi="Arial" w:cs="Arial"/>
          <w:color w:val="000000" w:themeColor="text1"/>
        </w:rPr>
        <w:t xml:space="preserve"> </w:t>
      </w:r>
      <w:r w:rsidRPr="00495858">
        <w:rPr>
          <w:rFonts w:ascii="Arial" w:hAnsi="Arial" w:cs="Arial"/>
          <w:color w:val="000000" w:themeColor="text1"/>
          <w:lang w:val="en-US"/>
        </w:rPr>
        <w:t>vitro</w:t>
      </w:r>
      <w:r w:rsidRPr="00495858">
        <w:rPr>
          <w:rFonts w:ascii="Arial" w:hAnsi="Arial" w:cs="Arial"/>
          <w:color w:val="000000" w:themeColor="text1"/>
        </w:rPr>
        <w:t xml:space="preserve"> ή </w:t>
      </w:r>
      <w:r w:rsidRPr="00495858">
        <w:rPr>
          <w:rFonts w:ascii="Arial" w:hAnsi="Arial" w:cs="Arial"/>
          <w:color w:val="000000" w:themeColor="text1"/>
          <w:lang w:val="en-US"/>
        </w:rPr>
        <w:t>in</w:t>
      </w:r>
      <w:r w:rsidRPr="00495858">
        <w:rPr>
          <w:rFonts w:ascii="Arial" w:hAnsi="Arial" w:cs="Arial"/>
          <w:color w:val="000000" w:themeColor="text1"/>
        </w:rPr>
        <w:t xml:space="preserve"> </w:t>
      </w:r>
      <w:r w:rsidRPr="00495858">
        <w:rPr>
          <w:rFonts w:ascii="Arial" w:hAnsi="Arial" w:cs="Arial"/>
          <w:color w:val="000000" w:themeColor="text1"/>
          <w:lang w:val="en-US"/>
        </w:rPr>
        <w:t>vivo</w:t>
      </w:r>
      <w:r w:rsidRPr="00495858">
        <w:rPr>
          <w:rFonts w:ascii="Arial" w:hAnsi="Arial" w:cs="Arial"/>
          <w:color w:val="000000" w:themeColor="text1"/>
        </w:rPr>
        <w:t>;</w:t>
      </w:r>
    </w:p>
    <w:p w:rsidR="007A45A5" w:rsidRPr="00495858" w:rsidRDefault="007A45A5" w:rsidP="00E855D6">
      <w:pPr>
        <w:pStyle w:val="a5"/>
        <w:ind w:left="0"/>
        <w:jc w:val="both"/>
        <w:rPr>
          <w:rFonts w:ascii="Arial" w:hAnsi="Arial" w:cs="Arial"/>
          <w:color w:val="000000" w:themeColor="text1"/>
        </w:rPr>
      </w:pPr>
      <w:r w:rsidRPr="00495858">
        <w:rPr>
          <w:rFonts w:ascii="Arial" w:hAnsi="Arial" w:cs="Arial"/>
          <w:color w:val="000000" w:themeColor="text1"/>
        </w:rPr>
        <w:t xml:space="preserve">ΙΙ) Πόσα μόρια εκκινητών θα χρησιμοποιηθούν στους 4 πρώτους κύκλους </w:t>
      </w:r>
      <w:r w:rsidRPr="00495858">
        <w:rPr>
          <w:rFonts w:ascii="Arial" w:hAnsi="Arial" w:cs="Arial"/>
          <w:color w:val="000000" w:themeColor="text1"/>
          <w:lang w:val="en-US"/>
        </w:rPr>
        <w:t>PCR</w:t>
      </w:r>
      <w:r w:rsidRPr="00495858">
        <w:rPr>
          <w:rFonts w:ascii="Arial" w:hAnsi="Arial" w:cs="Arial"/>
          <w:color w:val="000000" w:themeColor="text1"/>
        </w:rPr>
        <w:t>;</w:t>
      </w:r>
    </w:p>
    <w:p w:rsidR="007A45A5" w:rsidRPr="00495858" w:rsidRDefault="007A45A5" w:rsidP="00E855D6">
      <w:pPr>
        <w:pStyle w:val="a5"/>
        <w:ind w:left="0"/>
        <w:jc w:val="both"/>
        <w:rPr>
          <w:rFonts w:ascii="Arial" w:hAnsi="Arial" w:cs="Arial"/>
          <w:color w:val="000000" w:themeColor="text1"/>
        </w:rPr>
      </w:pPr>
      <w:r w:rsidRPr="00495858">
        <w:rPr>
          <w:rFonts w:ascii="Arial" w:hAnsi="Arial" w:cs="Arial"/>
          <w:color w:val="000000" w:themeColor="text1"/>
        </w:rPr>
        <w:t xml:space="preserve">ΙΙΙ) Αν κάθε κύκλος </w:t>
      </w:r>
      <w:r w:rsidRPr="00495858">
        <w:rPr>
          <w:rFonts w:ascii="Arial" w:hAnsi="Arial" w:cs="Arial"/>
          <w:color w:val="000000" w:themeColor="text1"/>
          <w:lang w:val="en-US"/>
        </w:rPr>
        <w:t>PCR</w:t>
      </w:r>
      <w:r w:rsidRPr="00495858">
        <w:rPr>
          <w:rFonts w:ascii="Arial" w:hAnsi="Arial" w:cs="Arial"/>
          <w:color w:val="000000" w:themeColor="text1"/>
        </w:rPr>
        <w:t xml:space="preserve"> διαρκεί 2</w:t>
      </w:r>
      <w:r w:rsidRPr="00495858">
        <w:rPr>
          <w:rFonts w:ascii="Arial" w:hAnsi="Arial" w:cs="Arial"/>
          <w:color w:val="000000" w:themeColor="text1"/>
          <w:lang w:val="en-US"/>
        </w:rPr>
        <w:t>min</w:t>
      </w:r>
      <w:r w:rsidRPr="00495858">
        <w:rPr>
          <w:rFonts w:ascii="Arial" w:hAnsi="Arial" w:cs="Arial"/>
          <w:color w:val="000000" w:themeColor="text1"/>
        </w:rPr>
        <w:t xml:space="preserve">, σε πόσα </w:t>
      </w:r>
      <w:r w:rsidRPr="00495858">
        <w:rPr>
          <w:rFonts w:ascii="Arial" w:hAnsi="Arial" w:cs="Arial"/>
          <w:color w:val="000000" w:themeColor="text1"/>
          <w:lang w:val="en-US"/>
        </w:rPr>
        <w:t>min</w:t>
      </w:r>
      <w:r w:rsidRPr="00495858">
        <w:rPr>
          <w:rFonts w:ascii="Arial" w:hAnsi="Arial" w:cs="Arial"/>
          <w:color w:val="000000" w:themeColor="text1"/>
        </w:rPr>
        <w:t xml:space="preserve"> θα έχετε τουλάχιστον 500 αντίγραφα του αρχικού μορίου; ΜΟΝ. 5 (1+2+2)</w:t>
      </w:r>
    </w:p>
    <w:p w:rsidR="007A45A5" w:rsidRPr="00495858" w:rsidRDefault="007A45A5" w:rsidP="00E855D6">
      <w:pPr>
        <w:pStyle w:val="a5"/>
        <w:ind w:left="0"/>
        <w:jc w:val="both"/>
        <w:rPr>
          <w:rFonts w:ascii="Arial" w:hAnsi="Arial" w:cs="Arial"/>
          <w:color w:val="000000" w:themeColor="text1"/>
        </w:rPr>
      </w:pPr>
      <w:r w:rsidRPr="00495858">
        <w:rPr>
          <w:rFonts w:ascii="Arial" w:hAnsi="Arial" w:cs="Arial"/>
          <w:color w:val="000000" w:themeColor="text1"/>
        </w:rPr>
        <w:t>Οι εκκινητές είναι μικρά τμήματα ολιγονουκλεοτιδίων που λειτουργούν όπως τα πρωταρχικά τμήματα στην αντιγραφή.</w:t>
      </w:r>
    </w:p>
    <w:p w:rsidR="00FA3321" w:rsidRPr="00495858" w:rsidRDefault="00FA3321" w:rsidP="00EC148E">
      <w:pPr>
        <w:pStyle w:val="a3"/>
        <w:jc w:val="both"/>
        <w:rPr>
          <w:rFonts w:ascii="Arial" w:hAnsi="Arial" w:cs="Arial"/>
        </w:rPr>
      </w:pPr>
    </w:p>
    <w:p w:rsidR="00FA3321" w:rsidRPr="00495858" w:rsidRDefault="00FA3321" w:rsidP="00EC148E">
      <w:pPr>
        <w:pStyle w:val="a3"/>
        <w:jc w:val="both"/>
        <w:rPr>
          <w:rFonts w:ascii="Arial" w:hAnsi="Arial" w:cs="Arial"/>
          <w:b/>
          <w:bCs/>
        </w:rPr>
      </w:pPr>
      <w:r w:rsidRPr="00495858">
        <w:rPr>
          <w:rFonts w:ascii="Arial" w:hAnsi="Arial" w:cs="Arial"/>
          <w:b/>
          <w:bCs/>
        </w:rPr>
        <w:t>ΘΕΜΑ Γ</w:t>
      </w:r>
    </w:p>
    <w:p w:rsidR="00FA3321" w:rsidRPr="00495858" w:rsidRDefault="00FA3321" w:rsidP="00FA3321">
      <w:pPr>
        <w:spacing w:after="0" w:line="240" w:lineRule="auto"/>
        <w:jc w:val="both"/>
        <w:rPr>
          <w:rFonts w:ascii="Arial" w:hAnsi="Arial" w:cs="Arial"/>
        </w:rPr>
      </w:pPr>
      <w:r w:rsidRPr="00495858">
        <w:rPr>
          <w:rFonts w:ascii="Arial" w:hAnsi="Arial" w:cs="Arial"/>
        </w:rPr>
        <w:t>Σε ένα είδος εντόμου κατά τη μετάφαση Ι εντοπίζονται 24 βραχίονες. Το χρώμα του εντόμου μπορεί να είναι άσπρο, κόκκινο, μπλε ή κόκκινο με μπλε ρίγες. Στο πρώτο αυτοσωμικό ζεύγος χρωμοσωμάτων εντοπίζεται το επικρατές γονίδιο Α και σε ένα άλλο αυτοσωμικό ζεύγος εντοπίζεται το επικρατές γονίδιο Β, τα γονίδια κωδικοποιούν ένζυμα που παίρνουν μέρος στη μεταβολική οδό σύνθεσης του χρώματος. Από τη διασταύρωση δυο εντόμων κόκκινων με μπλε ρίγες προέκυψαν οι ακόλουθοι απόγονοι: 276 με κόκκινες και μπλε ρίγες, 95 με κόκκινο χρώμα, 91 με μπλε χρώμα και 31 με άσπρο.</w:t>
      </w:r>
    </w:p>
    <w:p w:rsidR="00743F75" w:rsidRPr="00495858" w:rsidRDefault="00743F75" w:rsidP="00FA3321">
      <w:pPr>
        <w:spacing w:after="0" w:line="240" w:lineRule="auto"/>
        <w:jc w:val="both"/>
        <w:rPr>
          <w:rFonts w:ascii="Arial" w:hAnsi="Arial" w:cs="Arial"/>
        </w:rPr>
      </w:pPr>
    </w:p>
    <w:p w:rsidR="00FA3321" w:rsidRPr="00495858" w:rsidRDefault="00FA3321" w:rsidP="00FA3321">
      <w:pPr>
        <w:spacing w:after="0" w:line="240" w:lineRule="auto"/>
        <w:jc w:val="both"/>
        <w:rPr>
          <w:rFonts w:ascii="Arial" w:hAnsi="Arial" w:cs="Arial"/>
        </w:rPr>
      </w:pPr>
      <w:r w:rsidRPr="00495858">
        <w:rPr>
          <w:rFonts w:ascii="Arial" w:hAnsi="Arial" w:cs="Arial"/>
        </w:rPr>
        <w:t>Γ1. Να βρείτε την μεταβολική οδό που συνδέει τα γονίδια που ελέγχουν το χρώμα των εντόμων (να μην αιτιολογήσετε την απάντηση σας).  ΜΟΝ.</w:t>
      </w:r>
      <w:r w:rsidR="00743F75" w:rsidRPr="00495858">
        <w:rPr>
          <w:rFonts w:ascii="Arial" w:hAnsi="Arial" w:cs="Arial"/>
        </w:rPr>
        <w:t>3</w:t>
      </w:r>
    </w:p>
    <w:p w:rsidR="00743F75" w:rsidRPr="00495858" w:rsidRDefault="00743F75" w:rsidP="00FA3321">
      <w:pPr>
        <w:spacing w:after="0" w:line="240" w:lineRule="auto"/>
        <w:jc w:val="both"/>
        <w:rPr>
          <w:rFonts w:ascii="Arial" w:hAnsi="Arial" w:cs="Arial"/>
        </w:rPr>
      </w:pPr>
    </w:p>
    <w:p w:rsidR="00FA3321" w:rsidRPr="00495858" w:rsidRDefault="00FA3321" w:rsidP="00FA3321">
      <w:pPr>
        <w:spacing w:after="0" w:line="240" w:lineRule="auto"/>
        <w:jc w:val="both"/>
        <w:rPr>
          <w:rFonts w:ascii="Arial" w:hAnsi="Arial" w:cs="Arial"/>
        </w:rPr>
      </w:pPr>
      <w:r w:rsidRPr="00495858">
        <w:rPr>
          <w:rFonts w:ascii="Arial" w:hAnsi="Arial" w:cs="Arial"/>
        </w:rPr>
        <w:t>Γ2. Σε ποιες περιπτώσεις ο φαινότυπος ενός ατόμου μαρτυρά το γονότυπο ενός ατόμου. ΜΟΝ. 4</w:t>
      </w:r>
    </w:p>
    <w:p w:rsidR="00743F75" w:rsidRPr="00495858" w:rsidRDefault="00743F75" w:rsidP="00FA3321">
      <w:pPr>
        <w:spacing w:after="0" w:line="240" w:lineRule="auto"/>
        <w:jc w:val="both"/>
        <w:rPr>
          <w:rFonts w:ascii="Arial" w:hAnsi="Arial" w:cs="Arial"/>
        </w:rPr>
      </w:pPr>
    </w:p>
    <w:p w:rsidR="00FA3321" w:rsidRPr="00495858" w:rsidRDefault="00FA3321" w:rsidP="00FA3321">
      <w:pPr>
        <w:spacing w:after="0" w:line="240" w:lineRule="auto"/>
        <w:jc w:val="both"/>
        <w:rPr>
          <w:rFonts w:ascii="Arial" w:hAnsi="Arial" w:cs="Arial"/>
        </w:rPr>
      </w:pPr>
      <w:r w:rsidRPr="00495858">
        <w:rPr>
          <w:rFonts w:ascii="Arial" w:hAnsi="Arial" w:cs="Arial"/>
        </w:rPr>
        <w:t xml:space="preserve">Γ3. Ένα άλλο χαρακτηριστικό στο έντομο είναι το χρώμα ματιών που μπορεί να είναι κόκκινο (επικρατές γνώρισμα) ή μαύρα (υπολειπόμενο γνώρισμα). </w:t>
      </w:r>
      <w:r w:rsidR="00743F75" w:rsidRPr="00495858">
        <w:rPr>
          <w:rFonts w:ascii="Arial" w:hAnsi="Arial" w:cs="Arial"/>
        </w:rPr>
        <w:t>Να εξηγήσετε μ</w:t>
      </w:r>
      <w:r w:rsidRPr="00495858">
        <w:rPr>
          <w:rFonts w:ascii="Arial" w:hAnsi="Arial" w:cs="Arial"/>
        </w:rPr>
        <w:t>ε ποιο τρόπο θα διαπιστώσετε αν είναι φυλοσύνδετο ή αυτοσωμικό το γονίδιο που ελέγχει την ιδιότητα</w:t>
      </w:r>
      <w:r w:rsidR="00743F75" w:rsidRPr="00495858">
        <w:rPr>
          <w:rFonts w:ascii="Arial" w:hAnsi="Arial" w:cs="Arial"/>
        </w:rPr>
        <w:t xml:space="preserve"> επιτελώντας τις κατάλληλες διασταυρώσεις</w:t>
      </w:r>
      <w:r w:rsidRPr="00495858">
        <w:rPr>
          <w:rFonts w:ascii="Arial" w:hAnsi="Arial" w:cs="Arial"/>
        </w:rPr>
        <w:t xml:space="preserve"> (έχετε στη διάθεση σας δυο αμιγείς πληθυσμούς, τον πληθυσμό Α με κόκκινα μάτια και το πληθυσμό Β με μαύρα μάτια); ΜΟΝ. </w:t>
      </w:r>
      <w:r w:rsidR="00743F75" w:rsidRPr="00495858">
        <w:rPr>
          <w:rFonts w:ascii="Arial" w:hAnsi="Arial" w:cs="Arial"/>
        </w:rPr>
        <w:t>7</w:t>
      </w:r>
    </w:p>
    <w:p w:rsidR="00743F75" w:rsidRPr="00495858" w:rsidRDefault="00743F75" w:rsidP="00FA3321">
      <w:pPr>
        <w:spacing w:after="0" w:line="240" w:lineRule="auto"/>
        <w:jc w:val="both"/>
        <w:rPr>
          <w:rFonts w:ascii="Arial" w:hAnsi="Arial" w:cs="Arial"/>
        </w:rPr>
      </w:pPr>
    </w:p>
    <w:p w:rsidR="00FA3321" w:rsidRPr="00495858" w:rsidRDefault="00FA3321" w:rsidP="00FA3321">
      <w:pPr>
        <w:spacing w:after="0" w:line="240" w:lineRule="auto"/>
        <w:jc w:val="both"/>
        <w:rPr>
          <w:rFonts w:ascii="Arial" w:hAnsi="Arial" w:cs="Arial"/>
        </w:rPr>
      </w:pPr>
      <w:r w:rsidRPr="00495858">
        <w:rPr>
          <w:rFonts w:ascii="Arial" w:hAnsi="Arial" w:cs="Arial"/>
        </w:rPr>
        <w:t>Γ4. Να συμπληρώσετε τον πίνακα που ακολουθεί (όλα τα κύτταρα του εντόμου είναι φυσιολογικά):</w:t>
      </w:r>
    </w:p>
    <w:tbl>
      <w:tblPr>
        <w:tblStyle w:val="a4"/>
        <w:tblW w:w="0" w:type="auto"/>
        <w:tblLook w:val="04A0" w:firstRow="1" w:lastRow="0" w:firstColumn="1" w:lastColumn="0" w:noHBand="0" w:noVBand="1"/>
      </w:tblPr>
      <w:tblGrid>
        <w:gridCol w:w="1659"/>
        <w:gridCol w:w="1685"/>
        <w:gridCol w:w="1659"/>
        <w:gridCol w:w="1659"/>
        <w:gridCol w:w="1660"/>
      </w:tblGrid>
      <w:tr w:rsidR="00FA3321" w:rsidRPr="00495858" w:rsidTr="00FA3321">
        <w:tc>
          <w:tcPr>
            <w:tcW w:w="1659" w:type="dxa"/>
          </w:tcPr>
          <w:p w:rsidR="00FA3321" w:rsidRPr="00495858" w:rsidRDefault="00FA3321" w:rsidP="00FA3321">
            <w:pPr>
              <w:jc w:val="both"/>
              <w:rPr>
                <w:rFonts w:ascii="Arial" w:hAnsi="Arial" w:cs="Arial"/>
              </w:rPr>
            </w:pPr>
          </w:p>
        </w:tc>
        <w:tc>
          <w:tcPr>
            <w:tcW w:w="1659" w:type="dxa"/>
          </w:tcPr>
          <w:p w:rsidR="00FA3321" w:rsidRPr="00495858" w:rsidRDefault="00FA3321" w:rsidP="00FA3321">
            <w:pPr>
              <w:jc w:val="both"/>
              <w:rPr>
                <w:rFonts w:ascii="Arial" w:hAnsi="Arial" w:cs="Arial"/>
              </w:rPr>
            </w:pPr>
            <w:r w:rsidRPr="00495858">
              <w:rPr>
                <w:rFonts w:ascii="Arial" w:hAnsi="Arial" w:cs="Arial"/>
              </w:rPr>
              <w:t>Χρωμοσώματα</w:t>
            </w:r>
          </w:p>
        </w:tc>
        <w:tc>
          <w:tcPr>
            <w:tcW w:w="1659" w:type="dxa"/>
          </w:tcPr>
          <w:p w:rsidR="00FA3321" w:rsidRPr="00495858" w:rsidRDefault="00FA3321" w:rsidP="00FA3321">
            <w:pPr>
              <w:jc w:val="both"/>
              <w:rPr>
                <w:rFonts w:ascii="Arial" w:hAnsi="Arial" w:cs="Arial"/>
                <w:lang w:val="en-US"/>
              </w:rPr>
            </w:pPr>
            <w:r w:rsidRPr="00495858">
              <w:rPr>
                <w:rFonts w:ascii="Arial" w:hAnsi="Arial" w:cs="Arial"/>
              </w:rPr>
              <w:t xml:space="preserve">Μόρια </w:t>
            </w:r>
            <w:r w:rsidRPr="00495858">
              <w:rPr>
                <w:rFonts w:ascii="Arial" w:hAnsi="Arial" w:cs="Arial"/>
                <w:lang w:val="en-US"/>
              </w:rPr>
              <w:t>DNA</w:t>
            </w:r>
          </w:p>
        </w:tc>
        <w:tc>
          <w:tcPr>
            <w:tcW w:w="1659" w:type="dxa"/>
          </w:tcPr>
          <w:p w:rsidR="00FA3321" w:rsidRPr="00495858" w:rsidRDefault="00FA3321" w:rsidP="00FA3321">
            <w:pPr>
              <w:jc w:val="both"/>
              <w:rPr>
                <w:rFonts w:ascii="Arial" w:hAnsi="Arial" w:cs="Arial"/>
              </w:rPr>
            </w:pPr>
            <w:r w:rsidRPr="00495858">
              <w:rPr>
                <w:rFonts w:ascii="Arial" w:hAnsi="Arial" w:cs="Arial"/>
              </w:rPr>
              <w:t>Ελεύθερες φωσφορικές ομάδες</w:t>
            </w:r>
          </w:p>
        </w:tc>
        <w:tc>
          <w:tcPr>
            <w:tcW w:w="1660" w:type="dxa"/>
          </w:tcPr>
          <w:p w:rsidR="00FA3321" w:rsidRPr="00495858" w:rsidRDefault="00FA3321" w:rsidP="00FA3321">
            <w:pPr>
              <w:jc w:val="both"/>
              <w:rPr>
                <w:rFonts w:ascii="Arial" w:hAnsi="Arial" w:cs="Arial"/>
              </w:rPr>
            </w:pPr>
            <w:r w:rsidRPr="00495858">
              <w:rPr>
                <w:rFonts w:ascii="Arial" w:hAnsi="Arial" w:cs="Arial"/>
              </w:rPr>
              <w:t>Ζεύγη χρωματίδων</w:t>
            </w:r>
          </w:p>
        </w:tc>
      </w:tr>
      <w:tr w:rsidR="00FA3321" w:rsidRPr="00495858" w:rsidTr="00FA3321">
        <w:tc>
          <w:tcPr>
            <w:tcW w:w="1659" w:type="dxa"/>
          </w:tcPr>
          <w:p w:rsidR="00FA3321" w:rsidRPr="00495858" w:rsidRDefault="00FA3321" w:rsidP="00FA3321">
            <w:pPr>
              <w:jc w:val="both"/>
              <w:rPr>
                <w:rFonts w:ascii="Arial" w:hAnsi="Arial" w:cs="Arial"/>
              </w:rPr>
            </w:pPr>
            <w:r w:rsidRPr="00495858">
              <w:rPr>
                <w:rFonts w:ascii="Arial" w:hAnsi="Arial" w:cs="Arial"/>
              </w:rPr>
              <w:t>Αρχή μεσόφασης</w:t>
            </w:r>
          </w:p>
        </w:tc>
        <w:tc>
          <w:tcPr>
            <w:tcW w:w="1659" w:type="dxa"/>
          </w:tcPr>
          <w:p w:rsidR="00FA3321" w:rsidRPr="00495858" w:rsidRDefault="00FA3321" w:rsidP="00FA3321">
            <w:pPr>
              <w:jc w:val="both"/>
              <w:rPr>
                <w:rFonts w:ascii="Arial" w:hAnsi="Arial" w:cs="Arial"/>
              </w:rPr>
            </w:pPr>
          </w:p>
        </w:tc>
        <w:tc>
          <w:tcPr>
            <w:tcW w:w="1659" w:type="dxa"/>
          </w:tcPr>
          <w:p w:rsidR="00FA3321" w:rsidRPr="00495858" w:rsidRDefault="00FA3321" w:rsidP="00FA3321">
            <w:pPr>
              <w:jc w:val="both"/>
              <w:rPr>
                <w:rFonts w:ascii="Arial" w:hAnsi="Arial" w:cs="Arial"/>
              </w:rPr>
            </w:pPr>
          </w:p>
        </w:tc>
        <w:tc>
          <w:tcPr>
            <w:tcW w:w="1659" w:type="dxa"/>
          </w:tcPr>
          <w:p w:rsidR="00FA3321" w:rsidRPr="00495858" w:rsidRDefault="00FA3321" w:rsidP="00FA3321">
            <w:pPr>
              <w:jc w:val="both"/>
              <w:rPr>
                <w:rFonts w:ascii="Arial" w:hAnsi="Arial" w:cs="Arial"/>
              </w:rPr>
            </w:pPr>
          </w:p>
        </w:tc>
        <w:tc>
          <w:tcPr>
            <w:tcW w:w="1660" w:type="dxa"/>
          </w:tcPr>
          <w:p w:rsidR="00FA3321" w:rsidRPr="00495858" w:rsidRDefault="00FA3321" w:rsidP="00FA3321">
            <w:pPr>
              <w:jc w:val="both"/>
              <w:rPr>
                <w:rFonts w:ascii="Arial" w:hAnsi="Arial" w:cs="Arial"/>
              </w:rPr>
            </w:pPr>
          </w:p>
        </w:tc>
      </w:tr>
      <w:tr w:rsidR="00FA3321" w:rsidRPr="00495858" w:rsidTr="00FA3321">
        <w:tc>
          <w:tcPr>
            <w:tcW w:w="1659" w:type="dxa"/>
          </w:tcPr>
          <w:p w:rsidR="00FA3321" w:rsidRPr="00495858" w:rsidRDefault="00FA3321" w:rsidP="00FA3321">
            <w:pPr>
              <w:jc w:val="both"/>
              <w:rPr>
                <w:rFonts w:ascii="Arial" w:hAnsi="Arial" w:cs="Arial"/>
              </w:rPr>
            </w:pPr>
            <w:r w:rsidRPr="00495858">
              <w:rPr>
                <w:rFonts w:ascii="Arial" w:hAnsi="Arial" w:cs="Arial"/>
              </w:rPr>
              <w:t>Πρόφαση Ι</w:t>
            </w:r>
          </w:p>
        </w:tc>
        <w:tc>
          <w:tcPr>
            <w:tcW w:w="1659" w:type="dxa"/>
          </w:tcPr>
          <w:p w:rsidR="00FA3321" w:rsidRPr="00495858" w:rsidRDefault="00FA3321" w:rsidP="00FA3321">
            <w:pPr>
              <w:jc w:val="both"/>
              <w:rPr>
                <w:rFonts w:ascii="Arial" w:hAnsi="Arial" w:cs="Arial"/>
              </w:rPr>
            </w:pPr>
          </w:p>
        </w:tc>
        <w:tc>
          <w:tcPr>
            <w:tcW w:w="1659" w:type="dxa"/>
          </w:tcPr>
          <w:p w:rsidR="00FA3321" w:rsidRPr="00495858" w:rsidRDefault="00FA3321" w:rsidP="00FA3321">
            <w:pPr>
              <w:jc w:val="both"/>
              <w:rPr>
                <w:rFonts w:ascii="Arial" w:hAnsi="Arial" w:cs="Arial"/>
              </w:rPr>
            </w:pPr>
          </w:p>
        </w:tc>
        <w:tc>
          <w:tcPr>
            <w:tcW w:w="1659" w:type="dxa"/>
          </w:tcPr>
          <w:p w:rsidR="00FA3321" w:rsidRPr="00495858" w:rsidRDefault="00FA3321" w:rsidP="00FA3321">
            <w:pPr>
              <w:jc w:val="both"/>
              <w:rPr>
                <w:rFonts w:ascii="Arial" w:hAnsi="Arial" w:cs="Arial"/>
              </w:rPr>
            </w:pPr>
          </w:p>
        </w:tc>
        <w:tc>
          <w:tcPr>
            <w:tcW w:w="1660" w:type="dxa"/>
          </w:tcPr>
          <w:p w:rsidR="00FA3321" w:rsidRPr="00495858" w:rsidRDefault="00FA3321" w:rsidP="00FA3321">
            <w:pPr>
              <w:jc w:val="both"/>
              <w:rPr>
                <w:rFonts w:ascii="Arial" w:hAnsi="Arial" w:cs="Arial"/>
              </w:rPr>
            </w:pPr>
          </w:p>
        </w:tc>
      </w:tr>
      <w:tr w:rsidR="00FA3321" w:rsidRPr="00495858" w:rsidTr="00FA3321">
        <w:tc>
          <w:tcPr>
            <w:tcW w:w="1659" w:type="dxa"/>
          </w:tcPr>
          <w:p w:rsidR="00FA3321" w:rsidRPr="00495858" w:rsidRDefault="00FA3321" w:rsidP="00FA3321">
            <w:pPr>
              <w:jc w:val="both"/>
              <w:rPr>
                <w:rFonts w:ascii="Arial" w:hAnsi="Arial" w:cs="Arial"/>
              </w:rPr>
            </w:pPr>
            <w:r w:rsidRPr="00495858">
              <w:rPr>
                <w:rFonts w:ascii="Arial" w:hAnsi="Arial" w:cs="Arial"/>
              </w:rPr>
              <w:t>Πρόφαση ΙΙ</w:t>
            </w:r>
          </w:p>
        </w:tc>
        <w:tc>
          <w:tcPr>
            <w:tcW w:w="1659" w:type="dxa"/>
          </w:tcPr>
          <w:p w:rsidR="00FA3321" w:rsidRPr="00495858" w:rsidRDefault="00FA3321" w:rsidP="00FA3321">
            <w:pPr>
              <w:jc w:val="both"/>
              <w:rPr>
                <w:rFonts w:ascii="Arial" w:hAnsi="Arial" w:cs="Arial"/>
              </w:rPr>
            </w:pPr>
          </w:p>
        </w:tc>
        <w:tc>
          <w:tcPr>
            <w:tcW w:w="1659" w:type="dxa"/>
          </w:tcPr>
          <w:p w:rsidR="00FA3321" w:rsidRPr="00495858" w:rsidRDefault="00FA3321" w:rsidP="00FA3321">
            <w:pPr>
              <w:jc w:val="both"/>
              <w:rPr>
                <w:rFonts w:ascii="Arial" w:hAnsi="Arial" w:cs="Arial"/>
              </w:rPr>
            </w:pPr>
          </w:p>
        </w:tc>
        <w:tc>
          <w:tcPr>
            <w:tcW w:w="1659" w:type="dxa"/>
          </w:tcPr>
          <w:p w:rsidR="00FA3321" w:rsidRPr="00495858" w:rsidRDefault="00FA3321" w:rsidP="00FA3321">
            <w:pPr>
              <w:jc w:val="both"/>
              <w:rPr>
                <w:rFonts w:ascii="Arial" w:hAnsi="Arial" w:cs="Arial"/>
              </w:rPr>
            </w:pPr>
          </w:p>
        </w:tc>
        <w:tc>
          <w:tcPr>
            <w:tcW w:w="1660" w:type="dxa"/>
          </w:tcPr>
          <w:p w:rsidR="00FA3321" w:rsidRPr="00495858" w:rsidRDefault="00FA3321" w:rsidP="00FA3321">
            <w:pPr>
              <w:jc w:val="both"/>
              <w:rPr>
                <w:rFonts w:ascii="Arial" w:hAnsi="Arial" w:cs="Arial"/>
              </w:rPr>
            </w:pPr>
          </w:p>
        </w:tc>
      </w:tr>
      <w:tr w:rsidR="00FA3321" w:rsidRPr="00495858" w:rsidTr="00FA3321">
        <w:tc>
          <w:tcPr>
            <w:tcW w:w="1659" w:type="dxa"/>
          </w:tcPr>
          <w:p w:rsidR="00FA3321" w:rsidRPr="00495858" w:rsidRDefault="00FA3321" w:rsidP="00FA3321">
            <w:pPr>
              <w:jc w:val="both"/>
              <w:rPr>
                <w:rFonts w:ascii="Arial" w:hAnsi="Arial" w:cs="Arial"/>
              </w:rPr>
            </w:pPr>
            <w:r w:rsidRPr="00495858">
              <w:rPr>
                <w:rFonts w:ascii="Arial" w:hAnsi="Arial" w:cs="Arial"/>
              </w:rPr>
              <w:t>Πρόφαση μίτωσης</w:t>
            </w:r>
          </w:p>
        </w:tc>
        <w:tc>
          <w:tcPr>
            <w:tcW w:w="1659" w:type="dxa"/>
          </w:tcPr>
          <w:p w:rsidR="00FA3321" w:rsidRPr="00495858" w:rsidRDefault="00FA3321" w:rsidP="00FA3321">
            <w:pPr>
              <w:jc w:val="both"/>
              <w:rPr>
                <w:rFonts w:ascii="Arial" w:hAnsi="Arial" w:cs="Arial"/>
              </w:rPr>
            </w:pPr>
          </w:p>
        </w:tc>
        <w:tc>
          <w:tcPr>
            <w:tcW w:w="1659" w:type="dxa"/>
          </w:tcPr>
          <w:p w:rsidR="00FA3321" w:rsidRPr="00495858" w:rsidRDefault="00FA3321" w:rsidP="00FA3321">
            <w:pPr>
              <w:jc w:val="both"/>
              <w:rPr>
                <w:rFonts w:ascii="Arial" w:hAnsi="Arial" w:cs="Arial"/>
              </w:rPr>
            </w:pPr>
          </w:p>
        </w:tc>
        <w:tc>
          <w:tcPr>
            <w:tcW w:w="1659" w:type="dxa"/>
          </w:tcPr>
          <w:p w:rsidR="00FA3321" w:rsidRPr="00495858" w:rsidRDefault="00FA3321" w:rsidP="00FA3321">
            <w:pPr>
              <w:jc w:val="both"/>
              <w:rPr>
                <w:rFonts w:ascii="Arial" w:hAnsi="Arial" w:cs="Arial"/>
              </w:rPr>
            </w:pPr>
          </w:p>
        </w:tc>
        <w:tc>
          <w:tcPr>
            <w:tcW w:w="1660" w:type="dxa"/>
          </w:tcPr>
          <w:p w:rsidR="00FA3321" w:rsidRPr="00495858" w:rsidRDefault="00FA3321" w:rsidP="00FA3321">
            <w:pPr>
              <w:jc w:val="both"/>
              <w:rPr>
                <w:rFonts w:ascii="Arial" w:hAnsi="Arial" w:cs="Arial"/>
              </w:rPr>
            </w:pPr>
          </w:p>
        </w:tc>
      </w:tr>
    </w:tbl>
    <w:p w:rsidR="00FA3321" w:rsidRPr="00495858" w:rsidRDefault="00FA3321" w:rsidP="00FA3321">
      <w:pPr>
        <w:spacing w:after="0" w:line="240" w:lineRule="auto"/>
        <w:jc w:val="right"/>
        <w:rPr>
          <w:rFonts w:ascii="Arial" w:hAnsi="Arial" w:cs="Arial"/>
        </w:rPr>
      </w:pPr>
      <w:r w:rsidRPr="00495858">
        <w:rPr>
          <w:rFonts w:ascii="Arial" w:hAnsi="Arial" w:cs="Arial"/>
        </w:rPr>
        <w:t>ΜΟΝ.8</w:t>
      </w:r>
    </w:p>
    <w:p w:rsidR="00FA3321" w:rsidRPr="00495858" w:rsidRDefault="00FA3321" w:rsidP="00FA3321">
      <w:pPr>
        <w:spacing w:after="0" w:line="240" w:lineRule="auto"/>
        <w:jc w:val="both"/>
        <w:rPr>
          <w:rFonts w:ascii="Arial" w:hAnsi="Arial" w:cs="Arial"/>
        </w:rPr>
      </w:pPr>
      <w:r w:rsidRPr="00495858">
        <w:rPr>
          <w:rFonts w:ascii="Arial" w:hAnsi="Arial" w:cs="Arial"/>
        </w:rPr>
        <w:lastRenderedPageBreak/>
        <w:t xml:space="preserve">Γ5. </w:t>
      </w:r>
      <w:r w:rsidR="00743F75" w:rsidRPr="00495858">
        <w:rPr>
          <w:rFonts w:ascii="Arial" w:hAnsi="Arial" w:cs="Arial"/>
        </w:rPr>
        <w:t>Να αναφέρετε ένα ενδοκυτταρικό ένζυμο που εντοπίζεται στα ευκαρυωτικά κύτταρα αλλά όχι στα προκαρυωτικά κύτταρα, ένα που εντοπίζεται στα προκαρυωτικά αλλά όχι στα ευκαρυωτικά και ένα που εντοπίζεται και στους δύο κυτταρικούς τύπους. ΜΟΝ. 3</w:t>
      </w:r>
    </w:p>
    <w:p w:rsidR="00FA3321" w:rsidRPr="00495858" w:rsidRDefault="00FA3321" w:rsidP="00FA3321">
      <w:pPr>
        <w:pStyle w:val="a3"/>
        <w:jc w:val="both"/>
        <w:rPr>
          <w:rFonts w:ascii="Arial" w:hAnsi="Arial" w:cs="Arial"/>
        </w:rPr>
      </w:pPr>
    </w:p>
    <w:p w:rsidR="00015E65" w:rsidRDefault="00015E65" w:rsidP="00EC148E">
      <w:pPr>
        <w:pStyle w:val="a3"/>
        <w:jc w:val="both"/>
        <w:rPr>
          <w:rFonts w:ascii="Arial" w:hAnsi="Arial" w:cs="Arial"/>
          <w:b/>
          <w:bCs/>
        </w:rPr>
      </w:pPr>
    </w:p>
    <w:p w:rsidR="00015E65" w:rsidRDefault="00015E65" w:rsidP="00EC148E">
      <w:pPr>
        <w:pStyle w:val="a3"/>
        <w:jc w:val="both"/>
        <w:rPr>
          <w:rFonts w:ascii="Arial" w:hAnsi="Arial" w:cs="Arial"/>
          <w:b/>
          <w:bCs/>
        </w:rPr>
      </w:pPr>
    </w:p>
    <w:p w:rsidR="00015E65" w:rsidRDefault="00015E65" w:rsidP="00EC148E">
      <w:pPr>
        <w:pStyle w:val="a3"/>
        <w:jc w:val="both"/>
        <w:rPr>
          <w:rFonts w:ascii="Arial" w:hAnsi="Arial" w:cs="Arial"/>
          <w:b/>
          <w:bCs/>
        </w:rPr>
      </w:pPr>
    </w:p>
    <w:p w:rsidR="00015E65" w:rsidRDefault="00015E65" w:rsidP="00EC148E">
      <w:pPr>
        <w:pStyle w:val="a3"/>
        <w:jc w:val="both"/>
        <w:rPr>
          <w:rFonts w:ascii="Arial" w:hAnsi="Arial" w:cs="Arial"/>
          <w:b/>
          <w:bCs/>
        </w:rPr>
      </w:pPr>
    </w:p>
    <w:p w:rsidR="00EC148E" w:rsidRPr="00495858" w:rsidRDefault="00743F75" w:rsidP="00EC148E">
      <w:pPr>
        <w:pStyle w:val="a3"/>
        <w:jc w:val="both"/>
        <w:rPr>
          <w:rFonts w:ascii="Arial" w:hAnsi="Arial" w:cs="Arial"/>
          <w:b/>
          <w:bCs/>
        </w:rPr>
      </w:pPr>
      <w:r w:rsidRPr="00495858">
        <w:rPr>
          <w:rFonts w:ascii="Arial" w:hAnsi="Arial" w:cs="Arial"/>
          <w:b/>
          <w:bCs/>
        </w:rPr>
        <w:t>ΘΕΜΑ Δ</w:t>
      </w:r>
    </w:p>
    <w:p w:rsidR="007A45A5" w:rsidRPr="00495858" w:rsidRDefault="007A45A5" w:rsidP="007A45A5">
      <w:pPr>
        <w:pStyle w:val="a3"/>
        <w:jc w:val="both"/>
        <w:rPr>
          <w:rFonts w:ascii="Arial" w:hAnsi="Arial" w:cs="Arial"/>
          <w:color w:val="000000" w:themeColor="text1"/>
        </w:rPr>
      </w:pPr>
      <w:r w:rsidRPr="00495858">
        <w:rPr>
          <w:rFonts w:ascii="Arial" w:hAnsi="Arial" w:cs="Arial"/>
          <w:noProof/>
          <w:lang w:eastAsia="el-GR"/>
        </w:rPr>
        <w:drawing>
          <wp:anchor distT="0" distB="0" distL="114300" distR="114300" simplePos="0" relativeHeight="251661312" behindDoc="0" locked="0" layoutInCell="1" allowOverlap="1" wp14:anchorId="3A71618F" wp14:editId="2AB8859D">
            <wp:simplePos x="0" y="0"/>
            <wp:positionH relativeFrom="margin">
              <wp:align>right</wp:align>
            </wp:positionH>
            <wp:positionV relativeFrom="paragraph">
              <wp:posOffset>643748</wp:posOffset>
            </wp:positionV>
            <wp:extent cx="1694180" cy="1567815"/>
            <wp:effectExtent l="0" t="0" r="1270" b="0"/>
            <wp:wrapSquare wrapText="bothSides"/>
            <wp:docPr id="844870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8702" name=""/>
                    <pic:cNvPicPr/>
                  </pic:nvPicPr>
                  <pic:blipFill rotWithShape="1">
                    <a:blip r:embed="rId9">
                      <a:extLst>
                        <a:ext uri="{28A0092B-C50C-407E-A947-70E740481C1C}">
                          <a14:useLocalDpi xmlns:a14="http://schemas.microsoft.com/office/drawing/2010/main" val="0"/>
                        </a:ext>
                      </a:extLst>
                    </a:blip>
                    <a:srcRect l="12402" r="47861" b="73997"/>
                    <a:stretch/>
                  </pic:blipFill>
                  <pic:spPr bwMode="auto">
                    <a:xfrm>
                      <a:off x="0" y="0"/>
                      <a:ext cx="1694180" cy="15678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95858">
        <w:rPr>
          <w:rFonts w:ascii="Arial" w:hAnsi="Arial" w:cs="Arial"/>
          <w:color w:val="000000" w:themeColor="text1"/>
        </w:rPr>
        <w:t>Έχετε στη διάθεση σας ένα συνεχές γονίδιο χωρίς τον υποκινητή του, που τέμνεται εκατέρωθεν του κωδικονίου έναρξης και λήξης από τις παρακάτω περιοριστικές ενδονουκλεάσες (</w:t>
      </w:r>
      <w:r w:rsidRPr="00495858">
        <w:rPr>
          <w:rFonts w:ascii="Arial" w:hAnsi="Arial" w:cs="Arial"/>
          <w:color w:val="000000" w:themeColor="text1"/>
          <w:lang w:val="en-US"/>
        </w:rPr>
        <w:t>EcoRI</w:t>
      </w:r>
      <w:r w:rsidRPr="00495858">
        <w:rPr>
          <w:rFonts w:ascii="Arial" w:hAnsi="Arial" w:cs="Arial"/>
          <w:color w:val="000000" w:themeColor="text1"/>
        </w:rPr>
        <w:t xml:space="preserve">, </w:t>
      </w:r>
      <w:r w:rsidRPr="00495858">
        <w:rPr>
          <w:rFonts w:ascii="Arial" w:hAnsi="Arial" w:cs="Arial"/>
          <w:color w:val="000000" w:themeColor="text1"/>
          <w:lang w:val="en-US"/>
        </w:rPr>
        <w:t>NotI</w:t>
      </w:r>
      <w:r w:rsidRPr="00495858">
        <w:rPr>
          <w:rFonts w:ascii="Arial" w:hAnsi="Arial" w:cs="Arial"/>
          <w:color w:val="000000" w:themeColor="text1"/>
        </w:rPr>
        <w:t xml:space="preserve">, </w:t>
      </w:r>
      <w:r w:rsidRPr="00495858">
        <w:rPr>
          <w:rFonts w:ascii="Arial" w:hAnsi="Arial" w:cs="Arial"/>
          <w:color w:val="000000" w:themeColor="text1"/>
          <w:lang w:val="en-US"/>
        </w:rPr>
        <w:t>PstI</w:t>
      </w:r>
      <w:r w:rsidRPr="00495858">
        <w:rPr>
          <w:rFonts w:ascii="Arial" w:hAnsi="Arial" w:cs="Arial"/>
          <w:color w:val="000000" w:themeColor="text1"/>
        </w:rPr>
        <w:t>,</w:t>
      </w:r>
      <w:r w:rsidR="00495858">
        <w:rPr>
          <w:rFonts w:ascii="Arial" w:hAnsi="Arial" w:cs="Arial"/>
          <w:color w:val="000000" w:themeColor="text1"/>
        </w:rPr>
        <w:t xml:space="preserve"> </w:t>
      </w:r>
      <w:r w:rsidRPr="00495858">
        <w:rPr>
          <w:rFonts w:ascii="Arial" w:hAnsi="Arial" w:cs="Arial"/>
          <w:color w:val="000000" w:themeColor="text1"/>
          <w:lang w:val="en-US"/>
        </w:rPr>
        <w:t>KpnI</w:t>
      </w:r>
      <w:r w:rsidRPr="00495858">
        <w:rPr>
          <w:rFonts w:ascii="Arial" w:hAnsi="Arial" w:cs="Arial"/>
          <w:color w:val="000000" w:themeColor="text1"/>
        </w:rPr>
        <w:t xml:space="preserve">, </w:t>
      </w:r>
      <w:r w:rsidRPr="00495858">
        <w:rPr>
          <w:rFonts w:ascii="Arial" w:hAnsi="Arial" w:cs="Arial"/>
          <w:color w:val="000000" w:themeColor="text1"/>
          <w:lang w:val="en-US"/>
        </w:rPr>
        <w:t>HindIII</w:t>
      </w:r>
      <w:r w:rsidRPr="00495858">
        <w:rPr>
          <w:rFonts w:ascii="Arial" w:hAnsi="Arial" w:cs="Arial"/>
          <w:color w:val="000000" w:themeColor="text1"/>
        </w:rPr>
        <w:t>)</w:t>
      </w:r>
      <w:r w:rsidR="004A2118" w:rsidRPr="004A2118">
        <w:rPr>
          <w:rFonts w:ascii="Arial" w:hAnsi="Arial" w:cs="Arial"/>
          <w:color w:val="000000" w:themeColor="text1"/>
        </w:rPr>
        <w:t xml:space="preserve"> </w:t>
      </w:r>
      <w:r w:rsidR="004A2118">
        <w:rPr>
          <w:rFonts w:ascii="Arial" w:hAnsi="Arial" w:cs="Arial"/>
          <w:color w:val="000000" w:themeColor="text1"/>
        </w:rPr>
        <w:t>και το πλασμίδιο της εικόνας που θα χρησιμοποιηθεί ως φορέας κλωνοποίησης</w:t>
      </w:r>
      <w:r w:rsidRPr="00495858">
        <w:rPr>
          <w:rFonts w:ascii="Arial" w:hAnsi="Arial" w:cs="Arial"/>
          <w:color w:val="000000" w:themeColor="text1"/>
        </w:rPr>
        <w:t xml:space="preserve">. Ως κύτταρο ξενιστή θα χρησιμοποιήσετε ένα βακτήριο </w:t>
      </w:r>
      <w:r w:rsidRPr="00495858">
        <w:rPr>
          <w:rFonts w:ascii="Arial" w:hAnsi="Arial" w:cs="Arial"/>
          <w:color w:val="000000" w:themeColor="text1"/>
          <w:lang w:val="en-US"/>
        </w:rPr>
        <w:t>E</w:t>
      </w:r>
      <w:r w:rsidRPr="00495858">
        <w:rPr>
          <w:rFonts w:ascii="Arial" w:hAnsi="Arial" w:cs="Arial"/>
          <w:color w:val="000000" w:themeColor="text1"/>
        </w:rPr>
        <w:t>.</w:t>
      </w:r>
      <w:r w:rsidRPr="00495858">
        <w:rPr>
          <w:rFonts w:ascii="Arial" w:hAnsi="Arial" w:cs="Arial"/>
          <w:color w:val="000000" w:themeColor="text1"/>
          <w:lang w:val="en-US"/>
        </w:rPr>
        <w:t>coli</w:t>
      </w:r>
      <w:r w:rsidRPr="00495858">
        <w:rPr>
          <w:rFonts w:ascii="Arial" w:hAnsi="Arial" w:cs="Arial"/>
          <w:color w:val="000000" w:themeColor="text1"/>
        </w:rPr>
        <w:t xml:space="preserve"> όπου στο κύριο </w:t>
      </w:r>
      <w:r w:rsidRPr="00495858">
        <w:rPr>
          <w:rFonts w:ascii="Arial" w:hAnsi="Arial" w:cs="Arial"/>
          <w:color w:val="000000" w:themeColor="text1"/>
          <w:lang w:val="en-US"/>
        </w:rPr>
        <w:t>DNA</w:t>
      </w:r>
      <w:r w:rsidRPr="00495858">
        <w:rPr>
          <w:rFonts w:ascii="Arial" w:hAnsi="Arial" w:cs="Arial"/>
          <w:color w:val="000000" w:themeColor="text1"/>
        </w:rPr>
        <w:t xml:space="preserve"> του κυττάρου εντοπίζεται το γονίδιο </w:t>
      </w:r>
      <w:r w:rsidRPr="00495858">
        <w:rPr>
          <w:rFonts w:ascii="Arial" w:hAnsi="Arial" w:cs="Arial"/>
          <w:color w:val="000000" w:themeColor="text1"/>
          <w:lang w:val="en-US"/>
        </w:rPr>
        <w:t>EcoRI</w:t>
      </w:r>
      <w:r w:rsidR="004A2118">
        <w:rPr>
          <w:rFonts w:ascii="Arial" w:hAnsi="Arial" w:cs="Arial"/>
          <w:color w:val="000000" w:themeColor="text1"/>
        </w:rPr>
        <w:t xml:space="preserve"> </w:t>
      </w:r>
      <w:r w:rsidRPr="00495858">
        <w:rPr>
          <w:rFonts w:ascii="Arial" w:hAnsi="Arial" w:cs="Arial"/>
          <w:color w:val="000000" w:themeColor="text1"/>
        </w:rPr>
        <w:t>και</w:t>
      </w:r>
      <w:r w:rsidR="004A2118">
        <w:rPr>
          <w:rFonts w:ascii="Arial" w:hAnsi="Arial" w:cs="Arial"/>
          <w:color w:val="000000" w:themeColor="text1"/>
        </w:rPr>
        <w:t xml:space="preserve"> δεν εντοπίζεται </w:t>
      </w:r>
      <w:r w:rsidRPr="00495858">
        <w:rPr>
          <w:rFonts w:ascii="Arial" w:hAnsi="Arial" w:cs="Arial"/>
          <w:color w:val="000000" w:themeColor="text1"/>
        </w:rPr>
        <w:t>το οπερ</w:t>
      </w:r>
      <w:r w:rsidR="004A2118">
        <w:rPr>
          <w:rFonts w:ascii="Arial" w:hAnsi="Arial" w:cs="Arial"/>
          <w:color w:val="000000" w:themeColor="text1"/>
        </w:rPr>
        <w:t xml:space="preserve">όνιο </w:t>
      </w:r>
      <w:r w:rsidRPr="00495858">
        <w:rPr>
          <w:rFonts w:ascii="Arial" w:hAnsi="Arial" w:cs="Arial"/>
          <w:color w:val="000000" w:themeColor="text1"/>
        </w:rPr>
        <w:t>της λακτόζης. Στόχος σας είναι η παραγωγή του ευκαρυωτικού πεπτιδίου σε βακτήρια.</w:t>
      </w:r>
      <w:r w:rsidRPr="00495858">
        <w:rPr>
          <w:rFonts w:ascii="Arial" w:hAnsi="Arial" w:cs="Arial"/>
          <w:noProof/>
        </w:rPr>
        <w:t xml:space="preserve"> </w:t>
      </w:r>
    </w:p>
    <w:p w:rsidR="007A45A5" w:rsidRPr="00495858" w:rsidRDefault="00495858" w:rsidP="007A45A5">
      <w:pPr>
        <w:pStyle w:val="a3"/>
        <w:jc w:val="both"/>
        <w:rPr>
          <w:rFonts w:ascii="Arial" w:hAnsi="Arial" w:cs="Arial"/>
          <w:color w:val="000000" w:themeColor="text1"/>
        </w:rPr>
      </w:pPr>
      <w:r w:rsidRPr="00495858">
        <w:rPr>
          <w:rFonts w:ascii="Arial" w:hAnsi="Arial" w:cs="Arial"/>
          <w:color w:val="000000" w:themeColor="text1"/>
        </w:rPr>
        <w:t>Δ1.</w:t>
      </w:r>
      <w:r w:rsidR="007A45A5" w:rsidRPr="00495858">
        <w:rPr>
          <w:rFonts w:ascii="Arial" w:hAnsi="Arial" w:cs="Arial"/>
          <w:color w:val="000000" w:themeColor="text1"/>
        </w:rPr>
        <w:t xml:space="preserve"> Να </w:t>
      </w:r>
      <w:r w:rsidR="007A45A5" w:rsidRPr="00495858">
        <w:rPr>
          <w:rFonts w:ascii="Arial" w:hAnsi="Arial" w:cs="Arial"/>
          <w:color w:val="000000" w:themeColor="text1"/>
          <w:u w:val="single"/>
        </w:rPr>
        <w:t>εξηγήσετε</w:t>
      </w:r>
      <w:r w:rsidR="007A45A5" w:rsidRPr="00495858">
        <w:rPr>
          <w:rFonts w:ascii="Arial" w:hAnsi="Arial" w:cs="Arial"/>
          <w:color w:val="000000" w:themeColor="text1"/>
        </w:rPr>
        <w:t xml:space="preserve"> ποιες περιοριστικές ενδονουκλεάσες είναι ακατάλληλες ανεξάρτητα από το κύτταρο ξενιστή.</w:t>
      </w:r>
      <w:r w:rsidRPr="00495858">
        <w:rPr>
          <w:rFonts w:ascii="Arial" w:hAnsi="Arial" w:cs="Arial"/>
          <w:color w:val="000000" w:themeColor="text1"/>
        </w:rPr>
        <w:t xml:space="preserve"> ΜΟΝ. 8</w:t>
      </w:r>
    </w:p>
    <w:p w:rsidR="007A45A5" w:rsidRPr="00495858" w:rsidRDefault="00495858" w:rsidP="007A45A5">
      <w:pPr>
        <w:pStyle w:val="a3"/>
        <w:jc w:val="both"/>
        <w:rPr>
          <w:rFonts w:ascii="Arial" w:hAnsi="Arial" w:cs="Arial"/>
          <w:color w:val="000000" w:themeColor="text1"/>
        </w:rPr>
      </w:pPr>
      <w:r w:rsidRPr="00495858">
        <w:rPr>
          <w:rFonts w:ascii="Arial" w:hAnsi="Arial" w:cs="Arial"/>
          <w:color w:val="000000" w:themeColor="text1"/>
        </w:rPr>
        <w:t>Δ2</w:t>
      </w:r>
      <w:r w:rsidR="007A45A5" w:rsidRPr="00495858">
        <w:rPr>
          <w:rFonts w:ascii="Arial" w:hAnsi="Arial" w:cs="Arial"/>
          <w:color w:val="000000" w:themeColor="text1"/>
        </w:rPr>
        <w:t xml:space="preserve">. Να εξηγήσετε γιατί παρότι το γονίδιο ενσωματώθηκε με το σωστό προσανατολισμό με χρήση της </w:t>
      </w:r>
      <w:r w:rsidR="007A45A5" w:rsidRPr="00495858">
        <w:rPr>
          <w:rFonts w:ascii="Arial" w:hAnsi="Arial" w:cs="Arial"/>
          <w:color w:val="000000" w:themeColor="text1"/>
          <w:lang w:val="en-US"/>
        </w:rPr>
        <w:t>NotI</w:t>
      </w:r>
      <w:r w:rsidR="007A45A5" w:rsidRPr="00495858">
        <w:rPr>
          <w:rFonts w:ascii="Arial" w:hAnsi="Arial" w:cs="Arial"/>
          <w:color w:val="000000" w:themeColor="text1"/>
        </w:rPr>
        <w:t xml:space="preserve"> δεν παράγεται το πεπτίδιο. Τι αλλαγές θα μπορούσατε να κάνετε ώστε να παραχθεί.</w:t>
      </w:r>
      <w:r w:rsidRPr="00495858">
        <w:rPr>
          <w:rFonts w:ascii="Arial" w:hAnsi="Arial" w:cs="Arial"/>
          <w:color w:val="000000" w:themeColor="text1"/>
        </w:rPr>
        <w:t xml:space="preserve"> ΜΟΝ. 3</w:t>
      </w:r>
    </w:p>
    <w:p w:rsidR="007A45A5" w:rsidRPr="00495858" w:rsidRDefault="00495858" w:rsidP="007A45A5">
      <w:pPr>
        <w:pStyle w:val="a3"/>
        <w:jc w:val="both"/>
        <w:rPr>
          <w:rFonts w:ascii="Arial" w:hAnsi="Arial" w:cs="Arial"/>
          <w:color w:val="000000" w:themeColor="text1"/>
        </w:rPr>
      </w:pPr>
      <w:r w:rsidRPr="00495858">
        <w:rPr>
          <w:rFonts w:ascii="Arial" w:hAnsi="Arial" w:cs="Arial"/>
          <w:color w:val="000000" w:themeColor="text1"/>
        </w:rPr>
        <w:t>Δ3</w:t>
      </w:r>
      <w:r w:rsidR="007A45A5" w:rsidRPr="00495858">
        <w:rPr>
          <w:rFonts w:ascii="Arial" w:hAnsi="Arial" w:cs="Arial"/>
          <w:color w:val="000000" w:themeColor="text1"/>
        </w:rPr>
        <w:t xml:space="preserve">. Ποια είναι η </w:t>
      </w:r>
      <w:proofErr w:type="spellStart"/>
      <w:r w:rsidR="007A45A5" w:rsidRPr="00495858">
        <w:rPr>
          <w:rFonts w:ascii="Arial" w:hAnsi="Arial" w:cs="Arial"/>
          <w:color w:val="000000" w:themeColor="text1"/>
        </w:rPr>
        <w:t>κωδική</w:t>
      </w:r>
      <w:proofErr w:type="spellEnd"/>
      <w:r w:rsidR="007A45A5" w:rsidRPr="00495858">
        <w:rPr>
          <w:rFonts w:ascii="Arial" w:hAnsi="Arial" w:cs="Arial"/>
          <w:color w:val="000000" w:themeColor="text1"/>
        </w:rPr>
        <w:t xml:space="preserve"> αλυσίδα του γονιδίου της </w:t>
      </w:r>
      <w:proofErr w:type="spellStart"/>
      <w:r w:rsidR="007A45A5" w:rsidRPr="00495858">
        <w:rPr>
          <w:rFonts w:ascii="Arial" w:hAnsi="Arial" w:cs="Arial"/>
          <w:color w:val="000000" w:themeColor="text1"/>
          <w:lang w:val="en-US"/>
        </w:rPr>
        <w:t>tetr</w:t>
      </w:r>
      <w:proofErr w:type="spellEnd"/>
      <w:r w:rsidR="007A45A5" w:rsidRPr="00495858">
        <w:rPr>
          <w:rFonts w:ascii="Arial" w:hAnsi="Arial" w:cs="Arial"/>
          <w:color w:val="000000" w:themeColor="text1"/>
        </w:rPr>
        <w:t xml:space="preserve"> (να αιτιολογήσετε την απάντηση σας);</w:t>
      </w:r>
      <w:r w:rsidRPr="00495858">
        <w:rPr>
          <w:rFonts w:ascii="Arial" w:hAnsi="Arial" w:cs="Arial"/>
          <w:color w:val="000000" w:themeColor="text1"/>
        </w:rPr>
        <w:t xml:space="preserve"> ΜΟΝ. 5</w:t>
      </w:r>
    </w:p>
    <w:p w:rsidR="007A45A5" w:rsidRPr="00495858" w:rsidRDefault="00495858" w:rsidP="007A45A5">
      <w:pPr>
        <w:pStyle w:val="a3"/>
        <w:jc w:val="both"/>
        <w:rPr>
          <w:rFonts w:ascii="Arial" w:hAnsi="Arial" w:cs="Arial"/>
          <w:color w:val="000000" w:themeColor="text1"/>
        </w:rPr>
      </w:pPr>
      <w:r w:rsidRPr="00495858">
        <w:rPr>
          <w:rFonts w:ascii="Arial" w:hAnsi="Arial" w:cs="Arial"/>
          <w:color w:val="000000" w:themeColor="text1"/>
        </w:rPr>
        <w:t>Δ4</w:t>
      </w:r>
      <w:r w:rsidR="007A45A5" w:rsidRPr="00495858">
        <w:rPr>
          <w:rFonts w:ascii="Arial" w:hAnsi="Arial" w:cs="Arial"/>
          <w:color w:val="000000" w:themeColor="text1"/>
        </w:rPr>
        <w:t xml:space="preserve">. Με τι τρόπο αντιγράφεται η κωδική αλυσίδα του γονιδίου της </w:t>
      </w:r>
      <w:r w:rsidR="007A45A5" w:rsidRPr="00495858">
        <w:rPr>
          <w:rFonts w:ascii="Arial" w:hAnsi="Arial" w:cs="Arial"/>
          <w:color w:val="000000" w:themeColor="text1"/>
          <w:lang w:val="en-US"/>
        </w:rPr>
        <w:t>pen</w:t>
      </w:r>
      <w:r w:rsidR="007A45A5" w:rsidRPr="00495858">
        <w:rPr>
          <w:rFonts w:ascii="Arial" w:hAnsi="Arial" w:cs="Arial"/>
          <w:color w:val="000000" w:themeColor="text1"/>
        </w:rPr>
        <w:t xml:space="preserve"> (να αιτιολογήσετε την απάντηση σας); </w:t>
      </w:r>
      <w:r w:rsidRPr="00495858">
        <w:rPr>
          <w:rFonts w:ascii="Arial" w:hAnsi="Arial" w:cs="Arial"/>
          <w:color w:val="000000" w:themeColor="text1"/>
        </w:rPr>
        <w:t>ΜΟΝ. 5</w:t>
      </w:r>
    </w:p>
    <w:p w:rsidR="00495858" w:rsidRPr="00495858" w:rsidRDefault="00495858" w:rsidP="007A45A5">
      <w:pPr>
        <w:pStyle w:val="a3"/>
        <w:jc w:val="both"/>
        <w:rPr>
          <w:rFonts w:ascii="Arial" w:hAnsi="Arial" w:cs="Arial"/>
          <w:color w:val="000000" w:themeColor="text1"/>
        </w:rPr>
      </w:pPr>
      <w:r w:rsidRPr="00495858">
        <w:rPr>
          <w:rFonts w:ascii="Arial" w:hAnsi="Arial" w:cs="Arial"/>
          <w:color w:val="000000" w:themeColor="text1"/>
        </w:rPr>
        <w:t>Δ5.</w:t>
      </w:r>
      <w:r>
        <w:rPr>
          <w:rFonts w:ascii="Arial" w:hAnsi="Arial" w:cs="Arial"/>
          <w:color w:val="000000" w:themeColor="text1"/>
        </w:rPr>
        <w:t xml:space="preserve"> Να περιγράψετε τα βήματα παραγωγής του ανθρώπινου παράγοντα ΙΧ από γενετικά τροποποιημένα ζώα. ΜΟΝ 4</w:t>
      </w:r>
      <w:r w:rsidRPr="00495858">
        <w:rPr>
          <w:rFonts w:ascii="Arial" w:hAnsi="Arial" w:cs="Arial"/>
          <w:color w:val="000000" w:themeColor="text1"/>
        </w:rPr>
        <w:t xml:space="preserve"> </w:t>
      </w:r>
    </w:p>
    <w:p w:rsidR="00743F75" w:rsidRPr="00495858" w:rsidRDefault="00743F75" w:rsidP="00EC148E">
      <w:pPr>
        <w:pStyle w:val="a3"/>
        <w:jc w:val="both"/>
        <w:rPr>
          <w:rFonts w:ascii="Arial" w:hAnsi="Arial" w:cs="Arial"/>
        </w:rPr>
      </w:pPr>
    </w:p>
    <w:p w:rsidR="00743F75" w:rsidRPr="008B686D" w:rsidRDefault="00743F75" w:rsidP="008B686D">
      <w:pPr>
        <w:pStyle w:val="a3"/>
        <w:jc w:val="right"/>
        <w:rPr>
          <w:rFonts w:ascii="Arial" w:hAnsi="Arial" w:cs="Arial"/>
          <w:b/>
        </w:rPr>
      </w:pPr>
    </w:p>
    <w:p w:rsidR="008B686D" w:rsidRPr="008B686D" w:rsidRDefault="008B686D" w:rsidP="008B686D">
      <w:pPr>
        <w:pStyle w:val="a3"/>
        <w:jc w:val="right"/>
        <w:rPr>
          <w:rFonts w:ascii="Arial" w:hAnsi="Arial" w:cs="Arial"/>
          <w:b/>
        </w:rPr>
      </w:pPr>
      <w:bookmarkStart w:id="0" w:name="_GoBack"/>
      <w:bookmarkEnd w:id="0"/>
      <w:r w:rsidRPr="008B686D">
        <w:rPr>
          <w:rFonts w:ascii="Arial" w:hAnsi="Arial" w:cs="Arial"/>
          <w:b/>
        </w:rPr>
        <w:t>ΣΙΑΚΟΥΛΗ ΔΗΜΗΤΡΑ</w:t>
      </w:r>
    </w:p>
    <w:sectPr w:rsidR="008B686D" w:rsidRPr="008B686D">
      <w:head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0FF" w:rsidRDefault="00B530FF" w:rsidP="008B686D">
      <w:pPr>
        <w:spacing w:after="0" w:line="240" w:lineRule="auto"/>
      </w:pPr>
      <w:r>
        <w:separator/>
      </w:r>
    </w:p>
  </w:endnote>
  <w:endnote w:type="continuationSeparator" w:id="0">
    <w:p w:rsidR="00B530FF" w:rsidRDefault="00B530FF" w:rsidP="008B6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eworthy">
    <w:altName w:val="Cambria"/>
    <w:charset w:val="00"/>
    <w:family w:val="auto"/>
    <w:pitch w:val="variable"/>
    <w:sig w:usb0="A000006F" w:usb1="08000048" w:usb2="14600000" w:usb3="00000000" w:csb0="00000111"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0FF" w:rsidRDefault="00B530FF" w:rsidP="008B686D">
      <w:pPr>
        <w:spacing w:after="0" w:line="240" w:lineRule="auto"/>
      </w:pPr>
      <w:r>
        <w:separator/>
      </w:r>
    </w:p>
  </w:footnote>
  <w:footnote w:type="continuationSeparator" w:id="0">
    <w:p w:rsidR="00B530FF" w:rsidRDefault="00B530FF" w:rsidP="008B68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86D" w:rsidRDefault="008B686D" w:rsidP="008B686D">
    <w:pPr>
      <w:pStyle w:val="a6"/>
      <w:jc w:val="center"/>
    </w:pPr>
    <w:r>
      <w:rPr>
        <w:noProof/>
        <w:lang w:eastAsia="el-GR"/>
      </w:rPr>
      <w:drawing>
        <wp:inline distT="0" distB="0" distL="0" distR="0" wp14:anchorId="204EF14A" wp14:editId="0F8B6586">
          <wp:extent cx="2519680" cy="1020445"/>
          <wp:effectExtent l="19050" t="0" r="0" b="0"/>
          <wp:docPr id="9" name="Εικόνα 7" descr="LOGO - SI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descr="LOGO - SITE2"/>
                  <pic:cNvPicPr>
                    <a:picLocks noChangeAspect="1" noChangeArrowheads="1"/>
                  </pic:cNvPicPr>
                </pic:nvPicPr>
                <pic:blipFill>
                  <a:blip r:embed="rId1"/>
                  <a:srcRect/>
                  <a:stretch>
                    <a:fillRect/>
                  </a:stretch>
                </pic:blipFill>
                <pic:spPr bwMode="auto">
                  <a:xfrm>
                    <a:off x="0" y="0"/>
                    <a:ext cx="2519680" cy="102044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2A335D"/>
    <w:multiLevelType w:val="hybridMultilevel"/>
    <w:tmpl w:val="B80C59DA"/>
    <w:lvl w:ilvl="0" w:tplc="78DC1F14">
      <w:start w:val="1"/>
      <w:numFmt w:val="decimal"/>
      <w:lvlText w:val="%1."/>
      <w:lvlJc w:val="left"/>
      <w:pPr>
        <w:ind w:left="153" w:hanging="360"/>
      </w:pPr>
      <w:rPr>
        <w:rFonts w:ascii="Noteworthy" w:hAnsi="Noteworthy" w:hint="default"/>
        <w:b/>
        <w:bCs/>
        <w:color w:val="00B050"/>
        <w:sz w:val="28"/>
        <w:szCs w:val="28"/>
      </w:rPr>
    </w:lvl>
    <w:lvl w:ilvl="1" w:tplc="04080019" w:tentative="1">
      <w:start w:val="1"/>
      <w:numFmt w:val="lowerLetter"/>
      <w:lvlText w:val="%2."/>
      <w:lvlJc w:val="left"/>
      <w:pPr>
        <w:ind w:left="873" w:hanging="360"/>
      </w:pPr>
    </w:lvl>
    <w:lvl w:ilvl="2" w:tplc="0408001B" w:tentative="1">
      <w:start w:val="1"/>
      <w:numFmt w:val="lowerRoman"/>
      <w:lvlText w:val="%3."/>
      <w:lvlJc w:val="right"/>
      <w:pPr>
        <w:ind w:left="1593" w:hanging="180"/>
      </w:pPr>
    </w:lvl>
    <w:lvl w:ilvl="3" w:tplc="0408000F" w:tentative="1">
      <w:start w:val="1"/>
      <w:numFmt w:val="decimal"/>
      <w:lvlText w:val="%4."/>
      <w:lvlJc w:val="left"/>
      <w:pPr>
        <w:ind w:left="2313" w:hanging="360"/>
      </w:pPr>
    </w:lvl>
    <w:lvl w:ilvl="4" w:tplc="04080019" w:tentative="1">
      <w:start w:val="1"/>
      <w:numFmt w:val="lowerLetter"/>
      <w:lvlText w:val="%5."/>
      <w:lvlJc w:val="left"/>
      <w:pPr>
        <w:ind w:left="3033" w:hanging="360"/>
      </w:pPr>
    </w:lvl>
    <w:lvl w:ilvl="5" w:tplc="0408001B" w:tentative="1">
      <w:start w:val="1"/>
      <w:numFmt w:val="lowerRoman"/>
      <w:lvlText w:val="%6."/>
      <w:lvlJc w:val="right"/>
      <w:pPr>
        <w:ind w:left="3753" w:hanging="180"/>
      </w:pPr>
    </w:lvl>
    <w:lvl w:ilvl="6" w:tplc="0408000F" w:tentative="1">
      <w:start w:val="1"/>
      <w:numFmt w:val="decimal"/>
      <w:lvlText w:val="%7."/>
      <w:lvlJc w:val="left"/>
      <w:pPr>
        <w:ind w:left="4473" w:hanging="360"/>
      </w:pPr>
    </w:lvl>
    <w:lvl w:ilvl="7" w:tplc="04080019" w:tentative="1">
      <w:start w:val="1"/>
      <w:numFmt w:val="lowerLetter"/>
      <w:lvlText w:val="%8."/>
      <w:lvlJc w:val="left"/>
      <w:pPr>
        <w:ind w:left="5193" w:hanging="360"/>
      </w:pPr>
    </w:lvl>
    <w:lvl w:ilvl="8" w:tplc="0408001B" w:tentative="1">
      <w:start w:val="1"/>
      <w:numFmt w:val="lowerRoman"/>
      <w:lvlText w:val="%9."/>
      <w:lvlJc w:val="right"/>
      <w:pPr>
        <w:ind w:left="591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48E"/>
    <w:rsid w:val="00015E65"/>
    <w:rsid w:val="00495858"/>
    <w:rsid w:val="004A2118"/>
    <w:rsid w:val="0074016A"/>
    <w:rsid w:val="00743F75"/>
    <w:rsid w:val="007A45A5"/>
    <w:rsid w:val="008514A1"/>
    <w:rsid w:val="008B686D"/>
    <w:rsid w:val="00B530FF"/>
    <w:rsid w:val="00BA117B"/>
    <w:rsid w:val="00C8319A"/>
    <w:rsid w:val="00E31C5F"/>
    <w:rsid w:val="00E855D6"/>
    <w:rsid w:val="00EC148E"/>
    <w:rsid w:val="00F35497"/>
    <w:rsid w:val="00FA332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3321"/>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C148E"/>
    <w:pPr>
      <w:spacing w:after="0" w:line="240" w:lineRule="auto"/>
    </w:pPr>
  </w:style>
  <w:style w:type="table" w:styleId="a4">
    <w:name w:val="Table Grid"/>
    <w:basedOn w:val="a1"/>
    <w:uiPriority w:val="39"/>
    <w:rsid w:val="00FA33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E855D6"/>
    <w:pPr>
      <w:ind w:left="720"/>
      <w:contextualSpacing/>
    </w:pPr>
  </w:style>
  <w:style w:type="paragraph" w:styleId="a6">
    <w:name w:val="header"/>
    <w:basedOn w:val="a"/>
    <w:link w:val="Char"/>
    <w:uiPriority w:val="99"/>
    <w:unhideWhenUsed/>
    <w:rsid w:val="008B686D"/>
    <w:pPr>
      <w:tabs>
        <w:tab w:val="center" w:pos="4153"/>
        <w:tab w:val="right" w:pos="8306"/>
      </w:tabs>
      <w:spacing w:after="0" w:line="240" w:lineRule="auto"/>
    </w:pPr>
  </w:style>
  <w:style w:type="character" w:customStyle="1" w:styleId="Char">
    <w:name w:val="Κεφαλίδα Char"/>
    <w:basedOn w:val="a0"/>
    <w:link w:val="a6"/>
    <w:uiPriority w:val="99"/>
    <w:rsid w:val="008B686D"/>
    <w:rPr>
      <w:kern w:val="0"/>
      <w14:ligatures w14:val="none"/>
    </w:rPr>
  </w:style>
  <w:style w:type="paragraph" w:styleId="a7">
    <w:name w:val="footer"/>
    <w:basedOn w:val="a"/>
    <w:link w:val="Char0"/>
    <w:uiPriority w:val="99"/>
    <w:unhideWhenUsed/>
    <w:rsid w:val="008B686D"/>
    <w:pPr>
      <w:tabs>
        <w:tab w:val="center" w:pos="4153"/>
        <w:tab w:val="right" w:pos="8306"/>
      </w:tabs>
      <w:spacing w:after="0" w:line="240" w:lineRule="auto"/>
    </w:pPr>
  </w:style>
  <w:style w:type="character" w:customStyle="1" w:styleId="Char0">
    <w:name w:val="Υποσέλιδο Char"/>
    <w:basedOn w:val="a0"/>
    <w:link w:val="a7"/>
    <w:uiPriority w:val="99"/>
    <w:rsid w:val="008B686D"/>
    <w:rPr>
      <w:kern w:val="0"/>
      <w14:ligatures w14:val="none"/>
    </w:rPr>
  </w:style>
  <w:style w:type="paragraph" w:styleId="a8">
    <w:name w:val="Balloon Text"/>
    <w:basedOn w:val="a"/>
    <w:link w:val="Char1"/>
    <w:uiPriority w:val="99"/>
    <w:semiHidden/>
    <w:unhideWhenUsed/>
    <w:rsid w:val="008B686D"/>
    <w:pPr>
      <w:spacing w:after="0" w:line="240" w:lineRule="auto"/>
    </w:pPr>
    <w:rPr>
      <w:rFonts w:ascii="Tahoma" w:hAnsi="Tahoma" w:cs="Tahoma"/>
      <w:sz w:val="16"/>
      <w:szCs w:val="16"/>
    </w:rPr>
  </w:style>
  <w:style w:type="character" w:customStyle="1" w:styleId="Char1">
    <w:name w:val="Κείμενο πλαισίου Char"/>
    <w:basedOn w:val="a0"/>
    <w:link w:val="a8"/>
    <w:uiPriority w:val="99"/>
    <w:semiHidden/>
    <w:rsid w:val="008B686D"/>
    <w:rPr>
      <w:rFonts w:ascii="Tahoma"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3321"/>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C148E"/>
    <w:pPr>
      <w:spacing w:after="0" w:line="240" w:lineRule="auto"/>
    </w:pPr>
  </w:style>
  <w:style w:type="table" w:styleId="a4">
    <w:name w:val="Table Grid"/>
    <w:basedOn w:val="a1"/>
    <w:uiPriority w:val="39"/>
    <w:rsid w:val="00FA33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E855D6"/>
    <w:pPr>
      <w:ind w:left="720"/>
      <w:contextualSpacing/>
    </w:pPr>
  </w:style>
  <w:style w:type="paragraph" w:styleId="a6">
    <w:name w:val="header"/>
    <w:basedOn w:val="a"/>
    <w:link w:val="Char"/>
    <w:uiPriority w:val="99"/>
    <w:unhideWhenUsed/>
    <w:rsid w:val="008B686D"/>
    <w:pPr>
      <w:tabs>
        <w:tab w:val="center" w:pos="4153"/>
        <w:tab w:val="right" w:pos="8306"/>
      </w:tabs>
      <w:spacing w:after="0" w:line="240" w:lineRule="auto"/>
    </w:pPr>
  </w:style>
  <w:style w:type="character" w:customStyle="1" w:styleId="Char">
    <w:name w:val="Κεφαλίδα Char"/>
    <w:basedOn w:val="a0"/>
    <w:link w:val="a6"/>
    <w:uiPriority w:val="99"/>
    <w:rsid w:val="008B686D"/>
    <w:rPr>
      <w:kern w:val="0"/>
      <w14:ligatures w14:val="none"/>
    </w:rPr>
  </w:style>
  <w:style w:type="paragraph" w:styleId="a7">
    <w:name w:val="footer"/>
    <w:basedOn w:val="a"/>
    <w:link w:val="Char0"/>
    <w:uiPriority w:val="99"/>
    <w:unhideWhenUsed/>
    <w:rsid w:val="008B686D"/>
    <w:pPr>
      <w:tabs>
        <w:tab w:val="center" w:pos="4153"/>
        <w:tab w:val="right" w:pos="8306"/>
      </w:tabs>
      <w:spacing w:after="0" w:line="240" w:lineRule="auto"/>
    </w:pPr>
  </w:style>
  <w:style w:type="character" w:customStyle="1" w:styleId="Char0">
    <w:name w:val="Υποσέλιδο Char"/>
    <w:basedOn w:val="a0"/>
    <w:link w:val="a7"/>
    <w:uiPriority w:val="99"/>
    <w:rsid w:val="008B686D"/>
    <w:rPr>
      <w:kern w:val="0"/>
      <w14:ligatures w14:val="none"/>
    </w:rPr>
  </w:style>
  <w:style w:type="paragraph" w:styleId="a8">
    <w:name w:val="Balloon Text"/>
    <w:basedOn w:val="a"/>
    <w:link w:val="Char1"/>
    <w:uiPriority w:val="99"/>
    <w:semiHidden/>
    <w:unhideWhenUsed/>
    <w:rsid w:val="008B686D"/>
    <w:pPr>
      <w:spacing w:after="0" w:line="240" w:lineRule="auto"/>
    </w:pPr>
    <w:rPr>
      <w:rFonts w:ascii="Tahoma" w:hAnsi="Tahoma" w:cs="Tahoma"/>
      <w:sz w:val="16"/>
      <w:szCs w:val="16"/>
    </w:rPr>
  </w:style>
  <w:style w:type="character" w:customStyle="1" w:styleId="Char1">
    <w:name w:val="Κείμενο πλαισίου Char"/>
    <w:basedOn w:val="a0"/>
    <w:link w:val="a8"/>
    <w:uiPriority w:val="99"/>
    <w:semiHidden/>
    <w:rsid w:val="008B686D"/>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287451">
      <w:bodyDiv w:val="1"/>
      <w:marLeft w:val="0"/>
      <w:marRight w:val="0"/>
      <w:marTop w:val="0"/>
      <w:marBottom w:val="0"/>
      <w:divBdr>
        <w:top w:val="none" w:sz="0" w:space="0" w:color="auto"/>
        <w:left w:val="none" w:sz="0" w:space="0" w:color="auto"/>
        <w:bottom w:val="none" w:sz="0" w:space="0" w:color="auto"/>
        <w:right w:val="none" w:sz="0" w:space="0" w:color="auto"/>
      </w:divBdr>
      <w:divsChild>
        <w:div w:id="459539030">
          <w:marLeft w:val="0"/>
          <w:marRight w:val="0"/>
          <w:marTop w:val="0"/>
          <w:marBottom w:val="0"/>
          <w:divBdr>
            <w:top w:val="none" w:sz="0" w:space="0" w:color="auto"/>
            <w:left w:val="none" w:sz="0" w:space="0" w:color="auto"/>
            <w:bottom w:val="none" w:sz="0" w:space="0" w:color="auto"/>
            <w:right w:val="none" w:sz="0" w:space="0" w:color="auto"/>
          </w:divBdr>
        </w:div>
        <w:div w:id="687831652">
          <w:marLeft w:val="0"/>
          <w:marRight w:val="0"/>
          <w:marTop w:val="0"/>
          <w:marBottom w:val="0"/>
          <w:divBdr>
            <w:top w:val="none" w:sz="0" w:space="0" w:color="auto"/>
            <w:left w:val="none" w:sz="0" w:space="0" w:color="auto"/>
            <w:bottom w:val="none" w:sz="0" w:space="0" w:color="auto"/>
            <w:right w:val="none" w:sz="0" w:space="0" w:color="auto"/>
          </w:divBdr>
        </w:div>
        <w:div w:id="1937905009">
          <w:marLeft w:val="0"/>
          <w:marRight w:val="0"/>
          <w:marTop w:val="0"/>
          <w:marBottom w:val="0"/>
          <w:divBdr>
            <w:top w:val="none" w:sz="0" w:space="0" w:color="auto"/>
            <w:left w:val="none" w:sz="0" w:space="0" w:color="auto"/>
            <w:bottom w:val="none" w:sz="0" w:space="0" w:color="auto"/>
            <w:right w:val="none" w:sz="0" w:space="0" w:color="auto"/>
          </w:divBdr>
        </w:div>
        <w:div w:id="774833882">
          <w:marLeft w:val="0"/>
          <w:marRight w:val="0"/>
          <w:marTop w:val="0"/>
          <w:marBottom w:val="0"/>
          <w:divBdr>
            <w:top w:val="none" w:sz="0" w:space="0" w:color="auto"/>
            <w:left w:val="none" w:sz="0" w:space="0" w:color="auto"/>
            <w:bottom w:val="none" w:sz="0" w:space="0" w:color="auto"/>
            <w:right w:val="none" w:sz="0" w:space="0" w:color="auto"/>
          </w:divBdr>
        </w:div>
        <w:div w:id="1551452776">
          <w:marLeft w:val="0"/>
          <w:marRight w:val="0"/>
          <w:marTop w:val="0"/>
          <w:marBottom w:val="0"/>
          <w:divBdr>
            <w:top w:val="none" w:sz="0" w:space="0" w:color="auto"/>
            <w:left w:val="none" w:sz="0" w:space="0" w:color="auto"/>
            <w:bottom w:val="none" w:sz="0" w:space="0" w:color="auto"/>
            <w:right w:val="none" w:sz="0" w:space="0" w:color="auto"/>
          </w:divBdr>
        </w:div>
        <w:div w:id="1664834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843</Words>
  <Characters>4558</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Dimitra Siakouli</dc:creator>
  <cp:keywords/>
  <dc:description/>
  <cp:lastModifiedBy>user</cp:lastModifiedBy>
  <cp:revision>5</cp:revision>
  <dcterms:created xsi:type="dcterms:W3CDTF">2024-04-21T18:44:00Z</dcterms:created>
  <dcterms:modified xsi:type="dcterms:W3CDTF">2024-05-20T18:43:00Z</dcterms:modified>
</cp:coreProperties>
</file>