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ind w:left="189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2888" cy="6289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88" cy="62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5"/>
        <w:ind w:left="571" w:right="252" w:firstLine="771"/>
        <w:jc w:val="left"/>
        <w:rPr>
          <w:b/>
          <w:sz w:val="20"/>
        </w:rPr>
      </w:pPr>
      <w:r>
        <w:rPr>
          <w:b/>
          <w:sz w:val="20"/>
        </w:rPr>
        <w:t>ΕΛΛΗΝΙΚΗ ΔΗΜΟΚΡΑΤΙΑ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ΥΠΟΥΡΓΕΙΟ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ΠΑΙΔΕΙΑΣ,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ΘΡΗΣΚΕΥΜΑΤΩΝ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ΚΑΙ</w:t>
      </w:r>
    </w:p>
    <w:p>
      <w:pPr>
        <w:spacing w:before="0"/>
        <w:ind w:left="1807" w:right="0" w:firstLine="0"/>
        <w:jc w:val="left"/>
        <w:rPr>
          <w:b/>
          <w:sz w:val="20"/>
        </w:rPr>
      </w:pPr>
      <w:r>
        <w:rPr>
          <w:b/>
          <w:sz w:val="20"/>
        </w:rPr>
        <w:t>ΑΘΛΗΤΙΣΜΟΥ</w:t>
      </w:r>
    </w:p>
    <w:p>
      <w:pPr>
        <w:spacing w:before="0"/>
        <w:ind w:left="446" w:right="131" w:firstLine="0"/>
        <w:jc w:val="center"/>
        <w:rPr>
          <w:b/>
          <w:sz w:val="20"/>
        </w:rPr>
      </w:pPr>
      <w:r>
        <w:rPr>
          <w:b/>
          <w:sz w:val="20"/>
        </w:rPr>
        <w:t>--</w:t>
      </w:r>
    </w:p>
    <w:p>
      <w:pPr>
        <w:spacing w:before="110"/>
        <w:ind w:left="449" w:right="131" w:firstLine="0"/>
        <w:jc w:val="center"/>
        <w:rPr>
          <w:b/>
          <w:sz w:val="20"/>
        </w:rPr>
      </w:pPr>
      <w:r>
        <w:rPr>
          <w:b/>
          <w:sz w:val="20"/>
        </w:rPr>
        <w:t>ΓΕΝΙΚΗ ΔΙΕΥΘΥΝΣΗ ΨΗΦΙΑΚΩΝ ΣΥΣΤΗΜΑΤΩΝ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ΥΠΟΔΟΜΩΝ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ΚΑΙ ΕΞΕΤΑΣΕΩΝ</w:t>
      </w:r>
    </w:p>
    <w:p>
      <w:pPr>
        <w:spacing w:before="0"/>
        <w:ind w:left="455" w:right="137" w:firstLine="0"/>
        <w:jc w:val="center"/>
        <w:rPr>
          <w:b/>
          <w:sz w:val="20"/>
        </w:rPr>
      </w:pPr>
      <w:r>
        <w:rPr>
          <w:b/>
          <w:sz w:val="20"/>
        </w:rPr>
        <w:t>ΔΙΕΥΘΥΝΣΗ ΕΚΠΑΙΔΕΥΤΙΚΗΣ ΤΕΧΝΟΛΟΓΙΑΣ ΚΑΙ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ΚΑΙΝΟΤΟΜΙΑΣ</w:t>
      </w:r>
    </w:p>
    <w:p>
      <w:pPr>
        <w:spacing w:before="0"/>
        <w:ind w:left="446" w:right="131" w:firstLine="0"/>
        <w:jc w:val="center"/>
        <w:rPr>
          <w:b/>
          <w:sz w:val="20"/>
        </w:rPr>
      </w:pPr>
      <w:r>
        <w:rPr>
          <w:b/>
          <w:sz w:val="20"/>
        </w:rPr>
        <w:t>--</w:t>
      </w:r>
    </w:p>
    <w:p>
      <w:pPr>
        <w:pStyle w:val="BodyText"/>
        <w:rPr>
          <w:b/>
          <w:sz w:val="20"/>
        </w:rPr>
      </w:pPr>
    </w:p>
    <w:p>
      <w:pPr>
        <w:tabs>
          <w:tab w:pos="1667" w:val="left" w:leader="none"/>
        </w:tabs>
        <w:spacing w:before="0"/>
        <w:ind w:left="261" w:right="0" w:firstLine="0"/>
        <w:jc w:val="left"/>
        <w:rPr>
          <w:sz w:val="20"/>
        </w:rPr>
      </w:pPr>
      <w:r>
        <w:rPr>
          <w:sz w:val="20"/>
        </w:rPr>
        <w:t>Ταχ.</w:t>
      </w:r>
      <w:r>
        <w:rPr>
          <w:spacing w:val="-3"/>
          <w:sz w:val="20"/>
        </w:rPr>
        <w:t> </w:t>
      </w:r>
      <w:r>
        <w:rPr>
          <w:sz w:val="20"/>
        </w:rPr>
        <w:t>Δ/νση</w:t>
        <w:tab/>
        <w:t>: Ανδρέα</w:t>
      </w:r>
      <w:r>
        <w:rPr>
          <w:spacing w:val="-1"/>
          <w:sz w:val="20"/>
        </w:rPr>
        <w:t> </w:t>
      </w:r>
      <w:r>
        <w:rPr>
          <w:sz w:val="20"/>
        </w:rPr>
        <w:t>Παπανδρέου</w:t>
      </w:r>
      <w:r>
        <w:rPr>
          <w:spacing w:val="-2"/>
          <w:sz w:val="20"/>
        </w:rPr>
        <w:t> </w:t>
      </w:r>
      <w:r>
        <w:rPr>
          <w:sz w:val="20"/>
        </w:rPr>
        <w:t>37</w:t>
      </w:r>
    </w:p>
    <w:p>
      <w:pPr>
        <w:tabs>
          <w:tab w:pos="1667" w:val="left" w:leader="none"/>
        </w:tabs>
        <w:spacing w:before="0"/>
        <w:ind w:left="261" w:right="0" w:firstLine="0"/>
        <w:jc w:val="left"/>
        <w:rPr>
          <w:sz w:val="20"/>
        </w:rPr>
      </w:pPr>
      <w:r>
        <w:rPr>
          <w:sz w:val="20"/>
        </w:rPr>
        <w:t>Τ.Κ.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Πόλη</w:t>
        <w:tab/>
        <w:t>:</w:t>
      </w:r>
      <w:r>
        <w:rPr>
          <w:spacing w:val="-1"/>
          <w:sz w:val="20"/>
        </w:rPr>
        <w:t> </w:t>
      </w:r>
      <w:r>
        <w:rPr>
          <w:sz w:val="20"/>
        </w:rPr>
        <w:t>15180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Μαρούσι</w:t>
      </w:r>
    </w:p>
    <w:p>
      <w:pPr>
        <w:tabs>
          <w:tab w:pos="1656" w:val="left" w:leader="none"/>
        </w:tabs>
        <w:spacing w:before="0"/>
        <w:ind w:left="261" w:right="38" w:firstLine="0"/>
        <w:jc w:val="left"/>
        <w:rPr>
          <w:sz w:val="20"/>
        </w:rPr>
      </w:pPr>
      <w:r>
        <w:rPr>
          <w:sz w:val="20"/>
        </w:rPr>
        <w:t>Email</w:t>
        <w:tab/>
        <w:t>: </w:t>
      </w:r>
      <w:hyperlink r:id="rId7">
        <w:r>
          <w:rPr>
            <w:color w:val="0000FF"/>
            <w:sz w:val="20"/>
            <w:u w:val="single" w:color="0000FF"/>
          </w:rPr>
          <w:t>deti-actions@minedu.gov.gr</w:t>
        </w:r>
      </w:hyperlink>
      <w:r>
        <w:rPr>
          <w:color w:val="0000FF"/>
          <w:spacing w:val="1"/>
          <w:sz w:val="20"/>
        </w:rPr>
        <w:t> </w:t>
      </w:r>
      <w:r>
        <w:rPr>
          <w:sz w:val="20"/>
        </w:rPr>
        <w:t>Ιστοσελίδα</w:t>
        <w:tab/>
      </w:r>
      <w:r>
        <w:rPr>
          <w:spacing w:val="-1"/>
          <w:sz w:val="20"/>
        </w:rPr>
        <w:t>:</w:t>
      </w:r>
      <w:r>
        <w:rPr>
          <w:spacing w:val="6"/>
          <w:sz w:val="20"/>
        </w:rPr>
        <w:t> </w:t>
      </w:r>
      <w:hyperlink r:id="rId8">
        <w:r>
          <w:rPr>
            <w:color w:val="0000FF"/>
            <w:spacing w:val="-1"/>
            <w:sz w:val="20"/>
            <w:u w:val="single" w:color="0000FF"/>
          </w:rPr>
          <w:t>https://edu-gate.minedu.gov.gr/</w:t>
        </w:r>
      </w:hyperlink>
      <w:r>
        <w:rPr>
          <w:color w:val="0000FF"/>
          <w:spacing w:val="-43"/>
          <w:sz w:val="20"/>
        </w:rPr>
        <w:t> </w:t>
      </w:r>
      <w:r>
        <w:rPr>
          <w:sz w:val="20"/>
        </w:rPr>
        <w:t>Πληροφορίες</w:t>
        <w:tab/>
        <w:t>: Ο. Λάμπου, Κ. Καψωμενάκη</w:t>
      </w:r>
      <w:r>
        <w:rPr>
          <w:spacing w:val="1"/>
          <w:sz w:val="20"/>
        </w:rPr>
        <w:t> </w:t>
      </w:r>
      <w:r>
        <w:rPr>
          <w:sz w:val="20"/>
        </w:rPr>
        <w:t>Τηλέφωνο</w:t>
        <w:tab/>
        <w:t>:</w:t>
      </w:r>
      <w:r>
        <w:rPr>
          <w:spacing w:val="-1"/>
          <w:sz w:val="20"/>
        </w:rPr>
        <w:t> </w:t>
      </w:r>
      <w:r>
        <w:rPr>
          <w:sz w:val="20"/>
        </w:rPr>
        <w:t>2103442054, 2103442524</w:t>
      </w:r>
    </w:p>
    <w:p>
      <w:pPr>
        <w:spacing w:before="42"/>
        <w:ind w:left="261" w:right="1085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ΑΠΟΣΤΟΛΗ ΜΕ ΗΛΕΚΤΡΟΝΙΚΟ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ΤΑΧΥΔΡΟΜΕΙΟ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9"/>
        </w:rPr>
      </w:pPr>
    </w:p>
    <w:p>
      <w:pPr>
        <w:spacing w:before="0"/>
        <w:ind w:left="261" w:right="0" w:firstLine="0"/>
        <w:jc w:val="left"/>
        <w:rPr>
          <w:sz w:val="20"/>
        </w:rPr>
      </w:pPr>
      <w:r>
        <w:rPr>
          <w:sz w:val="20"/>
        </w:rPr>
        <w:t>Βαθμός</w:t>
      </w:r>
      <w:r>
        <w:rPr>
          <w:spacing w:val="-4"/>
          <w:sz w:val="20"/>
        </w:rPr>
        <w:t> </w:t>
      </w:r>
      <w:r>
        <w:rPr>
          <w:sz w:val="20"/>
        </w:rPr>
        <w:t>Ασφαλείας:</w:t>
      </w:r>
    </w:p>
    <w:p>
      <w:pPr>
        <w:spacing w:before="0"/>
        <w:ind w:left="261" w:right="1578" w:firstLine="0"/>
        <w:jc w:val="left"/>
        <w:rPr>
          <w:sz w:val="20"/>
        </w:rPr>
      </w:pPr>
      <w:r>
        <w:rPr>
          <w:sz w:val="20"/>
        </w:rPr>
        <w:t>Να διατηρηθεί μέχρι:</w:t>
      </w:r>
      <w:r>
        <w:rPr>
          <w:spacing w:val="1"/>
          <w:sz w:val="20"/>
        </w:rPr>
        <w:t> </w:t>
      </w:r>
      <w:r>
        <w:rPr>
          <w:sz w:val="20"/>
        </w:rPr>
        <w:t>Βαθμός</w:t>
      </w:r>
      <w:r>
        <w:rPr>
          <w:spacing w:val="-11"/>
          <w:sz w:val="20"/>
        </w:rPr>
        <w:t> </w:t>
      </w:r>
      <w:r>
        <w:rPr>
          <w:sz w:val="20"/>
        </w:rPr>
        <w:t>Προτεραιότητας:</w:t>
      </w:r>
    </w:p>
    <w:p>
      <w:pPr>
        <w:pStyle w:val="BodyText"/>
        <w:rPr>
          <w:sz w:val="20"/>
        </w:rPr>
      </w:pPr>
    </w:p>
    <w:p>
      <w:pPr>
        <w:spacing w:before="0"/>
        <w:ind w:left="291" w:right="0" w:firstLine="0"/>
        <w:jc w:val="left"/>
        <w:rPr>
          <w:b/>
          <w:sz w:val="20"/>
        </w:rPr>
      </w:pPr>
      <w:r>
        <w:rPr>
          <w:b/>
          <w:sz w:val="20"/>
        </w:rPr>
        <w:t>Μαρούσι,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05-02-2024</w:t>
      </w:r>
    </w:p>
    <w:p>
      <w:pPr>
        <w:spacing w:before="0"/>
        <w:ind w:left="291" w:right="0" w:firstLine="0"/>
        <w:jc w:val="left"/>
        <w:rPr>
          <w:b/>
          <w:sz w:val="20"/>
        </w:rPr>
      </w:pPr>
      <w:r>
        <w:rPr>
          <w:b/>
          <w:sz w:val="20"/>
        </w:rPr>
        <w:t>Αρ.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Πρωτ.: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12084/A6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291" w:right="0" w:firstLine="0"/>
        <w:jc w:val="left"/>
        <w:rPr>
          <w:sz w:val="20"/>
        </w:rPr>
      </w:pPr>
      <w:r>
        <w:rPr>
          <w:b/>
          <w:sz w:val="20"/>
        </w:rPr>
        <w:t>ΠΡΟΣ</w:t>
      </w:r>
      <w:r>
        <w:rPr>
          <w:sz w:val="20"/>
        </w:rPr>
        <w:t>: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3" w:right="0" w:hanging="243"/>
        <w:jc w:val="left"/>
        <w:rPr>
          <w:sz w:val="20"/>
        </w:rPr>
      </w:pPr>
      <w:r>
        <w:rPr>
          <w:sz w:val="20"/>
        </w:rPr>
        <w:t>Διευθύνσεις</w:t>
      </w:r>
      <w:r>
        <w:rPr>
          <w:spacing w:val="-2"/>
          <w:sz w:val="20"/>
        </w:rPr>
        <w:t> </w:t>
      </w:r>
      <w:r>
        <w:rPr>
          <w:sz w:val="20"/>
        </w:rPr>
        <w:t>Π.Ε.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Δ.Ε.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0" w:after="0"/>
        <w:ind w:left="554" w:right="818" w:hanging="271"/>
        <w:jc w:val="left"/>
        <w:rPr>
          <w:sz w:val="20"/>
        </w:rPr>
      </w:pPr>
      <w:r>
        <w:rPr>
          <w:sz w:val="20"/>
        </w:rPr>
        <w:t>Σχολικές μονάδες Π.Ε. &amp; Δ.Ε.</w:t>
      </w:r>
      <w:r>
        <w:rPr>
          <w:spacing w:val="1"/>
          <w:sz w:val="20"/>
        </w:rPr>
        <w:t> </w:t>
      </w:r>
      <w:r>
        <w:rPr>
          <w:sz w:val="20"/>
        </w:rPr>
        <w:t>(μέσω</w:t>
      </w:r>
      <w:r>
        <w:rPr>
          <w:spacing w:val="-2"/>
          <w:sz w:val="20"/>
        </w:rPr>
        <w:t> </w:t>
      </w:r>
      <w:r>
        <w:rPr>
          <w:sz w:val="20"/>
        </w:rPr>
        <w:t>των</w:t>
      </w:r>
      <w:r>
        <w:rPr>
          <w:spacing w:val="-3"/>
          <w:sz w:val="20"/>
        </w:rPr>
        <w:t> </w:t>
      </w:r>
      <w:r>
        <w:rPr>
          <w:sz w:val="20"/>
        </w:rPr>
        <w:t>Δ/νσεων</w:t>
      </w:r>
      <w:r>
        <w:rPr>
          <w:spacing w:val="-2"/>
          <w:sz w:val="20"/>
        </w:rPr>
        <w:t> </w:t>
      </w:r>
      <w:r>
        <w:rPr>
          <w:sz w:val="20"/>
        </w:rPr>
        <w:t>Π.Ε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Δ.Ε.)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1482" w:top="1380" w:bottom="1680" w:left="1680" w:right="1680"/>
          <w:pgNumType w:start="1"/>
          <w:cols w:num="2" w:equalWidth="0">
            <w:col w:w="4461" w:space="182"/>
            <w:col w:w="39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56"/>
        <w:ind w:hanging="709"/>
      </w:pPr>
      <w:r>
        <w:rPr/>
        <w:t>Θέμα:</w:t>
      </w:r>
      <w:r>
        <w:rPr>
          <w:spacing w:val="39"/>
        </w:rPr>
        <w:t> </w:t>
      </w:r>
      <w:r>
        <w:rPr/>
        <w:t>Δράση</w:t>
      </w:r>
      <w:r>
        <w:rPr>
          <w:spacing w:val="39"/>
        </w:rPr>
        <w:t> </w:t>
      </w:r>
      <w:r>
        <w:rPr/>
        <w:t>Συγκέντρωσης</w:t>
      </w:r>
      <w:r>
        <w:rPr>
          <w:spacing w:val="39"/>
        </w:rPr>
        <w:t> </w:t>
      </w:r>
      <w:r>
        <w:rPr/>
        <w:t>και</w:t>
      </w:r>
      <w:r>
        <w:rPr>
          <w:spacing w:val="39"/>
        </w:rPr>
        <w:t> </w:t>
      </w:r>
      <w:r>
        <w:rPr/>
        <w:t>Προβολής</w:t>
      </w:r>
      <w:r>
        <w:rPr>
          <w:spacing w:val="39"/>
        </w:rPr>
        <w:t> </w:t>
      </w:r>
      <w:r>
        <w:rPr/>
        <w:t>Εκπαιδευτικού</w:t>
      </w:r>
      <w:r>
        <w:rPr>
          <w:spacing w:val="39"/>
        </w:rPr>
        <w:t> </w:t>
      </w:r>
      <w:r>
        <w:rPr/>
        <w:t>Υλικού</w:t>
      </w:r>
      <w:r>
        <w:rPr>
          <w:spacing w:val="39"/>
        </w:rPr>
        <w:t> </w:t>
      </w:r>
      <w:r>
        <w:rPr/>
        <w:t>από</w:t>
      </w:r>
      <w:r>
        <w:rPr>
          <w:spacing w:val="39"/>
        </w:rPr>
        <w:t> </w:t>
      </w:r>
      <w:r>
        <w:rPr/>
        <w:t>τα</w:t>
      </w:r>
      <w:r>
        <w:rPr>
          <w:spacing w:val="39"/>
        </w:rPr>
        <w:t> </w:t>
      </w:r>
      <w:r>
        <w:rPr/>
        <w:t>Σχολεία</w:t>
      </w:r>
      <w:r>
        <w:rPr>
          <w:spacing w:val="-47"/>
        </w:rPr>
        <w:t> </w:t>
      </w:r>
      <w:r>
        <w:rPr/>
        <w:t>Πρωτοβάθμιας</w:t>
      </w:r>
      <w:r>
        <w:rPr>
          <w:spacing w:val="-2"/>
        </w:rPr>
        <w:t> </w:t>
      </w:r>
      <w:r>
        <w:rPr/>
        <w:t>και</w:t>
      </w:r>
      <w:r>
        <w:rPr>
          <w:spacing w:val="-1"/>
        </w:rPr>
        <w:t> </w:t>
      </w:r>
      <w:r>
        <w:rPr/>
        <w:t>Δευτεροβάθμιας</w:t>
      </w:r>
      <w:r>
        <w:rPr>
          <w:spacing w:val="-1"/>
        </w:rPr>
        <w:t> </w:t>
      </w:r>
      <w:r>
        <w:rPr/>
        <w:t>Εκπαίδευσης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line="360" w:lineRule="auto" w:before="1"/>
        <w:ind w:left="120" w:right="116" w:firstLine="567"/>
        <w:jc w:val="both"/>
        <w:rPr>
          <w:sz w:val="22"/>
        </w:rPr>
      </w:pPr>
      <w:r>
        <w:rPr>
          <w:sz w:val="22"/>
        </w:rPr>
        <w:t>Η Διεύθυνση Εκπαιδευτικής Τεχνολογίας και Καινοτομίας απευθύνει πρόσκληση στα</w:t>
      </w:r>
      <w:r>
        <w:rPr>
          <w:spacing w:val="1"/>
          <w:sz w:val="22"/>
        </w:rPr>
        <w:t> </w:t>
      </w:r>
      <w:r>
        <w:rPr>
          <w:sz w:val="22"/>
        </w:rPr>
        <w:t>σχολεία</w:t>
      </w:r>
      <w:r>
        <w:rPr>
          <w:spacing w:val="1"/>
          <w:sz w:val="22"/>
        </w:rPr>
        <w:t> </w:t>
      </w:r>
      <w:r>
        <w:rPr>
          <w:sz w:val="22"/>
        </w:rPr>
        <w:t>Πρωτοβάθμιας</w:t>
      </w:r>
      <w:r>
        <w:rPr>
          <w:spacing w:val="1"/>
          <w:sz w:val="22"/>
        </w:rPr>
        <w:t> </w:t>
      </w:r>
      <w:r>
        <w:rPr>
          <w:sz w:val="22"/>
        </w:rPr>
        <w:t>και</w:t>
      </w:r>
      <w:r>
        <w:rPr>
          <w:spacing w:val="1"/>
          <w:sz w:val="22"/>
        </w:rPr>
        <w:t> </w:t>
      </w:r>
      <w:r>
        <w:rPr>
          <w:sz w:val="22"/>
        </w:rPr>
        <w:t>Δευτεροβάθμιας</w:t>
      </w:r>
      <w:r>
        <w:rPr>
          <w:spacing w:val="1"/>
          <w:sz w:val="22"/>
        </w:rPr>
        <w:t> </w:t>
      </w:r>
      <w:r>
        <w:rPr>
          <w:sz w:val="22"/>
        </w:rPr>
        <w:t>Εκπαίδευσης</w:t>
      </w:r>
      <w:r>
        <w:rPr>
          <w:spacing w:val="1"/>
          <w:sz w:val="22"/>
        </w:rPr>
        <w:t> </w:t>
      </w:r>
      <w:r>
        <w:rPr>
          <w:sz w:val="22"/>
        </w:rPr>
        <w:t>(δημόσια</w:t>
      </w:r>
      <w:r>
        <w:rPr>
          <w:spacing w:val="1"/>
          <w:sz w:val="22"/>
        </w:rPr>
        <w:t> </w:t>
      </w:r>
      <w:r>
        <w:rPr>
          <w:sz w:val="22"/>
        </w:rPr>
        <w:t>και</w:t>
      </w:r>
      <w:r>
        <w:rPr>
          <w:spacing w:val="1"/>
          <w:sz w:val="22"/>
        </w:rPr>
        <w:t> </w:t>
      </w:r>
      <w:r>
        <w:rPr>
          <w:sz w:val="22"/>
        </w:rPr>
        <w:t>ιδιωτικά),</w:t>
      </w:r>
      <w:r>
        <w:rPr>
          <w:spacing w:val="1"/>
          <w:sz w:val="22"/>
        </w:rPr>
        <w:t> </w:t>
      </w:r>
      <w:r>
        <w:rPr>
          <w:sz w:val="22"/>
        </w:rPr>
        <w:t>προκειμένου να καταθέσουν </w:t>
      </w:r>
      <w:r>
        <w:rPr>
          <w:b/>
          <w:sz w:val="22"/>
        </w:rPr>
        <w:t>πρωτότυπο υλικό από εκπαιδευτικές επισκέψεις-εκδρομές,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υλικό προβολής έργων (project) τύπου STEM και STEAM, </w:t>
      </w:r>
      <w:r>
        <w:rPr>
          <w:sz w:val="22"/>
        </w:rPr>
        <w:t>καθώς </w:t>
      </w:r>
      <w:r>
        <w:rPr>
          <w:b/>
          <w:sz w:val="22"/>
        </w:rPr>
        <w:t>υλικό από οποιαδήποτε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άλλη καινοτόμα δράση </w:t>
      </w:r>
      <w:r>
        <w:rPr>
          <w:sz w:val="22"/>
        </w:rPr>
        <w:t>που υλοποιούνται ή έχουν ήδη υλοποιηθεί από αυτά, ώστε να</w:t>
      </w:r>
      <w:r>
        <w:rPr>
          <w:spacing w:val="1"/>
          <w:sz w:val="22"/>
        </w:rPr>
        <w:t> </w:t>
      </w:r>
      <w:r>
        <w:rPr>
          <w:sz w:val="22"/>
        </w:rPr>
        <w:t>συγκεντρωθούν</w:t>
      </w:r>
      <w:r>
        <w:rPr>
          <w:spacing w:val="1"/>
          <w:sz w:val="22"/>
        </w:rPr>
        <w:t> </w:t>
      </w:r>
      <w:r>
        <w:rPr>
          <w:sz w:val="22"/>
        </w:rPr>
        <w:t>και</w:t>
      </w:r>
      <w:r>
        <w:rPr>
          <w:spacing w:val="1"/>
          <w:sz w:val="22"/>
        </w:rPr>
        <w:t> </w:t>
      </w:r>
      <w:r>
        <w:rPr>
          <w:sz w:val="22"/>
        </w:rPr>
        <w:t>να</w:t>
      </w:r>
      <w:r>
        <w:rPr>
          <w:spacing w:val="1"/>
          <w:sz w:val="22"/>
        </w:rPr>
        <w:t> </w:t>
      </w:r>
      <w:r>
        <w:rPr>
          <w:sz w:val="22"/>
        </w:rPr>
        <w:t>διαμοιραστούν,</w:t>
      </w:r>
      <w:r>
        <w:rPr>
          <w:spacing w:val="1"/>
          <w:sz w:val="22"/>
        </w:rPr>
        <w:t> </w:t>
      </w:r>
      <w:r>
        <w:rPr>
          <w:sz w:val="22"/>
        </w:rPr>
        <w:t>μέσω</w:t>
      </w:r>
      <w:r>
        <w:rPr>
          <w:spacing w:val="1"/>
          <w:sz w:val="22"/>
        </w:rPr>
        <w:t> </w:t>
      </w:r>
      <w:r>
        <w:rPr>
          <w:sz w:val="22"/>
        </w:rPr>
        <w:t>της</w:t>
      </w:r>
      <w:r>
        <w:rPr>
          <w:spacing w:val="1"/>
          <w:sz w:val="22"/>
        </w:rPr>
        <w:t> </w:t>
      </w:r>
      <w:r>
        <w:rPr>
          <w:sz w:val="22"/>
        </w:rPr>
        <w:t>δικτυακής</w:t>
      </w:r>
      <w:r>
        <w:rPr>
          <w:spacing w:val="1"/>
          <w:sz w:val="22"/>
        </w:rPr>
        <w:t> </w:t>
      </w:r>
      <w:r>
        <w:rPr>
          <w:sz w:val="22"/>
        </w:rPr>
        <w:t>πύλης</w:t>
      </w:r>
      <w:r>
        <w:rPr>
          <w:spacing w:val="1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https://edu-</w:t>
        </w:r>
      </w:hyperlink>
      <w:r>
        <w:rPr>
          <w:color w:val="0000FF"/>
          <w:spacing w:val="1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gate.minedu.gov.gr/</w:t>
        </w:r>
      </w:hyperlink>
      <w:r>
        <w:rPr>
          <w:color w:val="0000FF"/>
          <w:spacing w:val="49"/>
          <w:sz w:val="22"/>
        </w:rPr>
        <w:t> </w:t>
      </w:r>
      <w:r>
        <w:rPr>
          <w:sz w:val="22"/>
        </w:rPr>
        <w:t>στην</w:t>
      </w:r>
      <w:r>
        <w:rPr>
          <w:spacing w:val="-1"/>
          <w:sz w:val="22"/>
        </w:rPr>
        <w:t> </w:t>
      </w:r>
      <w:r>
        <w:rPr>
          <w:sz w:val="22"/>
        </w:rPr>
        <w:t>κατηγορία </w:t>
      </w:r>
      <w:r>
        <w:rPr>
          <w:b/>
          <w:sz w:val="22"/>
        </w:rPr>
        <w:t>Καινοτομίες</w:t>
      </w:r>
      <w:r>
        <w:rPr>
          <w:sz w:val="22"/>
        </w:rPr>
        <w:t>.</w:t>
      </w:r>
    </w:p>
    <w:p>
      <w:pPr>
        <w:pStyle w:val="BodyText"/>
        <w:spacing w:line="360" w:lineRule="auto" w:before="120"/>
        <w:ind w:left="120" w:right="113" w:firstLine="566"/>
        <w:jc w:val="both"/>
        <w:rPr>
          <w:b/>
        </w:rPr>
      </w:pPr>
      <w:r>
        <w:rPr/>
        <w:t>Το υλικό που αναφέρεται σε πρωτότυπες </w:t>
      </w:r>
      <w:r>
        <w:rPr>
          <w:b/>
        </w:rPr>
        <w:t>εκπαιδευτικές επισκέψεις-εκδρομές </w:t>
      </w:r>
      <w:r>
        <w:rPr/>
        <w:t>θα</w:t>
      </w:r>
      <w:r>
        <w:rPr>
          <w:spacing w:val="1"/>
        </w:rPr>
        <w:t> </w:t>
      </w:r>
      <w:r>
        <w:rPr/>
        <w:t>περιλαμβάνει κείμενα μαθητών έκτασης έως τριακόσιες (300) λέξεις, φωτογραφίες (μέχρι</w:t>
      </w:r>
      <w:r>
        <w:rPr>
          <w:spacing w:val="1"/>
        </w:rPr>
        <w:t> </w:t>
      </w:r>
      <w:r>
        <w:rPr/>
        <w:t>πέντε εικόνες ανά επίσκεψη), βίντεο (μέχρι δύο βίντεο ανά επίσκεψη σε μορφή συνδέσμου</w:t>
      </w:r>
      <w:r>
        <w:rPr>
          <w:spacing w:val="1"/>
        </w:rPr>
        <w:t> </w:t>
      </w:r>
      <w:r>
        <w:rPr/>
        <w:t>που</w:t>
      </w:r>
      <w:r>
        <w:rPr>
          <w:spacing w:val="-5"/>
        </w:rPr>
        <w:t> </w:t>
      </w:r>
      <w:r>
        <w:rPr/>
        <w:t>θα</w:t>
      </w:r>
      <w:r>
        <w:rPr>
          <w:spacing w:val="-5"/>
        </w:rPr>
        <w:t> </w:t>
      </w:r>
      <w:r>
        <w:rPr/>
        <w:t>έχει</w:t>
      </w:r>
      <w:r>
        <w:rPr>
          <w:spacing w:val="-4"/>
        </w:rPr>
        <w:t> </w:t>
      </w:r>
      <w:r>
        <w:rPr/>
        <w:t>αναρτηθεί</w:t>
      </w:r>
      <w:r>
        <w:rPr>
          <w:spacing w:val="-5"/>
        </w:rPr>
        <w:t> </w:t>
      </w:r>
      <w:r>
        <w:rPr/>
        <w:t>σε</w:t>
      </w:r>
      <w:r>
        <w:rPr>
          <w:spacing w:val="-5"/>
        </w:rPr>
        <w:t> </w:t>
      </w:r>
      <w:r>
        <w:rPr/>
        <w:t>εξωτερικό</w:t>
      </w:r>
      <w:r>
        <w:rPr>
          <w:spacing w:val="-4"/>
        </w:rPr>
        <w:t> </w:t>
      </w:r>
      <w:r>
        <w:rPr/>
        <w:t>κανάλι)</w:t>
      </w:r>
      <w:r>
        <w:rPr>
          <w:spacing w:val="-5"/>
        </w:rPr>
        <w:t> </w:t>
      </w:r>
      <w:r>
        <w:rPr/>
        <w:t>και</w:t>
      </w:r>
      <w:r>
        <w:rPr>
          <w:spacing w:val="-5"/>
        </w:rPr>
        <w:t> </w:t>
      </w:r>
      <w:r>
        <w:rPr/>
        <w:t>καλλιτεχνικές</w:t>
      </w:r>
      <w:r>
        <w:rPr>
          <w:spacing w:val="-4"/>
        </w:rPr>
        <w:t> </w:t>
      </w:r>
      <w:r>
        <w:rPr/>
        <w:t>εργασίες</w:t>
      </w:r>
      <w:r>
        <w:rPr>
          <w:spacing w:val="-5"/>
        </w:rPr>
        <w:t> </w:t>
      </w:r>
      <w:r>
        <w:rPr/>
        <w:t>(σε</w:t>
      </w:r>
      <w:r>
        <w:rPr>
          <w:spacing w:val="-5"/>
        </w:rPr>
        <w:t> </w:t>
      </w:r>
      <w:r>
        <w:rPr/>
        <w:t>μορφή</w:t>
      </w:r>
      <w:r>
        <w:rPr>
          <w:spacing w:val="-4"/>
        </w:rPr>
        <w:t> </w:t>
      </w:r>
      <w:r>
        <w:rPr/>
        <w:t>εικόνας</w:t>
      </w:r>
      <w:r>
        <w:rPr>
          <w:spacing w:val="-5"/>
        </w:rPr>
        <w:t> </w:t>
      </w:r>
      <w:r>
        <w:rPr/>
        <w:t>ή</w:t>
      </w:r>
      <w:r>
        <w:rPr>
          <w:spacing w:val="-47"/>
        </w:rPr>
        <w:t> </w:t>
      </w:r>
      <w:r>
        <w:rPr/>
        <w:t>βίντεο, μέχρι δύο ανά επίσκεψη). Επισημαίνεται ότι το εν λόγω υλικό θα αναρτάται στον</w:t>
      </w:r>
      <w:r>
        <w:rPr>
          <w:spacing w:val="1"/>
        </w:rPr>
        <w:t> </w:t>
      </w:r>
      <w:r>
        <w:rPr/>
        <w:t>ιστότοπο: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https://edu-gate.minedu.gov.gr/</w:t>
        </w:r>
      </w:hyperlink>
      <w:r>
        <w:rPr>
          <w:color w:val="0000FF"/>
          <w:spacing w:val="1"/>
        </w:rPr>
        <w:t> </w:t>
      </w:r>
      <w:r>
        <w:rPr/>
        <w:t>στην</w:t>
      </w:r>
      <w:r>
        <w:rPr>
          <w:spacing w:val="1"/>
        </w:rPr>
        <w:t> </w:t>
      </w:r>
      <w:r>
        <w:rPr/>
        <w:t>κατηγορία</w:t>
      </w:r>
      <w:r>
        <w:rPr>
          <w:spacing w:val="1"/>
        </w:rPr>
        <w:t> </w:t>
      </w:r>
      <w:r>
        <w:rPr>
          <w:b/>
        </w:rPr>
        <w:t>Καινοτομίες/Εκπαιδευτικές</w:t>
      </w:r>
      <w:r>
        <w:rPr>
          <w:b/>
          <w:spacing w:val="1"/>
        </w:rPr>
        <w:t> </w:t>
      </w:r>
      <w:r>
        <w:rPr>
          <w:b/>
        </w:rPr>
        <w:t>Εκδρομές.</w:t>
      </w:r>
    </w:p>
    <w:p>
      <w:pPr>
        <w:pStyle w:val="BodyText"/>
        <w:spacing w:line="360" w:lineRule="auto" w:before="120"/>
        <w:ind w:left="120" w:right="117" w:firstLine="567"/>
        <w:jc w:val="both"/>
      </w:pPr>
      <w:r>
        <w:rPr/>
        <w:t>Τα </w:t>
      </w:r>
      <w:r>
        <w:rPr>
          <w:b/>
        </w:rPr>
        <w:t>STEM </w:t>
      </w:r>
      <w:r>
        <w:rPr/>
        <w:t>και τα </w:t>
      </w:r>
      <w:r>
        <w:rPr>
          <w:b/>
        </w:rPr>
        <w:t>STEAM έργα (project) </w:t>
      </w:r>
      <w:r>
        <w:rPr/>
        <w:t>προσεγγίζουν διαθεματικά την επιστήμη, την</w:t>
      </w:r>
      <w:r>
        <w:rPr>
          <w:spacing w:val="1"/>
        </w:rPr>
        <w:t> </w:t>
      </w:r>
      <w:r>
        <w:rPr/>
        <w:t>τεχνολογία,</w:t>
      </w:r>
      <w:r>
        <w:rPr>
          <w:spacing w:val="28"/>
        </w:rPr>
        <w:t> </w:t>
      </w:r>
      <w:r>
        <w:rPr/>
        <w:t>τη</w:t>
      </w:r>
      <w:r>
        <w:rPr>
          <w:spacing w:val="28"/>
        </w:rPr>
        <w:t> </w:t>
      </w:r>
      <w:r>
        <w:rPr/>
        <w:t>μηχανική</w:t>
      </w:r>
      <w:r>
        <w:rPr>
          <w:spacing w:val="29"/>
        </w:rPr>
        <w:t> </w:t>
      </w:r>
      <w:r>
        <w:rPr/>
        <w:t>και</w:t>
      </w:r>
      <w:r>
        <w:rPr>
          <w:spacing w:val="28"/>
        </w:rPr>
        <w:t> </w:t>
      </w:r>
      <w:r>
        <w:rPr/>
        <w:t>τα</w:t>
      </w:r>
      <w:r>
        <w:rPr>
          <w:spacing w:val="28"/>
        </w:rPr>
        <w:t> </w:t>
      </w:r>
      <w:r>
        <w:rPr/>
        <w:t>μαθηματικά.</w:t>
      </w:r>
      <w:r>
        <w:rPr>
          <w:spacing w:val="29"/>
        </w:rPr>
        <w:t> </w:t>
      </w:r>
      <w:r>
        <w:rPr/>
        <w:t>Το</w:t>
      </w:r>
      <w:r>
        <w:rPr>
          <w:spacing w:val="28"/>
        </w:rPr>
        <w:t> </w:t>
      </w:r>
      <w:r>
        <w:rPr/>
        <w:t>υλικό</w:t>
      </w:r>
      <w:r>
        <w:rPr>
          <w:spacing w:val="29"/>
        </w:rPr>
        <w:t> </w:t>
      </w:r>
      <w:r>
        <w:rPr/>
        <w:t>προβολής</w:t>
      </w:r>
      <w:r>
        <w:rPr>
          <w:spacing w:val="28"/>
        </w:rPr>
        <w:t> </w:t>
      </w:r>
      <w:r>
        <w:rPr/>
        <w:t>αυτών</w:t>
      </w:r>
      <w:r>
        <w:rPr>
          <w:spacing w:val="28"/>
        </w:rPr>
        <w:t> </w:t>
      </w:r>
      <w:r>
        <w:rPr/>
        <w:t>θα</w:t>
      </w:r>
      <w:r>
        <w:rPr>
          <w:spacing w:val="29"/>
        </w:rPr>
        <w:t> </w:t>
      </w:r>
      <w:r>
        <w:rPr/>
        <w:t>περιλαμβάνει</w:t>
      </w:r>
    </w:p>
    <w:p>
      <w:pPr>
        <w:spacing w:after="0" w:line="360" w:lineRule="auto"/>
        <w:jc w:val="both"/>
        <w:sectPr>
          <w:type w:val="continuous"/>
          <w:pgSz w:w="11910" w:h="16840"/>
          <w:pgMar w:top="1380" w:bottom="1680" w:left="1680" w:right="1680"/>
        </w:sectPr>
      </w:pPr>
    </w:p>
    <w:p>
      <w:pPr>
        <w:pStyle w:val="BodyText"/>
        <w:spacing w:line="360" w:lineRule="auto" w:before="42"/>
        <w:ind w:left="120" w:right="117"/>
        <w:jc w:val="both"/>
      </w:pPr>
      <w:r>
        <w:rPr/>
        <w:t>κείμενα μαθητών έκτασης έως τριακόσιες (300) λέξεις, φωτογραφίες (μέχρι πέντε εικόνες</w:t>
      </w:r>
      <w:r>
        <w:rPr>
          <w:spacing w:val="1"/>
        </w:rPr>
        <w:t> </w:t>
      </w:r>
      <w:r>
        <w:rPr/>
        <w:t>ανά έργο), βίντεο (μέχρι δύο βίντεο ανά έργο σε μορφή συνδέσμου που θα έχει αναρτηθεί</w:t>
      </w:r>
      <w:r>
        <w:rPr>
          <w:spacing w:val="1"/>
        </w:rPr>
        <w:t> </w:t>
      </w:r>
      <w:r>
        <w:rPr/>
        <w:t>σε εξωτερικό κανάλι) και καλλιτεχνικές εργασίες (μέχρι δύο ανά έργο), το οποίο επίσης θα</w:t>
      </w:r>
      <w:r>
        <w:rPr>
          <w:spacing w:val="1"/>
        </w:rPr>
        <w:t> </w:t>
      </w:r>
      <w:r>
        <w:rPr/>
        <w:t>αναρτάται</w:t>
      </w:r>
      <w:r>
        <w:rPr>
          <w:spacing w:val="1"/>
        </w:rPr>
        <w:t> </w:t>
      </w:r>
      <w:r>
        <w:rPr/>
        <w:t>στον</w:t>
      </w:r>
      <w:r>
        <w:rPr>
          <w:spacing w:val="1"/>
        </w:rPr>
        <w:t> </w:t>
      </w:r>
      <w:r>
        <w:rPr/>
        <w:t>ως</w:t>
      </w:r>
      <w:r>
        <w:rPr>
          <w:spacing w:val="1"/>
        </w:rPr>
        <w:t> </w:t>
      </w:r>
      <w:r>
        <w:rPr/>
        <w:t>άνω</w:t>
      </w:r>
      <w:r>
        <w:rPr>
          <w:spacing w:val="1"/>
        </w:rPr>
        <w:t> </w:t>
      </w:r>
      <w:r>
        <w:rPr/>
        <w:t>ιστότοπο</w:t>
      </w:r>
      <w:r>
        <w:rPr>
          <w:spacing w:val="1"/>
        </w:rPr>
        <w:t> </w:t>
      </w:r>
      <w:r>
        <w:rPr/>
        <w:t>(</w:t>
      </w:r>
      <w:hyperlink r:id="rId8">
        <w:r>
          <w:rPr>
            <w:color w:val="0000FF"/>
            <w:u w:val="single" w:color="0000FF"/>
          </w:rPr>
          <w:t>https://edu-gate.minedu.gov.g</w:t>
        </w:r>
      </w:hyperlink>
      <w:r>
        <w:rPr>
          <w:color w:val="0000FF"/>
          <w:u w:val="single" w:color="0000FF"/>
        </w:rPr>
        <w:t>r/)</w:t>
      </w:r>
      <w:r>
        <w:rPr>
          <w:color w:val="0000FF"/>
          <w:spacing w:val="1"/>
        </w:rPr>
        <w:t> </w:t>
      </w:r>
      <w:r>
        <w:rPr/>
        <w:t>στην</w:t>
      </w:r>
      <w:r>
        <w:rPr>
          <w:spacing w:val="1"/>
        </w:rPr>
        <w:t> </w:t>
      </w:r>
      <w:r>
        <w:rPr/>
        <w:t>κατηγορία</w:t>
      </w:r>
      <w:r>
        <w:rPr>
          <w:spacing w:val="1"/>
        </w:rPr>
        <w:t> </w:t>
      </w:r>
      <w:r>
        <w:rPr>
          <w:b/>
        </w:rPr>
        <w:t>Καινοτομίες/STE(A)M</w:t>
      </w:r>
      <w:r>
        <w:rPr>
          <w:b/>
          <w:spacing w:val="-1"/>
        </w:rPr>
        <w:t> </w:t>
      </w:r>
      <w:r>
        <w:rPr>
          <w:b/>
        </w:rPr>
        <w:t>projects</w:t>
      </w:r>
      <w:r>
        <w:rPr/>
        <w:t>.</w:t>
      </w:r>
    </w:p>
    <w:p>
      <w:pPr>
        <w:pStyle w:val="BodyText"/>
        <w:spacing w:line="360" w:lineRule="auto" w:before="120"/>
        <w:ind w:left="120" w:right="117" w:firstLine="567"/>
        <w:jc w:val="both"/>
      </w:pPr>
      <w:r>
        <w:rPr/>
        <w:t>Τα σχολεία μπορούν να αποστείλουν οποιαδήποτε άλλη αξιόλογη καινοτόμα δράση</w:t>
      </w:r>
      <w:r>
        <w:rPr>
          <w:spacing w:val="1"/>
        </w:rPr>
        <w:t> </w:t>
      </w:r>
      <w:r>
        <w:rPr/>
        <w:t>έχουν εκπονήσει, με τα ίδια συνοδευτικά, οι οποίες επίσης θα αναρτώνται στον ιστότοπο</w:t>
      </w:r>
      <w:r>
        <w:rPr>
          <w:spacing w:val="1"/>
        </w:rPr>
        <w:t> </w:t>
      </w:r>
      <w:r>
        <w:rPr/>
        <w:t>(</w:t>
      </w:r>
      <w:hyperlink r:id="rId8">
        <w:r>
          <w:rPr>
            <w:color w:val="0000FF"/>
            <w:u w:val="single" w:color="0000FF"/>
          </w:rPr>
          <w:t>https://edu-gate.minedu.gov.g</w:t>
        </w:r>
      </w:hyperlink>
      <w:r>
        <w:rPr>
          <w:color w:val="0000FF"/>
          <w:u w:val="single" w:color="0000FF"/>
        </w:rPr>
        <w:t>r/)</w:t>
      </w:r>
      <w:r>
        <w:rPr>
          <w:color w:val="0000FF"/>
          <w:spacing w:val="-9"/>
        </w:rPr>
        <w:t> </w:t>
      </w:r>
      <w:r>
        <w:rPr/>
        <w:t>στην</w:t>
      </w:r>
      <w:r>
        <w:rPr>
          <w:spacing w:val="-8"/>
        </w:rPr>
        <w:t> </w:t>
      </w:r>
      <w:r>
        <w:rPr/>
        <w:t>κατηγορία</w:t>
      </w:r>
      <w:r>
        <w:rPr>
          <w:spacing w:val="-8"/>
        </w:rPr>
        <w:t> </w:t>
      </w:r>
      <w:r>
        <w:rPr>
          <w:b/>
        </w:rPr>
        <w:t>Καινοτομίες/</w:t>
      </w:r>
      <w:r>
        <w:rPr>
          <w:b/>
          <w:spacing w:val="-8"/>
        </w:rPr>
        <w:t> </w:t>
      </w:r>
      <w:r>
        <w:rPr>
          <w:b/>
        </w:rPr>
        <w:t>Άλλες</w:t>
      </w:r>
      <w:r>
        <w:rPr>
          <w:b/>
          <w:spacing w:val="-8"/>
        </w:rPr>
        <w:t> </w:t>
      </w:r>
      <w:r>
        <w:rPr>
          <w:b/>
        </w:rPr>
        <w:t>Καινοτόμες</w:t>
      </w:r>
      <w:r>
        <w:rPr>
          <w:b/>
          <w:spacing w:val="-9"/>
        </w:rPr>
        <w:t> </w:t>
      </w:r>
      <w:r>
        <w:rPr>
          <w:b/>
        </w:rPr>
        <w:t>Δράσεις</w:t>
      </w:r>
      <w:r>
        <w:rPr/>
        <w:t>.</w:t>
      </w:r>
    </w:p>
    <w:p>
      <w:pPr>
        <w:pStyle w:val="BodyText"/>
        <w:spacing w:line="360" w:lineRule="auto" w:before="120"/>
        <w:ind w:left="120" w:right="116" w:firstLine="567"/>
        <w:jc w:val="both"/>
      </w:pPr>
      <w:r>
        <w:rPr/>
        <w:t>Οι ενδιαφερόμενοι υπεύθυνοι εκπαιδευτικοί μπορούν να αποστέλλουν το υλικό τους</w:t>
      </w:r>
      <w:r>
        <w:rPr>
          <w:spacing w:val="1"/>
        </w:rPr>
        <w:t> </w:t>
      </w:r>
      <w:r>
        <w:rPr/>
        <w:t>μέσω</w:t>
      </w:r>
      <w:r>
        <w:rPr>
          <w:spacing w:val="1"/>
        </w:rPr>
        <w:t> </w:t>
      </w:r>
      <w:r>
        <w:rPr/>
        <w:t>ηλεκτρονικού</w:t>
      </w:r>
      <w:r>
        <w:rPr>
          <w:spacing w:val="1"/>
        </w:rPr>
        <w:t> </w:t>
      </w:r>
      <w:r>
        <w:rPr/>
        <w:t>ταχυδρομείου</w:t>
      </w:r>
      <w:r>
        <w:rPr>
          <w:spacing w:val="1"/>
        </w:rPr>
        <w:t> </w:t>
      </w:r>
      <w:r>
        <w:rPr/>
        <w:t>στην</w:t>
      </w:r>
      <w:r>
        <w:rPr>
          <w:spacing w:val="1"/>
        </w:rPr>
        <w:t> </w:t>
      </w:r>
      <w:r>
        <w:rPr/>
        <w:t>ηλεκτρονική</w:t>
      </w:r>
      <w:r>
        <w:rPr>
          <w:spacing w:val="1"/>
        </w:rPr>
        <w:t> </w:t>
      </w:r>
      <w:r>
        <w:rPr/>
        <w:t>διεύθυνση: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deti-</w:t>
        </w:r>
      </w:hyperlink>
      <w:r>
        <w:rPr>
          <w:color w:val="0000FF"/>
          <w:spacing w:val="1"/>
        </w:rPr>
        <w:t> </w:t>
      </w:r>
      <w:hyperlink r:id="rId7">
        <w:r>
          <w:rPr>
            <w:color w:val="0000FF"/>
            <w:u w:val="single" w:color="0000FF"/>
          </w:rPr>
          <w:t>actions@minedu.gov.gr</w:t>
        </w:r>
      </w:hyperlink>
      <w:r>
        <w:rPr>
          <w:color w:val="0000FF"/>
          <w:u w:val="single" w:color="0000FF"/>
        </w:rPr>
        <w:t>,</w:t>
      </w:r>
      <w:r>
        <w:rPr>
          <w:color w:val="0000FF"/>
        </w:rPr>
        <w:t> </w:t>
      </w:r>
      <w:r>
        <w:rPr/>
        <w:t>αναγράφοντας τα στοιχεία επικοινωνίας τους. Σημειώνεται ότι το</w:t>
      </w:r>
      <w:r>
        <w:rPr>
          <w:spacing w:val="1"/>
        </w:rPr>
        <w:t> </w:t>
      </w:r>
      <w:r>
        <w:rPr/>
        <w:t>υλικό</w:t>
      </w:r>
      <w:r>
        <w:rPr>
          <w:spacing w:val="-8"/>
        </w:rPr>
        <w:t> </w:t>
      </w:r>
      <w:r>
        <w:rPr/>
        <w:t>που</w:t>
      </w:r>
      <w:r>
        <w:rPr>
          <w:spacing w:val="-7"/>
        </w:rPr>
        <w:t> </w:t>
      </w:r>
      <w:r>
        <w:rPr/>
        <w:t>θα</w:t>
      </w:r>
      <w:r>
        <w:rPr>
          <w:spacing w:val="-7"/>
        </w:rPr>
        <w:t> </w:t>
      </w:r>
      <w:r>
        <w:rPr/>
        <w:t>αποσταλεί</w:t>
      </w:r>
      <w:r>
        <w:rPr>
          <w:spacing w:val="-7"/>
        </w:rPr>
        <w:t> </w:t>
      </w:r>
      <w:r>
        <w:rPr/>
        <w:t>δεν</w:t>
      </w:r>
      <w:r>
        <w:rPr>
          <w:spacing w:val="-7"/>
        </w:rPr>
        <w:t> </w:t>
      </w:r>
      <w:r>
        <w:rPr/>
        <w:t>πρέπει</w:t>
      </w:r>
      <w:r>
        <w:rPr>
          <w:spacing w:val="-7"/>
        </w:rPr>
        <w:t> </w:t>
      </w:r>
      <w:r>
        <w:rPr/>
        <w:t>να</w:t>
      </w:r>
      <w:r>
        <w:rPr>
          <w:spacing w:val="-8"/>
        </w:rPr>
        <w:t> </w:t>
      </w:r>
      <w:r>
        <w:rPr/>
        <w:t>περιλαμβάνει</w:t>
      </w:r>
      <w:r>
        <w:rPr>
          <w:spacing w:val="-7"/>
        </w:rPr>
        <w:t> </w:t>
      </w:r>
      <w:r>
        <w:rPr/>
        <w:t>άμεση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έμμεση</w:t>
      </w:r>
      <w:r>
        <w:rPr>
          <w:spacing w:val="-7"/>
        </w:rPr>
        <w:t> </w:t>
      </w:r>
      <w:r>
        <w:rPr/>
        <w:t>διαφήμιση</w:t>
      </w:r>
      <w:r>
        <w:rPr>
          <w:spacing w:val="-7"/>
        </w:rPr>
        <w:t> </w:t>
      </w:r>
      <w:r>
        <w:rPr/>
        <w:t>προϊόντων</w:t>
      </w:r>
      <w:r>
        <w:rPr>
          <w:spacing w:val="-48"/>
        </w:rPr>
        <w:t> </w:t>
      </w:r>
      <w:r>
        <w:rPr/>
        <w:t>ή</w:t>
      </w:r>
      <w:r>
        <w:rPr>
          <w:spacing w:val="-2"/>
        </w:rPr>
        <w:t> </w:t>
      </w:r>
      <w:r>
        <w:rPr/>
        <w:t>υπηρεσιών.</w:t>
      </w:r>
    </w:p>
    <w:p>
      <w:pPr>
        <w:pStyle w:val="BodyText"/>
        <w:spacing w:line="360" w:lineRule="auto" w:before="120"/>
        <w:ind w:left="120" w:right="116" w:firstLine="720"/>
        <w:jc w:val="both"/>
      </w:pPr>
      <w:r>
        <w:rPr/>
        <w:t>Τέλος, τονίζουμε ότι το περιεχόμενο του υλικού θα πρέπει να είναι σύμφωνο με την</w:t>
      </w:r>
      <w:r>
        <w:rPr>
          <w:spacing w:val="-47"/>
        </w:rPr>
        <w:t> </w:t>
      </w:r>
      <w:r>
        <w:rPr/>
        <w:t>κείμενη</w:t>
      </w:r>
      <w:r>
        <w:rPr>
          <w:spacing w:val="1"/>
        </w:rPr>
        <w:t> </w:t>
      </w:r>
      <w:r>
        <w:rPr/>
        <w:t>νομοθεσία</w:t>
      </w:r>
      <w:r>
        <w:rPr>
          <w:spacing w:val="1"/>
        </w:rPr>
        <w:t> </w:t>
      </w:r>
      <w:r>
        <w:rPr/>
        <w:t>αναφορικά</w:t>
      </w:r>
      <w:r>
        <w:rPr>
          <w:spacing w:val="1"/>
        </w:rPr>
        <w:t> </w:t>
      </w:r>
      <w:r>
        <w:rPr/>
        <w:t>με</w:t>
      </w:r>
      <w:r>
        <w:rPr>
          <w:spacing w:val="1"/>
        </w:rPr>
        <w:t> </w:t>
      </w:r>
      <w:r>
        <w:rPr/>
        <w:t>την</w:t>
      </w:r>
      <w:r>
        <w:rPr>
          <w:spacing w:val="1"/>
        </w:rPr>
        <w:t> </w:t>
      </w:r>
      <w:r>
        <w:rPr/>
        <w:t>προστασία</w:t>
      </w:r>
      <w:r>
        <w:rPr>
          <w:spacing w:val="1"/>
        </w:rPr>
        <w:t> </w:t>
      </w:r>
      <w:r>
        <w:rPr/>
        <w:t>των</w:t>
      </w:r>
      <w:r>
        <w:rPr>
          <w:spacing w:val="1"/>
        </w:rPr>
        <w:t> </w:t>
      </w:r>
      <w:r>
        <w:rPr/>
        <w:t>φυσικών</w:t>
      </w:r>
      <w:r>
        <w:rPr>
          <w:spacing w:val="1"/>
        </w:rPr>
        <w:t> </w:t>
      </w:r>
      <w:r>
        <w:rPr/>
        <w:t>προσώπων</w:t>
      </w:r>
      <w:r>
        <w:rPr>
          <w:spacing w:val="1"/>
        </w:rPr>
        <w:t> </w:t>
      </w:r>
      <w:r>
        <w:rPr/>
        <w:t>έναντι</w:t>
      </w:r>
      <w:r>
        <w:rPr>
          <w:spacing w:val="1"/>
        </w:rPr>
        <w:t> </w:t>
      </w:r>
      <w:r>
        <w:rPr/>
        <w:t>της</w:t>
      </w:r>
      <w:r>
        <w:rPr>
          <w:spacing w:val="1"/>
        </w:rPr>
        <w:t> </w:t>
      </w:r>
      <w:r>
        <w:rPr/>
        <w:t>επεξεργασίας</w:t>
      </w:r>
      <w:r>
        <w:rPr>
          <w:spacing w:val="-13"/>
        </w:rPr>
        <w:t> </w:t>
      </w:r>
      <w:r>
        <w:rPr/>
        <w:t>δεδομένων</w:t>
      </w:r>
      <w:r>
        <w:rPr>
          <w:spacing w:val="-12"/>
        </w:rPr>
        <w:t> </w:t>
      </w:r>
      <w:r>
        <w:rPr/>
        <w:t>προσωπικού</w:t>
      </w:r>
      <w:r>
        <w:rPr>
          <w:spacing w:val="-12"/>
        </w:rPr>
        <w:t> </w:t>
      </w:r>
      <w:r>
        <w:rPr/>
        <w:t>χαρακτήρα.</w:t>
      </w:r>
      <w:r>
        <w:rPr>
          <w:spacing w:val="-12"/>
        </w:rPr>
        <w:t> </w:t>
      </w:r>
      <w:r>
        <w:rPr/>
        <w:t>Ειδικότερα,</w:t>
      </w:r>
      <w:r>
        <w:rPr>
          <w:spacing w:val="-13"/>
        </w:rPr>
        <w:t> </w:t>
      </w:r>
      <w:r>
        <w:rPr/>
        <w:t>σε</w:t>
      </w:r>
      <w:r>
        <w:rPr>
          <w:spacing w:val="-12"/>
        </w:rPr>
        <w:t> </w:t>
      </w:r>
      <w:r>
        <w:rPr/>
        <w:t>περίπτωση</w:t>
      </w:r>
      <w:r>
        <w:rPr>
          <w:spacing w:val="-12"/>
        </w:rPr>
        <w:t> </w:t>
      </w:r>
      <w:r>
        <w:rPr/>
        <w:t>που</w:t>
      </w:r>
      <w:r>
        <w:rPr>
          <w:spacing w:val="-12"/>
        </w:rPr>
        <w:t> </w:t>
      </w:r>
      <w:r>
        <w:rPr/>
        <w:t>χρειάζεται</w:t>
      </w:r>
      <w:r>
        <w:rPr>
          <w:spacing w:val="-48"/>
        </w:rPr>
        <w:t> </w:t>
      </w:r>
      <w:r>
        <w:rPr/>
        <w:t>να εμφανίζονται τα πρόσωπα των μαθητών σε φωτογραφίες ή βίντεο, είναι απαραίτητη η</w:t>
      </w:r>
      <w:r>
        <w:rPr>
          <w:spacing w:val="1"/>
        </w:rPr>
        <w:t> </w:t>
      </w:r>
      <w:r>
        <w:rPr/>
        <w:t>γραπτή</w:t>
      </w:r>
      <w:r>
        <w:rPr>
          <w:spacing w:val="-1"/>
        </w:rPr>
        <w:t> </w:t>
      </w:r>
      <w:r>
        <w:rPr/>
        <w:t>συγκατάθεση γονέων ή</w:t>
      </w:r>
      <w:r>
        <w:rPr>
          <w:spacing w:val="-1"/>
        </w:rPr>
        <w:t> </w:t>
      </w:r>
      <w:r>
        <w:rPr/>
        <w:t>κηδεμόνων.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  <w:ind w:left="424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2585800</wp:posOffset>
            </wp:positionH>
            <wp:positionV relativeFrom="paragraph">
              <wp:posOffset>342046</wp:posOffset>
            </wp:positionV>
            <wp:extent cx="933587" cy="35743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87" cy="35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Η</w:t>
      </w:r>
      <w:r>
        <w:rPr>
          <w:spacing w:val="-2"/>
        </w:rPr>
        <w:t> </w:t>
      </w:r>
      <w:r>
        <w:rPr/>
        <w:t>ΠΡΟΪΣΤΑΜΕΝΗ</w:t>
      </w:r>
      <w:r>
        <w:rPr>
          <w:spacing w:val="-1"/>
        </w:rPr>
        <w:t> </w:t>
      </w:r>
      <w:r>
        <w:rPr/>
        <w:t>ΤΗΣ</w:t>
      </w:r>
      <w:r>
        <w:rPr>
          <w:spacing w:val="-2"/>
        </w:rPr>
        <w:t> </w:t>
      </w:r>
      <w:r>
        <w:rPr/>
        <w:t>ΓΕΝΙΚΗΣ</w:t>
      </w:r>
      <w:r>
        <w:rPr>
          <w:spacing w:val="-2"/>
        </w:rPr>
        <w:t> </w:t>
      </w:r>
      <w:r>
        <w:rPr/>
        <w:t>ΔΙΕΥΘΥΝΣΗΣ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5191" w:right="0" w:firstLine="0"/>
        <w:jc w:val="left"/>
        <w:rPr>
          <w:b/>
          <w:sz w:val="22"/>
        </w:rPr>
      </w:pPr>
      <w:r>
        <w:rPr>
          <w:b/>
          <w:sz w:val="22"/>
        </w:rPr>
        <w:t>ΚΑΛΟΜΟΙΡΑ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ΜΑΡΟΥΓΚΑ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9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Εσωτερική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Διανομή: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sz w:val="20"/>
        </w:rPr>
      </w:pPr>
      <w:r>
        <w:rPr>
          <w:sz w:val="20"/>
        </w:rPr>
        <w:t>Γραφείο</w:t>
      </w:r>
      <w:r>
        <w:rPr>
          <w:spacing w:val="-4"/>
          <w:sz w:val="20"/>
        </w:rPr>
        <w:t> </w:t>
      </w:r>
      <w:r>
        <w:rPr>
          <w:sz w:val="20"/>
        </w:rPr>
        <w:t>Υπουργού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sz w:val="20"/>
        </w:rPr>
      </w:pPr>
      <w:r>
        <w:rPr>
          <w:sz w:val="20"/>
        </w:rPr>
        <w:t>Γραφείο</w:t>
      </w:r>
      <w:r>
        <w:rPr>
          <w:spacing w:val="-2"/>
          <w:sz w:val="20"/>
        </w:rPr>
        <w:t> </w:t>
      </w:r>
      <w:r>
        <w:rPr>
          <w:sz w:val="20"/>
        </w:rPr>
        <w:t>Υφυπουργού</w:t>
      </w:r>
      <w:r>
        <w:rPr>
          <w:spacing w:val="-2"/>
          <w:sz w:val="20"/>
        </w:rPr>
        <w:t> </w:t>
      </w:r>
      <w:r>
        <w:rPr>
          <w:sz w:val="20"/>
        </w:rPr>
        <w:t>κ.</w:t>
      </w:r>
      <w:r>
        <w:rPr>
          <w:spacing w:val="-1"/>
          <w:sz w:val="20"/>
        </w:rPr>
        <w:t> </w:t>
      </w:r>
      <w:r>
        <w:rPr>
          <w:sz w:val="20"/>
        </w:rPr>
        <w:t>Μακρή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sz w:val="20"/>
        </w:rPr>
      </w:pPr>
      <w:r>
        <w:rPr>
          <w:sz w:val="20"/>
        </w:rPr>
        <w:t>Γραφείο</w:t>
      </w:r>
      <w:r>
        <w:rPr>
          <w:spacing w:val="-3"/>
          <w:sz w:val="20"/>
        </w:rPr>
        <w:t> </w:t>
      </w:r>
      <w:r>
        <w:rPr>
          <w:sz w:val="20"/>
        </w:rPr>
        <w:t>Γενικού</w:t>
      </w:r>
      <w:r>
        <w:rPr>
          <w:spacing w:val="-3"/>
          <w:sz w:val="20"/>
        </w:rPr>
        <w:t> </w:t>
      </w:r>
      <w:r>
        <w:rPr>
          <w:sz w:val="20"/>
        </w:rPr>
        <w:t>Γραμματέα</w:t>
      </w:r>
      <w:r>
        <w:rPr>
          <w:spacing w:val="-3"/>
          <w:sz w:val="20"/>
        </w:rPr>
        <w:t> </w:t>
      </w:r>
      <w:r>
        <w:rPr>
          <w:sz w:val="20"/>
        </w:rPr>
        <w:t>Α/θμιας</w:t>
      </w:r>
      <w:r>
        <w:rPr>
          <w:spacing w:val="-4"/>
          <w:sz w:val="20"/>
        </w:rPr>
        <w:t> </w:t>
      </w:r>
      <w:r>
        <w:rPr>
          <w:sz w:val="20"/>
        </w:rPr>
        <w:t>Β/θμιας</w:t>
      </w:r>
      <w:r>
        <w:rPr>
          <w:spacing w:val="-3"/>
          <w:sz w:val="20"/>
        </w:rPr>
        <w:t> </w:t>
      </w:r>
      <w:r>
        <w:rPr>
          <w:sz w:val="20"/>
        </w:rPr>
        <w:t>Εκπαίδευσης</w:t>
      </w:r>
      <w:r>
        <w:rPr>
          <w:spacing w:val="-4"/>
          <w:sz w:val="20"/>
        </w:rPr>
        <w:t> </w:t>
      </w:r>
      <w:r>
        <w:rPr>
          <w:sz w:val="20"/>
        </w:rPr>
        <w:t>και</w:t>
      </w:r>
      <w:r>
        <w:rPr>
          <w:spacing w:val="-3"/>
          <w:sz w:val="20"/>
        </w:rPr>
        <w:t> </w:t>
      </w:r>
      <w:r>
        <w:rPr>
          <w:sz w:val="20"/>
        </w:rPr>
        <w:t>Ειδικής</w:t>
      </w:r>
      <w:r>
        <w:rPr>
          <w:spacing w:val="-3"/>
          <w:sz w:val="20"/>
        </w:rPr>
        <w:t> </w:t>
      </w:r>
      <w:r>
        <w:rPr>
          <w:sz w:val="20"/>
        </w:rPr>
        <w:t>Αγωγής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sz w:val="20"/>
        </w:rPr>
      </w:pPr>
      <w:r>
        <w:rPr>
          <w:sz w:val="20"/>
        </w:rPr>
        <w:t>Γενική</w:t>
      </w:r>
      <w:r>
        <w:rPr>
          <w:spacing w:val="-4"/>
          <w:sz w:val="20"/>
        </w:rPr>
        <w:t> </w:t>
      </w:r>
      <w:r>
        <w:rPr>
          <w:sz w:val="20"/>
        </w:rPr>
        <w:t>Διεύθυνση</w:t>
      </w:r>
      <w:r>
        <w:rPr>
          <w:spacing w:val="-3"/>
          <w:sz w:val="20"/>
        </w:rPr>
        <w:t> </w:t>
      </w:r>
      <w:r>
        <w:rPr>
          <w:sz w:val="20"/>
        </w:rPr>
        <w:t>Σπουδών</w:t>
      </w:r>
      <w:r>
        <w:rPr>
          <w:spacing w:val="-3"/>
          <w:sz w:val="20"/>
        </w:rPr>
        <w:t> </w:t>
      </w:r>
      <w:r>
        <w:rPr>
          <w:sz w:val="20"/>
        </w:rPr>
        <w:t>Α/θμιας</w:t>
      </w:r>
      <w:r>
        <w:rPr>
          <w:spacing w:val="-4"/>
          <w:sz w:val="20"/>
        </w:rPr>
        <w:t> </w:t>
      </w:r>
      <w:r>
        <w:rPr>
          <w:sz w:val="20"/>
        </w:rPr>
        <w:t>και</w:t>
      </w:r>
      <w:r>
        <w:rPr>
          <w:spacing w:val="-4"/>
          <w:sz w:val="20"/>
        </w:rPr>
        <w:t> </w:t>
      </w:r>
      <w:r>
        <w:rPr>
          <w:sz w:val="20"/>
        </w:rPr>
        <w:t>Β/θμιας</w:t>
      </w:r>
      <w:r>
        <w:rPr>
          <w:spacing w:val="-2"/>
          <w:sz w:val="20"/>
        </w:rPr>
        <w:t> </w:t>
      </w:r>
      <w:r>
        <w:rPr>
          <w:sz w:val="20"/>
        </w:rPr>
        <w:t>Εκπαίδευσης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321" w:right="0" w:hanging="202"/>
        <w:jc w:val="left"/>
        <w:rPr>
          <w:sz w:val="20"/>
        </w:rPr>
      </w:pPr>
      <w:r>
        <w:rPr>
          <w:sz w:val="20"/>
        </w:rPr>
        <w:t>Διεύθυνση</w:t>
      </w:r>
      <w:r>
        <w:rPr>
          <w:spacing w:val="-5"/>
          <w:sz w:val="20"/>
        </w:rPr>
        <w:t> </w:t>
      </w:r>
      <w:r>
        <w:rPr>
          <w:sz w:val="20"/>
        </w:rPr>
        <w:t>Παιδείας</w:t>
      </w:r>
      <w:r>
        <w:rPr>
          <w:spacing w:val="-6"/>
          <w:sz w:val="20"/>
        </w:rPr>
        <w:t> </w:t>
      </w:r>
      <w:r>
        <w:rPr>
          <w:sz w:val="20"/>
        </w:rPr>
        <w:t>Ομογενών</w:t>
      </w:r>
      <w:r>
        <w:rPr>
          <w:spacing w:val="-6"/>
          <w:sz w:val="20"/>
        </w:rPr>
        <w:t> </w:t>
      </w:r>
      <w:r>
        <w:rPr>
          <w:sz w:val="20"/>
        </w:rPr>
        <w:t>Διαπολιτισμικής</w:t>
      </w:r>
      <w:r>
        <w:rPr>
          <w:spacing w:val="-6"/>
          <w:sz w:val="20"/>
        </w:rPr>
        <w:t> </w:t>
      </w:r>
      <w:r>
        <w:rPr>
          <w:sz w:val="20"/>
        </w:rPr>
        <w:t>Εκπαίδευσης</w:t>
      </w:r>
      <w:r>
        <w:rPr>
          <w:spacing w:val="-5"/>
          <w:sz w:val="20"/>
        </w:rPr>
        <w:t> </w:t>
      </w:r>
      <w:r>
        <w:rPr>
          <w:sz w:val="20"/>
        </w:rPr>
        <w:t>και</w:t>
      </w:r>
      <w:r>
        <w:rPr>
          <w:spacing w:val="-5"/>
          <w:sz w:val="20"/>
        </w:rPr>
        <w:t> </w:t>
      </w:r>
      <w:r>
        <w:rPr>
          <w:sz w:val="20"/>
        </w:rPr>
        <w:t>Μειονοτικών</w:t>
      </w:r>
      <w:r>
        <w:rPr>
          <w:spacing w:val="-6"/>
          <w:sz w:val="20"/>
        </w:rPr>
        <w:t> </w:t>
      </w:r>
      <w:r>
        <w:rPr>
          <w:sz w:val="20"/>
        </w:rPr>
        <w:t>Σχολείων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sz w:val="20"/>
        </w:rPr>
      </w:pPr>
      <w:r>
        <w:rPr>
          <w:sz w:val="20"/>
        </w:rPr>
        <w:t>Γενική</w:t>
      </w:r>
      <w:r>
        <w:rPr>
          <w:spacing w:val="-5"/>
          <w:sz w:val="20"/>
        </w:rPr>
        <w:t> </w:t>
      </w:r>
      <w:r>
        <w:rPr>
          <w:sz w:val="20"/>
        </w:rPr>
        <w:t>Διεύθυνση</w:t>
      </w:r>
      <w:r>
        <w:rPr>
          <w:spacing w:val="-4"/>
          <w:sz w:val="20"/>
        </w:rPr>
        <w:t> </w:t>
      </w:r>
      <w:r>
        <w:rPr>
          <w:sz w:val="20"/>
        </w:rPr>
        <w:t>Ψηφιακών</w:t>
      </w:r>
      <w:r>
        <w:rPr>
          <w:spacing w:val="-4"/>
          <w:sz w:val="20"/>
        </w:rPr>
        <w:t> </w:t>
      </w:r>
      <w:r>
        <w:rPr>
          <w:sz w:val="20"/>
        </w:rPr>
        <w:t>Συστημάτων,</w:t>
      </w:r>
      <w:r>
        <w:rPr>
          <w:spacing w:val="-5"/>
          <w:sz w:val="20"/>
        </w:rPr>
        <w:t> </w:t>
      </w:r>
      <w:r>
        <w:rPr>
          <w:sz w:val="20"/>
        </w:rPr>
        <w:t>Υποδομών</w:t>
      </w:r>
      <w:r>
        <w:rPr>
          <w:spacing w:val="-3"/>
          <w:sz w:val="20"/>
        </w:rPr>
        <w:t> </w:t>
      </w:r>
      <w:r>
        <w:rPr>
          <w:sz w:val="20"/>
        </w:rPr>
        <w:t>και</w:t>
      </w:r>
      <w:r>
        <w:rPr>
          <w:spacing w:val="-4"/>
          <w:sz w:val="20"/>
        </w:rPr>
        <w:t> </w:t>
      </w:r>
      <w:r>
        <w:rPr>
          <w:sz w:val="20"/>
        </w:rPr>
        <w:t>Εξετάσεων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sz w:val="20"/>
        </w:rPr>
      </w:pPr>
      <w:r>
        <w:rPr>
          <w:sz w:val="20"/>
        </w:rPr>
        <w:t>Διεύθυνση</w:t>
      </w:r>
      <w:r>
        <w:rPr>
          <w:spacing w:val="-4"/>
          <w:sz w:val="20"/>
        </w:rPr>
        <w:t> </w:t>
      </w:r>
      <w:r>
        <w:rPr>
          <w:sz w:val="20"/>
        </w:rPr>
        <w:t>Εκπαιδευτικής</w:t>
      </w:r>
      <w:r>
        <w:rPr>
          <w:spacing w:val="-5"/>
          <w:sz w:val="20"/>
        </w:rPr>
        <w:t> </w:t>
      </w:r>
      <w:r>
        <w:rPr>
          <w:sz w:val="20"/>
        </w:rPr>
        <w:t>Τεχνολογίας</w:t>
      </w:r>
      <w:r>
        <w:rPr>
          <w:spacing w:val="-3"/>
          <w:sz w:val="20"/>
        </w:rPr>
        <w:t> </w:t>
      </w:r>
      <w:r>
        <w:rPr>
          <w:sz w:val="20"/>
        </w:rPr>
        <w:t>και</w:t>
      </w:r>
      <w:r>
        <w:rPr>
          <w:spacing w:val="-5"/>
          <w:sz w:val="20"/>
        </w:rPr>
        <w:t> </w:t>
      </w:r>
      <w:r>
        <w:rPr>
          <w:sz w:val="20"/>
        </w:rPr>
        <w:t>Καινοτομίας</w:t>
      </w:r>
    </w:p>
    <w:sectPr>
      <w:pgSz w:w="11910" w:h="16840"/>
      <w:pgMar w:header="0" w:footer="1482" w:top="1380" w:bottom="16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725006pt;margin-top:756.789978pt;width:11.6pt;height:13pt;mso-position-horizontal-relative:page;mso-position-vertical-relative:page;z-index:-15784448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17" w:hanging="198"/>
        <w:jc w:val="left"/>
      </w:pPr>
      <w:rPr>
        <w:rFonts w:hint="default" w:ascii="Calibri" w:hAnsi="Calibri" w:eastAsia="Calibri" w:cs="Calibri"/>
        <w:w w:val="100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142" w:hanging="19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65" w:hanging="19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787" w:hanging="19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610" w:hanging="19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433" w:hanging="19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255" w:hanging="19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078" w:hanging="19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6900" w:hanging="198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3" w:hanging="243"/>
        <w:jc w:val="left"/>
      </w:pPr>
      <w:rPr>
        <w:rFonts w:hint="default" w:ascii="Calibri" w:hAnsi="Calibri" w:eastAsia="Calibri" w:cs="Calibri"/>
        <w:w w:val="100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876" w:hanging="243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212" w:hanging="243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548" w:hanging="243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885" w:hanging="243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2221" w:hanging="243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2557" w:hanging="243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2894" w:hanging="243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3230" w:hanging="243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829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317" w:hanging="198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deti-actions@minedu.gov.gr" TargetMode="External"/><Relationship Id="rId8" Type="http://schemas.openxmlformats.org/officeDocument/2006/relationships/hyperlink" Target="https://edu-gate.minedu.gov.gr/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2024-02-06T09:30:22Z</dcterms:created>
  <dcterms:modified xsi:type="dcterms:W3CDTF">2024-02-06T09:30:22Z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2024-02-06T00:00:00Z</vt:filetime>
  </property>
</Properties>
</file>