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D67" w:rsidRPr="005A0D4A" w:rsidRDefault="00804D67">
      <w:pPr>
        <w:tabs>
          <w:tab w:val="left" w:leader="underscore" w:pos="1440"/>
          <w:tab w:val="left" w:leader="underscore" w:pos="4320"/>
        </w:tabs>
        <w:sectPr w:rsidR="00804D67" w:rsidRPr="005A0D4A" w:rsidSect="00616F1E">
          <w:pgSz w:w="11906" w:h="16838"/>
          <w:pgMar w:top="142" w:right="1134" w:bottom="1134" w:left="1134" w:header="567" w:footer="563" w:gutter="0"/>
          <w:cols w:num="2" w:space="284"/>
          <w:docGrid w:linePitch="360"/>
        </w:sectPr>
      </w:pPr>
    </w:p>
    <w:p w:rsidR="00616F1E" w:rsidRDefault="00616F1E" w:rsidP="00616F1E">
      <w:pPr>
        <w:rPr>
          <w:b/>
          <w:sz w:val="28"/>
          <w:szCs w:val="28"/>
        </w:rPr>
      </w:pPr>
    </w:p>
    <w:tbl>
      <w:tblPr>
        <w:tblW w:w="91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4"/>
        <w:gridCol w:w="4296"/>
      </w:tblGrid>
      <w:tr w:rsidR="00616F1E" w:rsidTr="00302405">
        <w:trPr>
          <w:trHeight w:val="3060"/>
        </w:trPr>
        <w:tc>
          <w:tcPr>
            <w:tcW w:w="4824" w:type="dxa"/>
            <w:shd w:val="clear" w:color="auto" w:fill="FFFFFF"/>
          </w:tcPr>
          <w:p w:rsidR="00616F1E" w:rsidRDefault="00616F1E">
            <w:pPr>
              <w:autoSpaceDE w:val="0"/>
              <w:autoSpaceDN w:val="0"/>
              <w:adjustRightInd w:val="0"/>
              <w:spacing w:before="240" w:after="60"/>
              <w:rPr>
                <w:rFonts w:ascii="Arial Narrow" w:eastAsia="Calibri" w:hAnsi="Arial Narrow" w:cs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2733675" cy="742950"/>
                  <wp:effectExtent l="0" t="0" r="9525" b="0"/>
                  <wp:docPr id="1974957763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Calibri" w:hAnsi="Arial Narrow" w:cs="Arial Narrow"/>
                <w:i/>
                <w:iCs/>
                <w:lang w:eastAsia="en-US"/>
              </w:rPr>
              <w:t>ΠΕΡΙΦ/ΚΗ Δ/ΝΣΗ Α/ΘΜΙΑΣ &amp; Β/ΘΜΙΑΣ</w:t>
            </w:r>
          </w:p>
          <w:p w:rsidR="00616F1E" w:rsidRDefault="00616F1E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lang w:eastAsia="en-US"/>
              </w:rPr>
            </w:pPr>
            <w:r>
              <w:rPr>
                <w:rFonts w:ascii="Arial Narrow" w:eastAsia="Calibri" w:hAnsi="Arial Narrow" w:cs="Arial Narrow"/>
                <w:lang w:eastAsia="en-US"/>
              </w:rPr>
              <w:t>ΕΚΠ/ΣΗΣ ΘΕΣΣΑΛΙΑΣ</w:t>
            </w:r>
          </w:p>
          <w:p w:rsidR="00616F1E" w:rsidRDefault="00616F1E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lang w:eastAsia="en-US"/>
              </w:rPr>
            </w:pPr>
            <w:r>
              <w:rPr>
                <w:rFonts w:ascii="Arial Narrow" w:eastAsia="Calibri" w:hAnsi="Arial Narrow" w:cs="Arial Narrow"/>
                <w:lang w:eastAsia="en-US"/>
              </w:rPr>
              <w:t xml:space="preserve">ΔΙΕΥΘΥΝΣΗ Β/ΘΜΙΑΣ ΕΚΠ/ΣΗΣ ΜΑΓΝΗΣΙΑΣ </w:t>
            </w:r>
          </w:p>
          <w:p w:rsidR="00616F1E" w:rsidRDefault="00616F1E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b/>
                <w:bCs/>
                <w:lang w:eastAsia="en-US"/>
              </w:rPr>
            </w:pPr>
          </w:p>
          <w:p w:rsidR="00616F1E" w:rsidRDefault="0030240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36"/>
                <w:szCs w:val="36"/>
                <w:lang w:eastAsia="en-US"/>
              </w:rPr>
            </w:pPr>
            <w:r>
              <w:rPr>
                <w:rFonts w:ascii="Arial Narrow" w:eastAsia="Calibri" w:hAnsi="Arial Narrow" w:cs="Arial Narrow"/>
                <w:b/>
                <w:bCs/>
                <w:lang w:eastAsia="en-US"/>
              </w:rPr>
              <w:t>1</w:t>
            </w:r>
            <w:r w:rsidR="00616F1E">
              <w:rPr>
                <w:rFonts w:ascii="Arial Narrow" w:eastAsia="Calibri" w:hAnsi="Arial Narrow" w:cs="Arial Narrow"/>
                <w:b/>
                <w:bCs/>
                <w:vertAlign w:val="superscript"/>
                <w:lang w:eastAsia="en-US"/>
              </w:rPr>
              <w:t>ο</w:t>
            </w:r>
            <w:r w:rsidR="00616F1E">
              <w:rPr>
                <w:rFonts w:ascii="Arial Narrow" w:eastAsia="Calibri" w:hAnsi="Arial Narrow" w:cs="Arial Narrow"/>
                <w:b/>
                <w:bCs/>
                <w:lang w:eastAsia="en-US"/>
              </w:rPr>
              <w:t xml:space="preserve"> </w:t>
            </w:r>
            <w:r>
              <w:rPr>
                <w:rFonts w:ascii="Arial Narrow" w:eastAsia="Calibri" w:hAnsi="Arial Narrow" w:cs="Arial Narrow"/>
                <w:b/>
                <w:bCs/>
                <w:lang w:eastAsia="en-US"/>
              </w:rPr>
              <w:t>ΕΠΑ.Λ ΝΕΑΣ ΙΩΝΙΑΣ ΜΑΓΝΗΣΙΑΣ</w:t>
            </w:r>
          </w:p>
        </w:tc>
        <w:tc>
          <w:tcPr>
            <w:tcW w:w="4296" w:type="dxa"/>
            <w:shd w:val="clear" w:color="auto" w:fill="FFFFFF"/>
          </w:tcPr>
          <w:p w:rsidR="00616F1E" w:rsidRDefault="00616F1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616F1E" w:rsidRDefault="00616F1E" w:rsidP="00616F1E">
            <w:pPr>
              <w:jc w:val="center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b/>
                <w:sz w:val="28"/>
                <w:szCs w:val="28"/>
                <w:u w:val="single"/>
              </w:rPr>
              <w:t>ΓΡΑΠΤΕΣ  ΠΡΟΑΓΩΓΙΚΕΣ  ΕΞΕΤΑΣΕΙΣ</w:t>
            </w:r>
          </w:p>
          <w:p w:rsidR="00616F1E" w:rsidRDefault="00616F1E" w:rsidP="00616F1E">
            <w:pPr>
              <w:jc w:val="center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b/>
                <w:sz w:val="28"/>
                <w:szCs w:val="28"/>
                <w:u w:val="single"/>
              </w:rPr>
              <w:t xml:space="preserve">ΠΕΡΙΟΔΟΥ  ΜΑΙΟΥ- ΙΟΥΝΙΟΥ </w:t>
            </w:r>
          </w:p>
          <w:p w:rsidR="00616F1E" w:rsidRDefault="00616F1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616F1E" w:rsidRDefault="00616F1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ΣΤΟ ΜΑΘΗΜΑ</w:t>
            </w:r>
          </w:p>
          <w:p w:rsidR="00616F1E" w:rsidRDefault="00616F1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616F1E" w:rsidRDefault="008E124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Γεωμετρία</w:t>
            </w:r>
          </w:p>
          <w:p w:rsidR="00616F1E" w:rsidRDefault="00616F1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616F1E" w:rsidRDefault="00616F1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Α΄ ΓΕ.Λ</w:t>
            </w:r>
          </w:p>
        </w:tc>
      </w:tr>
    </w:tbl>
    <w:p w:rsidR="00302405" w:rsidRDefault="00302405" w:rsidP="00302405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ΘΕΜΑ 1</w:t>
      </w:r>
    </w:p>
    <w:p w:rsidR="00793828" w:rsidRDefault="00793828" w:rsidP="00302405">
      <w:pPr>
        <w:rPr>
          <w:rFonts w:cstheme="minorHAnsi"/>
          <w:b/>
          <w:u w:val="single"/>
        </w:rPr>
      </w:pPr>
    </w:p>
    <w:p w:rsidR="00302405" w:rsidRDefault="00302405" w:rsidP="00302405">
      <w:pPr>
        <w:rPr>
          <w:rFonts w:cstheme="minorHAnsi"/>
        </w:rPr>
      </w:pPr>
      <w:r>
        <w:rPr>
          <w:rFonts w:cstheme="minorHAnsi"/>
          <w:b/>
        </w:rPr>
        <w:t>Α.</w:t>
      </w:r>
      <w:r w:rsidR="00793828" w:rsidRPr="00793828">
        <w:rPr>
          <w:rFonts w:cstheme="minorHAnsi"/>
          <w:b/>
        </w:rPr>
        <w:t xml:space="preserve"> </w:t>
      </w:r>
      <w:r>
        <w:rPr>
          <w:rFonts w:cstheme="minorHAnsi"/>
        </w:rPr>
        <w:t>Να χαρακτηρίσετε με Σωστό (Σ) ή Λάθος (Λ) τις παρακάτω προτάσεις</w:t>
      </w:r>
    </w:p>
    <w:p w:rsidR="00302405" w:rsidRDefault="00302405" w:rsidP="00302405">
      <w:pPr>
        <w:pStyle w:val="a8"/>
        <w:numPr>
          <w:ilvl w:val="0"/>
          <w:numId w:val="1"/>
        </w:num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Αν δύο τρίγωνα έχουν όλες τις γωνίες τους ίσες μία προς μία είναι ίσα</w:t>
      </w:r>
    </w:p>
    <w:p w:rsidR="00302405" w:rsidRDefault="00302405" w:rsidP="00302405">
      <w:pPr>
        <w:pStyle w:val="a8"/>
        <w:numPr>
          <w:ilvl w:val="0"/>
          <w:numId w:val="1"/>
        </w:num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Αν δύο παράλληλες ευθείες τέμνονται από μία τρίτη ευθεία, τότε σχηματίζουν τις εντός εναλλάξ γωνίες ίσες </w:t>
      </w:r>
    </w:p>
    <w:p w:rsidR="00302405" w:rsidRDefault="00302405" w:rsidP="00302405">
      <w:pPr>
        <w:pStyle w:val="a8"/>
        <w:numPr>
          <w:ilvl w:val="0"/>
          <w:numId w:val="1"/>
        </w:num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Κάθε σημείο της διχοτόμου ισαπέχει από τις πλευρές της</w:t>
      </w:r>
    </w:p>
    <w:p w:rsidR="00302405" w:rsidRDefault="00302405" w:rsidP="00302405">
      <w:pPr>
        <w:pStyle w:val="a8"/>
        <w:numPr>
          <w:ilvl w:val="0"/>
          <w:numId w:val="1"/>
        </w:num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Κάθε εξωτερική γωνία τριγώνου είναι μικρότερη από το άθροισμα των απέναντι εσωτερικών</w:t>
      </w:r>
    </w:p>
    <w:p w:rsidR="00302405" w:rsidRDefault="00302405" w:rsidP="00302405">
      <w:pPr>
        <w:pStyle w:val="a8"/>
        <w:numPr>
          <w:ilvl w:val="0"/>
          <w:numId w:val="1"/>
        </w:num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Σε κάθε ισοσκελές τρίγωνο οι προσκείμενες γωνίες στη βάση είναι ίσες</w:t>
      </w:r>
    </w:p>
    <w:p w:rsidR="00302405" w:rsidRPr="00793828" w:rsidRDefault="00302405" w:rsidP="00302405">
      <w:pPr>
        <w:pStyle w:val="a8"/>
        <w:jc w:val="right"/>
        <w:rPr>
          <w:rFonts w:cstheme="minorHAnsi"/>
          <w:b/>
          <w:bCs/>
          <w:sz w:val="24"/>
          <w:szCs w:val="24"/>
          <w:lang w:val="el-GR"/>
        </w:rPr>
      </w:pPr>
      <w:r w:rsidRPr="00793828">
        <w:rPr>
          <w:rFonts w:cstheme="minorHAnsi"/>
          <w:b/>
          <w:bCs/>
          <w:sz w:val="24"/>
          <w:szCs w:val="24"/>
          <w:lang w:val="el-GR"/>
        </w:rPr>
        <w:t>(Μονάδες 5</w:t>
      </w:r>
      <w:r w:rsidRPr="00793828">
        <w:rPr>
          <w:rFonts w:cstheme="minorHAnsi"/>
          <w:b/>
          <w:bCs/>
          <w:sz w:val="24"/>
          <w:szCs w:val="24"/>
        </w:rPr>
        <w:t>x</w:t>
      </w:r>
      <w:r w:rsidRPr="00793828">
        <w:rPr>
          <w:rFonts w:cstheme="minorHAnsi"/>
          <w:b/>
          <w:bCs/>
          <w:sz w:val="24"/>
          <w:szCs w:val="24"/>
          <w:lang w:val="el-GR"/>
        </w:rPr>
        <w:t>2)</w:t>
      </w:r>
    </w:p>
    <w:p w:rsidR="00302405" w:rsidRPr="00793828" w:rsidRDefault="00302405" w:rsidP="00302405">
      <w:pPr>
        <w:rPr>
          <w:rFonts w:cstheme="minorHAnsi"/>
          <w:b/>
        </w:rPr>
      </w:pPr>
      <w:r w:rsidRPr="00793828">
        <w:rPr>
          <w:rFonts w:cstheme="minorHAnsi"/>
          <w:b/>
        </w:rPr>
        <w:t>Β. Να αποδείξετε ότι το άθροισμα των γωνιών κάθε τριγώνου είναι 180</w:t>
      </w:r>
      <w:r w:rsidRPr="00793828">
        <w:rPr>
          <w:rFonts w:cstheme="minorHAnsi"/>
          <w:b/>
          <w:vertAlign w:val="superscript"/>
        </w:rPr>
        <w:t>ο</w:t>
      </w:r>
      <w:r w:rsidRPr="00793828">
        <w:rPr>
          <w:rFonts w:cstheme="minorHAnsi"/>
          <w:b/>
        </w:rPr>
        <w:t>.</w:t>
      </w:r>
    </w:p>
    <w:p w:rsidR="00302405" w:rsidRPr="00793828" w:rsidRDefault="00793828" w:rsidP="00302405">
      <w:pPr>
        <w:rPr>
          <w:rFonts w:cstheme="minorHAnsi"/>
          <w:b/>
          <w:szCs w:val="22"/>
        </w:rPr>
      </w:pPr>
      <w:r>
        <w:rPr>
          <w:rFonts w:cstheme="minorBid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50800</wp:posOffset>
                </wp:positionV>
                <wp:extent cx="4259580" cy="2092325"/>
                <wp:effectExtent l="0" t="0" r="7620" b="3175"/>
                <wp:wrapNone/>
                <wp:docPr id="6" name="Ομάδ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9580" cy="2092325"/>
                          <a:chOff x="2256" y="10024"/>
                          <a:chExt cx="6708" cy="3295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404" y="10085"/>
                            <a:ext cx="420" cy="4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2405" w:rsidRDefault="00302405" w:rsidP="00302405">
                              <w: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" name="Group 19"/>
                        <wpg:cNvGrpSpPr>
                          <a:grpSpLocks/>
                        </wpg:cNvGrpSpPr>
                        <wpg:grpSpPr bwMode="auto">
                          <a:xfrm>
                            <a:off x="2256" y="10024"/>
                            <a:ext cx="6708" cy="3295"/>
                            <a:chOff x="2256" y="10098"/>
                            <a:chExt cx="6708" cy="3295"/>
                          </a:xfrm>
                        </wpg:grpSpPr>
                        <wpg:grpSp>
                          <wpg:cNvPr id="9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2292" y="10098"/>
                              <a:ext cx="6672" cy="3295"/>
                              <a:chOff x="2292" y="10098"/>
                              <a:chExt cx="6672" cy="3295"/>
                            </a:xfrm>
                          </wpg:grpSpPr>
                          <wpg:grpSp>
                            <wpg:cNvPr id="10" name="Group 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92" y="10586"/>
                                <a:ext cx="6216" cy="2807"/>
                                <a:chOff x="2292" y="10289"/>
                                <a:chExt cx="6216" cy="2807"/>
                              </a:xfrm>
                            </wpg:grpSpPr>
                            <wpg:grpSp>
                              <wpg:cNvPr id="11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92" y="10289"/>
                                  <a:ext cx="6216" cy="2436"/>
                                  <a:chOff x="2268" y="10260"/>
                                  <a:chExt cx="6216" cy="2436"/>
                                </a:xfrm>
                              </wpg:grpSpPr>
                              <wps:wsp>
                                <wps:cNvPr id="12" name="AutoShape 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268" y="10260"/>
                                    <a:ext cx="6216" cy="3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AutoShape 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12636"/>
                                    <a:ext cx="2796" cy="4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" name="AutoShape 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10284"/>
                                    <a:ext cx="840" cy="241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" name="AutoShape 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72" y="10284"/>
                                    <a:ext cx="1956" cy="237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6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88" y="12665"/>
                                  <a:ext cx="420" cy="4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02405" w:rsidRDefault="00302405" w:rsidP="00302405">
                                    <w:r>
                                      <w:t>Γ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7" name="Text Bo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44" y="10098"/>
                                <a:ext cx="420" cy="4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02405" w:rsidRDefault="00302405" w:rsidP="00302405">
                                  <w: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56" y="10200"/>
                              <a:ext cx="504" cy="4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02405" w:rsidRDefault="00302405" w:rsidP="00302405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3" o:spid="_x0000_s1026" style="position:absolute;margin-left:48pt;margin-top:4pt;width:335.4pt;height:164.75pt;z-index:251660288" coordorigin="2256,10024" coordsize="6708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4404;top:10085;width:420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:rsidR="00302405" w:rsidRDefault="00302405" w:rsidP="00302405">
                        <w:r>
                          <w:t>Α</w:t>
                        </w:r>
                      </w:p>
                    </w:txbxContent>
                  </v:textbox>
                </v:shape>
                <v:group id="Group 19" o:spid="_x0000_s1028" style="position:absolute;left:2256;top:10024;width:6708;height:3295" coordorigin="2256,10098" coordsize="6708,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Group 16" o:spid="_x0000_s1029" style="position:absolute;left:2292;top:10098;width:6672;height:3295" coordorigin="2292,10098" coordsize="6672,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group id="Group 15" o:spid="_x0000_s1030" style="position:absolute;left:2292;top:10586;width:6216;height:2807" coordorigin="2292,10289" coordsize="6216,2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group id="Group 14" o:spid="_x0000_s1031" style="position:absolute;left:2292;top:10289;width:6216;height:2436" coordorigin="2268,10260" coordsize="6216,2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2" o:spid="_x0000_s1032" type="#_x0000_t32" style="position:absolute;left:2268;top:10260;width:6216;height: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G6wAAAANs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n8PvL+kAuf4BAAD//wMAUEsBAi0AFAAGAAgAAAAhANvh9svuAAAAhQEAABMAAAAAAAAAAAAAAAAA&#10;AAAAAFtDb250ZW50X1R5cGVzXS54bWxQSwECLQAUAAYACAAAACEAWvQsW78AAAAVAQAACwAAAAAA&#10;AAAAAAAAAAAfAQAAX3JlbHMvLnJlbHNQSwECLQAUAAYACAAAACEAZJMBusAAAADbAAAADwAAAAAA&#10;AAAAAAAAAAAHAgAAZHJzL2Rvd25yZXYueG1sUEsFBgAAAAADAAMAtwAAAPQCAAAAAA==&#10;"/>
                        <v:shape id="AutoShape 3" o:spid="_x0000_s1033" type="#_x0000_t32" style="position:absolute;left:3744;top:12636;width:2796;height: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6QhwQAAANsAAAAPAAAAZHJzL2Rvd25yZXYueG1sRE9Ni8Iw&#10;EL0v+B/CCHtZNK3C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AvfpCHBAAAA2wAAAA8AAAAA&#10;AAAAAAAAAAAABwIAAGRycy9kb3ducmV2LnhtbFBLBQYAAAAAAwADALcAAAD1AgAAAAA=&#10;"/>
                        <v:shape id="AutoShape 4" o:spid="_x0000_s1034" type="#_x0000_t32" style="position:absolute;left:3744;top:10284;width:840;height:24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jxVwQAAANsAAAAPAAAAZHJzL2Rvd25yZXYueG1sRE9Ni8Iw&#10;EL0v+B/CCHtZNK3I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IQ2PFXBAAAA2wAAAA8AAAAA&#10;AAAAAAAAAAAABwIAAGRycy9kb3ducmV2LnhtbFBLBQYAAAAAAwADALcAAAD1AgAAAAA=&#10;"/>
                        <v:shape id="AutoShape 5" o:spid="_x0000_s1035" type="#_x0000_t32" style="position:absolute;left:4572;top:10284;width:1956;height:2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      </v:group>
                      <v:shape id="Text Box 11" o:spid="_x0000_s1036" type="#_x0000_t202" style="position:absolute;left:6588;top:12665;width:420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      <v:textbox>
                          <w:txbxContent>
                            <w:p w:rsidR="00302405" w:rsidRDefault="00302405" w:rsidP="00302405">
                              <w:r>
                                <w:t>Γ</w:t>
                              </w:r>
                            </w:p>
                          </w:txbxContent>
                        </v:textbox>
                      </v:shape>
                    </v:group>
                    <v:shape id="Text Box 12" o:spid="_x0000_s1037" type="#_x0000_t202" style="position:absolute;left:8544;top:10098;width:420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    <v:textbox>
                        <w:txbxContent>
                          <w:p w:rsidR="00302405" w:rsidRDefault="00302405" w:rsidP="00302405">
                            <w:r>
                              <w:t>y</w:t>
                            </w:r>
                          </w:p>
                        </w:txbxContent>
                      </v:textbox>
                    </v:shape>
                  </v:group>
                  <v:shape id="Text Box 18" o:spid="_x0000_s1038" type="#_x0000_t202" style="position:absolute;left:2256;top:10200;width:504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  <v:textbox>
                      <w:txbxContent>
                        <w:p w:rsidR="00302405" w:rsidRDefault="00302405" w:rsidP="00302405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02405" w:rsidRPr="00793828">
        <w:rPr>
          <w:rFonts w:cstheme="minorHAnsi"/>
          <w:b/>
        </w:rPr>
        <w:t>(</w:t>
      </w:r>
      <w:proofErr w:type="spellStart"/>
      <w:r w:rsidR="00302405" w:rsidRPr="00793828">
        <w:rPr>
          <w:rFonts w:cstheme="minorHAnsi"/>
          <w:b/>
          <w:lang w:val="en-US"/>
        </w:rPr>
        <w:t>xy</w:t>
      </w:r>
      <w:proofErr w:type="spellEnd"/>
      <w:r w:rsidR="00302405" w:rsidRPr="00793828">
        <w:rPr>
          <w:rFonts w:cstheme="minorHAnsi"/>
          <w:b/>
        </w:rPr>
        <w:t>//ΒΓ)</w:t>
      </w:r>
    </w:p>
    <w:p w:rsidR="00302405" w:rsidRDefault="00302405" w:rsidP="00302405">
      <w:pPr>
        <w:rPr>
          <w:rFonts w:cstheme="minorHAnsi"/>
        </w:rPr>
      </w:pPr>
    </w:p>
    <w:p w:rsidR="00302405" w:rsidRDefault="00302405" w:rsidP="00302405">
      <w:pPr>
        <w:rPr>
          <w:rFonts w:cstheme="minorHAnsi"/>
          <w:b/>
          <w:u w:val="single"/>
        </w:rPr>
      </w:pPr>
    </w:p>
    <w:p w:rsidR="00302405" w:rsidRDefault="00302405" w:rsidP="00302405">
      <w:pPr>
        <w:rPr>
          <w:rFonts w:cstheme="minorHAnsi"/>
          <w:b/>
          <w:u w:val="single"/>
        </w:rPr>
      </w:pPr>
    </w:p>
    <w:p w:rsidR="00302405" w:rsidRDefault="00302405" w:rsidP="00302405">
      <w:pPr>
        <w:rPr>
          <w:rFonts w:cstheme="minorHAnsi"/>
          <w:b/>
          <w:u w:val="single"/>
        </w:rPr>
      </w:pPr>
    </w:p>
    <w:p w:rsidR="00302405" w:rsidRDefault="00302405" w:rsidP="00302405">
      <w:pPr>
        <w:rPr>
          <w:rFonts w:cstheme="minorHAnsi"/>
          <w:b/>
          <w:u w:val="single"/>
        </w:rPr>
      </w:pPr>
    </w:p>
    <w:p w:rsidR="00302405" w:rsidRDefault="00302405" w:rsidP="00302405">
      <w:pPr>
        <w:rPr>
          <w:rFonts w:cstheme="minorHAnsi"/>
          <w:b/>
          <w:u w:val="single"/>
        </w:rPr>
      </w:pPr>
    </w:p>
    <w:p w:rsidR="00302405" w:rsidRDefault="00302405" w:rsidP="00302405">
      <w:pPr>
        <w:rPr>
          <w:rFonts w:cstheme="minorHAnsi"/>
          <w:b/>
          <w:u w:val="single"/>
        </w:rPr>
      </w:pPr>
    </w:p>
    <w:p w:rsidR="00793828" w:rsidRDefault="00793828" w:rsidP="00302405">
      <w:pPr>
        <w:rPr>
          <w:rFonts w:cstheme="minorHAnsi"/>
          <w:b/>
          <w:u w:val="single"/>
        </w:rPr>
      </w:pPr>
    </w:p>
    <w:p w:rsidR="00793828" w:rsidRDefault="00793828" w:rsidP="00302405">
      <w:pPr>
        <w:rPr>
          <w:rFonts w:cstheme="minorHAnsi"/>
          <w:b/>
          <w:u w:val="single"/>
        </w:rPr>
      </w:pPr>
    </w:p>
    <w:p w:rsidR="00793828" w:rsidRPr="00793828" w:rsidRDefault="00793828" w:rsidP="00793828">
      <w:pPr>
        <w:jc w:val="right"/>
        <w:rPr>
          <w:rFonts w:cstheme="minorHAnsi"/>
          <w:b/>
          <w:bCs/>
        </w:rPr>
      </w:pPr>
      <w:r>
        <w:rPr>
          <w:rFonts w:cstheme="minorBid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177165</wp:posOffset>
                </wp:positionV>
                <wp:extent cx="266700" cy="215900"/>
                <wp:effectExtent l="0" t="0" r="0" b="0"/>
                <wp:wrapTight wrapText="bothSides">
                  <wp:wrapPolygon edited="0">
                    <wp:start x="0" y="0"/>
                    <wp:lineTo x="0" y="19059"/>
                    <wp:lineTo x="20057" y="19059"/>
                    <wp:lineTo x="20057" y="0"/>
                    <wp:lineTo x="0" y="0"/>
                  </wp:wrapPolygon>
                </wp:wrapTight>
                <wp:docPr id="5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405" w:rsidRDefault="00302405" w:rsidP="00302405">
                            <w:r>
                              <w:t>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4" o:spid="_x0000_s1039" type="#_x0000_t202" style="position:absolute;left:0;text-align:left;margin-left:78pt;margin-top:13.95pt;width:21pt;height:1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" stroked="f">
                <v:textbox>
                  <w:txbxContent>
                    <w:p w:rsidR="00302405" w:rsidRDefault="00302405" w:rsidP="00302405">
                      <w:r>
                        <w:t>Β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93828">
        <w:rPr>
          <w:rFonts w:cstheme="minorHAnsi"/>
          <w:b/>
          <w:bCs/>
        </w:rPr>
        <w:t>(Μονάδες 15)</w:t>
      </w:r>
    </w:p>
    <w:p w:rsidR="00793828" w:rsidRDefault="00793828" w:rsidP="00302405">
      <w:pPr>
        <w:jc w:val="right"/>
        <w:rPr>
          <w:rFonts w:cstheme="minorHAnsi"/>
          <w:b/>
          <w:bCs/>
        </w:rPr>
      </w:pPr>
    </w:p>
    <w:p w:rsidR="00793828" w:rsidRDefault="00793828" w:rsidP="00302405">
      <w:pPr>
        <w:jc w:val="right"/>
        <w:rPr>
          <w:rFonts w:cstheme="minorHAnsi"/>
          <w:b/>
          <w:bCs/>
        </w:rPr>
      </w:pPr>
    </w:p>
    <w:p w:rsidR="00302405" w:rsidRDefault="00302405" w:rsidP="00302405">
      <w:pPr>
        <w:spacing w:line="36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ΘΕΜΑ 2</w:t>
      </w:r>
    </w:p>
    <w:p w:rsidR="00302405" w:rsidRDefault="00302405" w:rsidP="00793828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Στο </w:t>
      </w:r>
      <w:r w:rsidR="00793828">
        <w:rPr>
          <w:rFonts w:cstheme="minorHAnsi"/>
        </w:rPr>
        <w:t>π</w:t>
      </w:r>
      <w:r>
        <w:rPr>
          <w:rFonts w:cstheme="minorHAnsi"/>
        </w:rPr>
        <w:t>αρακάτω σχήμα ισχύουν ΑΒ = ΒΔ, ΑΓ = ΓΔ και η Β</w:t>
      </w: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Α</m:t>
            </m:r>
          </m:e>
        </m:acc>
      </m:oMath>
      <w:r>
        <w:rPr>
          <w:rFonts w:cstheme="minorHAnsi"/>
        </w:rPr>
        <w:t>Γ = 75</w:t>
      </w:r>
      <w:r>
        <w:rPr>
          <w:rFonts w:cstheme="minorHAnsi"/>
          <w:vertAlign w:val="superscript"/>
        </w:rPr>
        <w:t>0</w:t>
      </w:r>
      <w:r>
        <w:rPr>
          <w:rFonts w:cstheme="minorHAnsi"/>
        </w:rPr>
        <w:t>.</w:t>
      </w:r>
    </w:p>
    <w:p w:rsidR="00302405" w:rsidRDefault="00302405" w:rsidP="00302405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α) Να συγκρίνετε τα τρίγωνα ΑΒΓ και ΒΔΓ.                                                 </w:t>
      </w:r>
      <w:r>
        <w:rPr>
          <w:rFonts w:cstheme="minorHAnsi"/>
        </w:rPr>
        <w:br/>
        <w:t xml:space="preserve">                                                                                                                               (Μονάδες 13)</w:t>
      </w:r>
    </w:p>
    <w:p w:rsidR="00302405" w:rsidRDefault="00793828" w:rsidP="00793828">
      <w:pPr>
        <w:spacing w:line="360" w:lineRule="auto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1569720</wp:posOffset>
            </wp:positionH>
            <wp:positionV relativeFrom="paragraph">
              <wp:posOffset>308610</wp:posOffset>
            </wp:positionV>
            <wp:extent cx="1762125" cy="1437690"/>
            <wp:effectExtent l="0" t="0" r="0" b="0"/>
            <wp:wrapTight wrapText="bothSides">
              <wp:wrapPolygon edited="0">
                <wp:start x="0" y="0"/>
                <wp:lineTo x="0" y="21180"/>
                <wp:lineTo x="21250" y="21180"/>
                <wp:lineTo x="21250" y="0"/>
                <wp:lineTo x="0" y="0"/>
              </wp:wrapPolygon>
            </wp:wrapTight>
            <wp:docPr id="70806262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2405">
        <w:rPr>
          <w:rFonts w:cstheme="minorHAnsi"/>
        </w:rPr>
        <w:t xml:space="preserve">β) Να υπολογίσετε τη γωνία ΒΔΓ αιτιολογώντας την απάντησή σας.   </w:t>
      </w:r>
      <w:r w:rsidR="00302405">
        <w:rPr>
          <w:rFonts w:cstheme="minorHAnsi"/>
        </w:rPr>
        <w:br/>
        <w:t xml:space="preserve">                                                                                                                              (Μονάδες 12)</w:t>
      </w:r>
    </w:p>
    <w:p w:rsidR="00302405" w:rsidRDefault="00302405" w:rsidP="00302405">
      <w:pPr>
        <w:spacing w:line="360" w:lineRule="auto"/>
        <w:jc w:val="both"/>
        <w:rPr>
          <w:rFonts w:cstheme="minorHAnsi"/>
        </w:rPr>
      </w:pPr>
    </w:p>
    <w:p w:rsidR="00302405" w:rsidRDefault="00302405" w:rsidP="00302405">
      <w:pPr>
        <w:spacing w:line="360" w:lineRule="auto"/>
        <w:jc w:val="center"/>
        <w:rPr>
          <w:rFonts w:cstheme="minorHAnsi"/>
        </w:rPr>
      </w:pPr>
    </w:p>
    <w:p w:rsidR="00302405" w:rsidRDefault="00302405" w:rsidP="00302405">
      <w:pPr>
        <w:pStyle w:val="Trapeza"/>
        <w:rPr>
          <w:rFonts w:cstheme="minorHAnsi"/>
          <w:b/>
          <w:noProof/>
          <w:szCs w:val="24"/>
          <w:u w:val="single"/>
        </w:rPr>
      </w:pPr>
    </w:p>
    <w:p w:rsidR="00793828" w:rsidRDefault="00793828" w:rsidP="00302405">
      <w:pPr>
        <w:pStyle w:val="Trapeza"/>
        <w:rPr>
          <w:rFonts w:cstheme="minorHAnsi"/>
          <w:b/>
          <w:noProof/>
          <w:szCs w:val="24"/>
          <w:u w:val="single"/>
        </w:rPr>
      </w:pPr>
    </w:p>
    <w:p w:rsidR="00793828" w:rsidRDefault="00793828" w:rsidP="00302405">
      <w:pPr>
        <w:pStyle w:val="Trapeza"/>
        <w:rPr>
          <w:rFonts w:cstheme="minorHAnsi"/>
          <w:b/>
          <w:noProof/>
          <w:szCs w:val="24"/>
          <w:u w:val="single"/>
        </w:rPr>
      </w:pPr>
    </w:p>
    <w:p w:rsidR="00302405" w:rsidRDefault="00302405" w:rsidP="00302405">
      <w:pPr>
        <w:pStyle w:val="Trapeza"/>
        <w:rPr>
          <w:rFonts w:cstheme="minorHAnsi"/>
          <w:b/>
          <w:noProof/>
          <w:szCs w:val="24"/>
          <w:u w:val="single"/>
        </w:rPr>
      </w:pPr>
      <w:r>
        <w:rPr>
          <w:rFonts w:cstheme="minorHAnsi"/>
          <w:b/>
          <w:noProof/>
          <w:szCs w:val="24"/>
          <w:u w:val="single"/>
        </w:rPr>
        <w:lastRenderedPageBreak/>
        <w:t>ΘΕΜΑ 3</w:t>
      </w:r>
    </w:p>
    <w:p w:rsidR="00302405" w:rsidRDefault="00302405" w:rsidP="00302405">
      <w:pPr>
        <w:pStyle w:val="Trapeza"/>
        <w:rPr>
          <w:rFonts w:eastAsiaTheme="minorEastAsia" w:cstheme="minorHAnsi"/>
          <w:bCs/>
          <w:szCs w:val="24"/>
        </w:rPr>
      </w:pPr>
      <w:r>
        <w:rPr>
          <w:rFonts w:cstheme="minorHAnsi"/>
          <w:bCs/>
          <w:szCs w:val="24"/>
        </w:rPr>
        <w:t xml:space="preserve">Στο τετράπλευρο ΑΒΓΔ του παρακάτω σχήματος δίνεται η εξωτερική γωνία </w:t>
      </w:r>
    </w:p>
    <w:p w:rsidR="00302405" w:rsidRDefault="00302405" w:rsidP="00302405">
      <w:pPr>
        <w:pStyle w:val="Trapeza"/>
        <w:rPr>
          <w:rFonts w:eastAsiaTheme="minorEastAsia" w:cstheme="minorHAnsi"/>
          <w:bCs/>
          <w:i/>
          <w:szCs w:val="24"/>
        </w:rPr>
      </w:pPr>
      <m:oMath>
        <m:r>
          <w:rPr>
            <w:rFonts w:ascii="Cambria Math" w:hAnsi="Cambria Math" w:cstheme="minorHAnsi"/>
            <w:szCs w:val="24"/>
          </w:rPr>
          <m:t>Γ</m:t>
        </m:r>
        <m:acc>
          <m:accPr>
            <m:ctrlPr>
              <w:rPr>
                <w:rFonts w:ascii="Cambria Math" w:hAnsi="Cambria Math" w:cstheme="minorHAnsi"/>
                <w:bCs/>
                <w:i/>
                <w:szCs w:val="24"/>
              </w:rPr>
            </m:ctrlPr>
          </m:accPr>
          <m:e>
            <m:r>
              <w:rPr>
                <w:rFonts w:ascii="Cambria Math" w:hAnsi="Cambria Math" w:cstheme="minorHAnsi"/>
                <w:szCs w:val="24"/>
              </w:rPr>
              <m:t>Δ</m:t>
            </m:r>
          </m:e>
        </m:acc>
        <m:r>
          <w:rPr>
            <w:rFonts w:ascii="Cambria Math" w:hAnsi="Cambria Math" w:cstheme="minorHAnsi"/>
            <w:szCs w:val="24"/>
          </w:rPr>
          <m:t>ψ=</m:t>
        </m:r>
        <m:sSup>
          <m:sSupPr>
            <m:ctrlPr>
              <w:rPr>
                <w:rFonts w:ascii="Cambria Math" w:hAnsi="Cambria Math" w:cstheme="minorHAnsi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120</m:t>
            </m:r>
          </m:e>
          <m:sup>
            <m:r>
              <w:rPr>
                <w:rFonts w:ascii="Cambria Math" w:hAnsi="Cambria Math" w:cstheme="minorHAnsi"/>
                <w:szCs w:val="24"/>
              </w:rPr>
              <m:t>ο</m:t>
            </m:r>
          </m:sup>
        </m:sSup>
      </m:oMath>
      <w:r>
        <w:rPr>
          <w:rFonts w:eastAsiaTheme="minorEastAsia" w:cstheme="minorHAnsi"/>
          <w:bCs/>
          <w:szCs w:val="24"/>
        </w:rPr>
        <w:t xml:space="preserve"> και οι γωνίες </w:t>
      </w:r>
      <m:oMath>
        <m:acc>
          <m:accPr>
            <m:ctrlPr>
              <w:rPr>
                <w:rFonts w:ascii="Cambria Math" w:hAnsi="Cambria Math" w:cstheme="minorHAnsi"/>
                <w:bCs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Cs w:val="24"/>
              </w:rPr>
              <m:t>Α</m:t>
            </m:r>
          </m:e>
        </m:acc>
        <m:r>
          <w:rPr>
            <w:rFonts w:ascii="Cambria Math" w:eastAsiaTheme="minorEastAsia" w:hAnsi="Cambria Math" w:cstheme="minorHAnsi"/>
            <w:szCs w:val="24"/>
          </w:rPr>
          <m:t>=</m:t>
        </m:r>
        <m:sSup>
          <m:sSupPr>
            <m:ctrlPr>
              <w:rPr>
                <w:rFonts w:ascii="Cambria Math" w:hAnsi="Cambria Math" w:cstheme="minorHAnsi"/>
                <w:bCs/>
                <w:i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Cs w:val="24"/>
              </w:rPr>
              <m:t>40</m:t>
            </m:r>
          </m:e>
          <m:sup>
            <m:r>
              <w:rPr>
                <w:rFonts w:ascii="Cambria Math" w:eastAsiaTheme="minorEastAsia" w:hAnsi="Cambria Math" w:cstheme="minorHAnsi"/>
                <w:szCs w:val="24"/>
              </w:rPr>
              <m:t>ο</m:t>
            </m:r>
          </m:sup>
        </m:sSup>
      </m:oMath>
      <w:r>
        <w:rPr>
          <w:rFonts w:eastAsiaTheme="minorEastAsia" w:cstheme="minorHAnsi"/>
          <w:bCs/>
          <w:szCs w:val="24"/>
        </w:rPr>
        <w:t xml:space="preserve"> και </w:t>
      </w:r>
      <m:oMath>
        <m:acc>
          <m:accPr>
            <m:ctrlPr>
              <w:rPr>
                <w:rFonts w:ascii="Cambria Math" w:hAnsi="Cambria Math" w:cstheme="minorHAnsi"/>
                <w:bCs/>
                <w:i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inorHAnsi"/>
                <w:szCs w:val="24"/>
              </w:rPr>
              <m:t>Γ</m:t>
            </m:r>
          </m:e>
        </m:acc>
        <m:r>
          <w:rPr>
            <w:rFonts w:ascii="Cambria Math" w:eastAsiaTheme="minorEastAsia" w:hAnsi="Cambria Math" w:cstheme="minorHAnsi"/>
            <w:szCs w:val="24"/>
          </w:rPr>
          <m:t>=</m:t>
        </m:r>
        <m:sSup>
          <m:sSupPr>
            <m:ctrlPr>
              <w:rPr>
                <w:rFonts w:ascii="Cambria Math" w:hAnsi="Cambria Math" w:cstheme="minorHAnsi"/>
                <w:bCs/>
                <w:i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Cs w:val="24"/>
              </w:rPr>
              <m:t>124</m:t>
            </m:r>
          </m:e>
          <m:sup>
            <m:r>
              <w:rPr>
                <w:rFonts w:ascii="Cambria Math" w:eastAsiaTheme="minorEastAsia" w:hAnsi="Cambria Math" w:cstheme="minorHAnsi"/>
                <w:szCs w:val="24"/>
              </w:rPr>
              <m:t>ο</m:t>
            </m:r>
          </m:sup>
        </m:sSup>
      </m:oMath>
      <w:r>
        <w:rPr>
          <w:rFonts w:eastAsiaTheme="minorEastAsia" w:cstheme="minorHAnsi"/>
          <w:bCs/>
          <w:iCs/>
          <w:szCs w:val="24"/>
        </w:rPr>
        <w:t>.</w:t>
      </w:r>
    </w:p>
    <w:p w:rsidR="00302405" w:rsidRDefault="00302405" w:rsidP="00302405">
      <w:pPr>
        <w:pStyle w:val="Trapeza"/>
        <w:jc w:val="left"/>
        <w:rPr>
          <w:rFonts w:cstheme="minorHAnsi"/>
          <w:bCs/>
          <w:szCs w:val="24"/>
        </w:rPr>
      </w:pPr>
      <w:bookmarkStart w:id="0" w:name="_Hlk70522169"/>
      <w:r>
        <w:rPr>
          <w:rFonts w:cstheme="minorHAnsi"/>
          <w:bCs/>
          <w:szCs w:val="24"/>
        </w:rPr>
        <w:t xml:space="preserve">α) Να υπολογίσετε τη γωνία </w:t>
      </w:r>
      <m:oMath>
        <m:acc>
          <m:accPr>
            <m:ctrlPr>
              <w:rPr>
                <w:rFonts w:ascii="Cambria Math" w:hAnsi="Cambria Math" w:cstheme="minorHAnsi"/>
                <w:bCs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Cs w:val="24"/>
              </w:rPr>
              <m:t>Δ</m:t>
            </m:r>
          </m:e>
        </m:acc>
      </m:oMath>
      <w:r>
        <w:rPr>
          <w:rFonts w:eastAsiaTheme="minorEastAsia" w:cstheme="minorHAnsi"/>
          <w:bCs/>
          <w:szCs w:val="24"/>
        </w:rPr>
        <w:t xml:space="preserve"> του τετράπλευρου ΑΒΓΔ.</w:t>
      </w:r>
      <w:r>
        <w:rPr>
          <w:rFonts w:cstheme="minorHAnsi"/>
          <w:bCs/>
          <w:szCs w:val="24"/>
        </w:rPr>
        <w:tab/>
      </w:r>
      <w:r>
        <w:rPr>
          <w:rFonts w:cstheme="minorHAnsi"/>
          <w:bCs/>
          <w:szCs w:val="24"/>
        </w:rPr>
        <w:tab/>
      </w:r>
      <w:r>
        <w:rPr>
          <w:rFonts w:cstheme="minorHAnsi"/>
          <w:bCs/>
          <w:szCs w:val="24"/>
        </w:rPr>
        <w:br/>
        <w:t xml:space="preserve">                                                                                                                              (</w:t>
      </w:r>
      <w:r>
        <w:rPr>
          <w:rFonts w:cstheme="minorHAnsi"/>
          <w:szCs w:val="24"/>
        </w:rPr>
        <w:t>Μονάδες 7)</w:t>
      </w:r>
    </w:p>
    <w:p w:rsidR="00302405" w:rsidRDefault="00302405" w:rsidP="00793828">
      <w:pPr>
        <w:pStyle w:val="Trapeza"/>
        <w:tabs>
          <w:tab w:val="left" w:pos="6946"/>
        </w:tabs>
        <w:jc w:val="left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β) Να υπολογίσετε τη γωνία</w:t>
      </w:r>
      <m:oMath>
        <m:acc>
          <m:accPr>
            <m:ctrlPr>
              <w:rPr>
                <w:rFonts w:ascii="Cambria Math" w:hAnsi="Cambria Math" w:cstheme="minorHAnsi"/>
                <w:bCs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Cs w:val="24"/>
              </w:rPr>
              <m:t>Β</m:t>
            </m:r>
          </m:e>
        </m:acc>
      </m:oMath>
      <w:r>
        <w:rPr>
          <w:rFonts w:eastAsiaTheme="minorEastAsia" w:cstheme="minorHAnsi"/>
          <w:bCs/>
          <w:szCs w:val="24"/>
        </w:rPr>
        <w:t xml:space="preserve"> του τετράπλευρου ΑΒΓΔ.</w:t>
      </w:r>
      <w:bookmarkEnd w:id="0"/>
      <w:r>
        <w:rPr>
          <w:rFonts w:cstheme="minorHAnsi"/>
          <w:bCs/>
          <w:szCs w:val="24"/>
        </w:rPr>
        <w:br/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(Μονάδες 10)</w:t>
      </w:r>
    </w:p>
    <w:p w:rsidR="00302405" w:rsidRDefault="00302405" w:rsidP="00302405">
      <w:pPr>
        <w:pStyle w:val="Trapeza"/>
        <w:tabs>
          <w:tab w:val="left" w:pos="6946"/>
        </w:tabs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 xml:space="preserve">γ) Είναι τα ευθύγραμμα τμήματα ΑΔ και ΒΓ παράλληλα; Να αιτιολογήσετε την απάντησή σας.                                                                                                   </w:t>
      </w:r>
      <w:r>
        <w:rPr>
          <w:rFonts w:cstheme="minorHAnsi"/>
          <w:szCs w:val="24"/>
        </w:rPr>
        <w:t>(Μονάδες 8)</w:t>
      </w:r>
    </w:p>
    <w:p w:rsidR="00302405" w:rsidRDefault="00302405" w:rsidP="00302405">
      <w:pPr>
        <w:pStyle w:val="Trapeza"/>
        <w:jc w:val="center"/>
        <w:rPr>
          <w:rFonts w:cstheme="minorHAnsi"/>
          <w:b/>
          <w:szCs w:val="24"/>
        </w:rPr>
      </w:pPr>
      <w:r>
        <w:rPr>
          <w:rFonts w:cstheme="minorHAnsi"/>
          <w:b/>
          <w:noProof/>
          <w:szCs w:val="24"/>
          <w:lang w:eastAsia="el-GR"/>
        </w:rPr>
        <w:drawing>
          <wp:inline distT="0" distB="0" distL="0" distR="0">
            <wp:extent cx="2828925" cy="1381125"/>
            <wp:effectExtent l="0" t="0" r="9525" b="0"/>
            <wp:docPr id="3" name="Γραφικό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Γραφικό 1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9876" t="30450" r="36460" b="32376"/>
                    <a:stretch/>
                  </pic:blipFill>
                  <pic:spPr bwMode="auto">
                    <a:xfrm>
                      <a:off x="0" y="0"/>
                      <a:ext cx="2829560" cy="1377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6F1E" w:rsidRDefault="00616F1E" w:rsidP="00616F1E">
      <w:pPr>
        <w:spacing w:line="36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ΟΔΗΓΙΕΣ ΓΙΑ ΤΟΥΣ ΜΑΘΗΤΕΣ</w:t>
      </w:r>
    </w:p>
    <w:p w:rsidR="00616F1E" w:rsidRDefault="00616F1E" w:rsidP="00616F1E">
      <w:pPr>
        <w:tabs>
          <w:tab w:val="left" w:pos="6570"/>
        </w:tabs>
        <w:rPr>
          <w:rFonts w:ascii="Arial" w:hAnsi="Arial" w:cs="Arial"/>
        </w:rPr>
      </w:pPr>
      <w:r>
        <w:rPr>
          <w:rFonts w:ascii="Arial" w:hAnsi="Arial" w:cs="Arial"/>
          <w:b/>
          <w:spacing w:val="20"/>
          <w:lang w:eastAsia="ar-SA"/>
        </w:rPr>
        <w:t>1.</w:t>
      </w:r>
      <w:r>
        <w:rPr>
          <w:rFonts w:ascii="Arial" w:hAnsi="Arial" w:cs="Arial"/>
        </w:rPr>
        <w:t xml:space="preserve">Οι απαντήσεις να δοθούν στις κόλλες αναφοράς και </w:t>
      </w:r>
      <w:r w:rsidRPr="00571A58">
        <w:rPr>
          <w:rFonts w:ascii="Arial" w:hAnsi="Arial" w:cs="Arial"/>
          <w:u w:val="single"/>
        </w:rPr>
        <w:t>όχι</w:t>
      </w:r>
      <w:r>
        <w:rPr>
          <w:rFonts w:ascii="Arial" w:hAnsi="Arial" w:cs="Arial"/>
        </w:rPr>
        <w:t xml:space="preserve"> στα φύλλα που περιέχουν τα θέματα.</w:t>
      </w:r>
    </w:p>
    <w:p w:rsidR="00616F1E" w:rsidRDefault="00616F1E" w:rsidP="00616F1E">
      <w:pPr>
        <w:tabs>
          <w:tab w:val="left" w:pos="6570"/>
        </w:tabs>
        <w:rPr>
          <w:rFonts w:ascii="Arial" w:hAnsi="Arial" w:cs="Arial"/>
        </w:rPr>
      </w:pPr>
      <w:r w:rsidRPr="004B3D4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Στα φύλλα θεμάτων να γράψετε </w:t>
      </w:r>
      <w:r w:rsidRPr="00571A58">
        <w:rPr>
          <w:rFonts w:ascii="Arial" w:hAnsi="Arial" w:cs="Arial"/>
          <w:u w:val="single"/>
        </w:rPr>
        <w:t>μόνο</w:t>
      </w:r>
      <w:r>
        <w:rPr>
          <w:rFonts w:ascii="Arial" w:hAnsi="Arial" w:cs="Arial"/>
        </w:rPr>
        <w:t xml:space="preserve"> το ονοματεπώνυμό σας, ενώ στις κόλλες αναφοράς – απαντήσεων το ονοματεπώνυμό σας, την ημερομηνία, το τμήμα και το εξεταζόμενο μάθημα.</w:t>
      </w:r>
    </w:p>
    <w:p w:rsidR="00616F1E" w:rsidRDefault="00616F1E" w:rsidP="00616F1E">
      <w:pPr>
        <w:tabs>
          <w:tab w:val="left" w:pos="6570"/>
        </w:tabs>
        <w:rPr>
          <w:rFonts w:ascii="Arial" w:hAnsi="Arial" w:cs="Arial"/>
        </w:rPr>
      </w:pPr>
      <w:r>
        <w:rPr>
          <w:rFonts w:ascii="Arial" w:hAnsi="Arial" w:cs="Arial"/>
        </w:rPr>
        <w:t>3. Τα γραφόμενα σας να είναι ευανάγνωστα, να κάνετε σχήμα όπου χρειάζεται ή ζητείται, να απαντήσετε προσεκτικά, κατανοητά, με επάρκεια και να αιτιολογείτε τις απαντήσεις σας.</w:t>
      </w:r>
    </w:p>
    <w:p w:rsidR="00616F1E" w:rsidRDefault="00616F1E" w:rsidP="00616F1E">
      <w:pPr>
        <w:tabs>
          <w:tab w:val="left" w:pos="2745"/>
        </w:tabs>
        <w:ind w:right="26"/>
        <w:rPr>
          <w:rFonts w:ascii="Arial" w:hAnsi="Arial" w:cs="Arial"/>
        </w:rPr>
      </w:pPr>
      <w:r>
        <w:rPr>
          <w:rFonts w:ascii="Arial" w:hAnsi="Arial" w:cs="Arial"/>
        </w:rPr>
        <w:t xml:space="preserve">4. Κάθε λύση επιστημονικά τεκμηριωμένη είναι αποδεκτή. Να απαντήσετε σε </w:t>
      </w:r>
      <w:r>
        <w:rPr>
          <w:rFonts w:ascii="Arial" w:hAnsi="Arial" w:cs="Arial"/>
          <w:u w:val="single"/>
        </w:rPr>
        <w:t>όλα</w:t>
      </w:r>
      <w:r>
        <w:rPr>
          <w:rFonts w:ascii="Arial" w:hAnsi="Arial" w:cs="Arial"/>
        </w:rPr>
        <w:t xml:space="preserve"> τα θέματα. </w:t>
      </w:r>
    </w:p>
    <w:p w:rsidR="00616F1E" w:rsidRDefault="00616F1E" w:rsidP="00616F1E">
      <w:pPr>
        <w:suppressAutoHyphens/>
        <w:spacing w:line="360" w:lineRule="auto"/>
        <w:rPr>
          <w:rFonts w:ascii="Arial" w:hAnsi="Arial" w:cs="Arial"/>
          <w:spacing w:val="20"/>
          <w:lang w:eastAsia="ar-SA"/>
        </w:rPr>
      </w:pPr>
      <w:r>
        <w:rPr>
          <w:rFonts w:ascii="Arial" w:hAnsi="Arial" w:cs="Arial"/>
        </w:rPr>
        <w:t xml:space="preserve">5. Όσον αφορά τα </w:t>
      </w:r>
      <w:r>
        <w:rPr>
          <w:rFonts w:ascii="Arial" w:hAnsi="Arial" w:cs="Arial"/>
          <w:b/>
        </w:rPr>
        <w:t>2</w:t>
      </w:r>
      <w:r w:rsidRPr="0086010A">
        <w:rPr>
          <w:rFonts w:ascii="Arial" w:hAnsi="Arial" w:cs="Arial"/>
          <w:b/>
          <w:vertAlign w:val="superscript"/>
        </w:rPr>
        <w:t>ο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4</w:t>
      </w:r>
      <w:r w:rsidRPr="0086010A">
        <w:rPr>
          <w:rFonts w:ascii="Arial" w:hAnsi="Arial" w:cs="Arial"/>
          <w:b/>
          <w:vertAlign w:val="superscript"/>
        </w:rPr>
        <w:t>ο</w:t>
      </w:r>
      <w:r>
        <w:rPr>
          <w:rFonts w:ascii="Arial" w:hAnsi="Arial" w:cs="Arial"/>
        </w:rPr>
        <w:t xml:space="preserve"> θέματα, επισυνάπτονται σχετικά φωτοαντίγραφα.                      </w:t>
      </w:r>
    </w:p>
    <w:p w:rsidR="00616F1E" w:rsidRDefault="00616F1E" w:rsidP="00616F1E">
      <w:pPr>
        <w:suppressAutoHyphens/>
        <w:spacing w:line="360" w:lineRule="auto"/>
        <w:rPr>
          <w:rFonts w:ascii="Arial" w:hAnsi="Arial" w:cs="Arial"/>
          <w:spacing w:val="20"/>
          <w:lang w:eastAsia="ar-SA"/>
        </w:rPr>
      </w:pPr>
      <w:r>
        <w:rPr>
          <w:rFonts w:ascii="Arial" w:hAnsi="Arial" w:cs="Arial"/>
          <w:b/>
          <w:spacing w:val="20"/>
          <w:lang w:eastAsia="ar-SA"/>
        </w:rPr>
        <w:t>6.</w:t>
      </w:r>
      <w:r>
        <w:rPr>
          <w:rFonts w:ascii="Arial" w:hAnsi="Arial" w:cs="Arial"/>
          <w:spacing w:val="20"/>
          <w:lang w:eastAsia="ar-SA"/>
        </w:rPr>
        <w:t xml:space="preserve"> </w:t>
      </w:r>
      <w:r>
        <w:rPr>
          <w:rFonts w:ascii="Arial" w:hAnsi="Arial" w:cs="Arial"/>
          <w:b/>
          <w:spacing w:val="20"/>
          <w:lang w:eastAsia="ar-SA"/>
        </w:rPr>
        <w:t>Διαθέσιμος χρόνος</w:t>
      </w:r>
      <w:r>
        <w:rPr>
          <w:rFonts w:ascii="Arial" w:hAnsi="Arial" w:cs="Arial"/>
          <w:spacing w:val="20"/>
          <w:lang w:eastAsia="ar-SA"/>
        </w:rPr>
        <w:t xml:space="preserve"> εξέτασης δύο (2) ώρες.</w:t>
      </w:r>
    </w:p>
    <w:p w:rsidR="00616F1E" w:rsidRDefault="00616F1E" w:rsidP="00616F1E">
      <w:pPr>
        <w:suppressAutoHyphens/>
        <w:spacing w:line="360" w:lineRule="auto"/>
        <w:rPr>
          <w:rFonts w:ascii="Arial" w:hAnsi="Arial" w:cs="Arial"/>
          <w:spacing w:val="20"/>
          <w:lang w:eastAsia="ar-SA"/>
        </w:rPr>
      </w:pPr>
      <w:r>
        <w:rPr>
          <w:rFonts w:ascii="Arial" w:hAnsi="Arial" w:cs="Arial"/>
          <w:b/>
          <w:spacing w:val="20"/>
          <w:lang w:eastAsia="ar-SA"/>
        </w:rPr>
        <w:t>7.</w:t>
      </w:r>
      <w:r>
        <w:rPr>
          <w:rFonts w:ascii="Arial" w:hAnsi="Arial" w:cs="Arial"/>
          <w:spacing w:val="20"/>
          <w:lang w:eastAsia="ar-SA"/>
        </w:rPr>
        <w:t xml:space="preserve"> </w:t>
      </w:r>
      <w:r>
        <w:rPr>
          <w:rFonts w:ascii="Arial" w:hAnsi="Arial" w:cs="Arial"/>
          <w:b/>
          <w:spacing w:val="20"/>
          <w:lang w:eastAsia="ar-SA"/>
        </w:rPr>
        <w:t>Χρόνος δυνατής αποχώρησης</w:t>
      </w:r>
      <w:r>
        <w:rPr>
          <w:rFonts w:ascii="Arial" w:hAnsi="Arial" w:cs="Arial"/>
          <w:spacing w:val="20"/>
          <w:lang w:eastAsia="ar-SA"/>
        </w:rPr>
        <w:t xml:space="preserve">  30΄ από τη διανομή των θεμάτων.</w:t>
      </w:r>
    </w:p>
    <w:p w:rsidR="00616F1E" w:rsidRDefault="00616F1E" w:rsidP="00616F1E">
      <w:pPr>
        <w:ind w:left="5040" w:firstLine="720"/>
        <w:jc w:val="center"/>
        <w:rPr>
          <w:rFonts w:ascii="Arial" w:eastAsia="Arial Unicode MS" w:hAnsi="Arial" w:cs="Arial"/>
          <w:b/>
          <w:bCs/>
          <w:i/>
          <w:iCs/>
          <w:color w:val="000000"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 ΚΑΛΗ ΕΠΙΤΥΧΙΑ!!!</w:t>
      </w:r>
    </w:p>
    <w:p w:rsidR="00616F1E" w:rsidRDefault="00616F1E" w:rsidP="00616F1E">
      <w:pPr>
        <w:ind w:left="5040" w:firstLine="720"/>
        <w:jc w:val="center"/>
        <w:rPr>
          <w:rFonts w:ascii="Arial" w:hAnsi="Arial" w:cs="Arial"/>
        </w:rPr>
      </w:pPr>
    </w:p>
    <w:p w:rsidR="00616F1E" w:rsidRDefault="00616F1E" w:rsidP="00616F1E">
      <w:pPr>
        <w:rPr>
          <w:rFonts w:ascii="Arial" w:hAnsi="Arial" w:cs="Arial"/>
        </w:rPr>
      </w:pPr>
    </w:p>
    <w:p w:rsidR="00985BEA" w:rsidRPr="00934031" w:rsidRDefault="00616F1E" w:rsidP="00616F1E">
      <w:pPr>
        <w:rPr>
          <w:b/>
          <w:u w:val="single"/>
        </w:rPr>
      </w:pPr>
      <w:r>
        <w:rPr>
          <w:rFonts w:ascii="Arial" w:hAnsi="Arial" w:cs="Arial"/>
        </w:rPr>
        <w:t xml:space="preserve">                 ΟΙ ΕΙΣΗΓΗΤΕΣ                                                          Ο Δ/ΝΤΗΣ ΤΟΥ ΣΧΟΛΕΙΟΥ</w:t>
      </w:r>
    </w:p>
    <w:p w:rsidR="00985BEA" w:rsidRDefault="00985BEA" w:rsidP="0004676C">
      <w:pPr>
        <w:tabs>
          <w:tab w:val="left" w:pos="2745"/>
        </w:tabs>
        <w:ind w:right="26"/>
        <w:rPr>
          <w:b/>
          <w:u w:val="single"/>
        </w:rPr>
      </w:pPr>
    </w:p>
    <w:p w:rsidR="0043389D" w:rsidRDefault="0043389D" w:rsidP="0004676C">
      <w:pPr>
        <w:tabs>
          <w:tab w:val="left" w:pos="2745"/>
        </w:tabs>
        <w:ind w:right="26"/>
        <w:rPr>
          <w:b/>
          <w:u w:val="single"/>
        </w:rPr>
      </w:pPr>
    </w:p>
    <w:p w:rsidR="0043389D" w:rsidRDefault="0043389D" w:rsidP="0004676C">
      <w:pPr>
        <w:tabs>
          <w:tab w:val="left" w:pos="2745"/>
        </w:tabs>
        <w:ind w:right="26"/>
        <w:rPr>
          <w:b/>
          <w:u w:val="single"/>
        </w:rPr>
      </w:pPr>
    </w:p>
    <w:p w:rsidR="0043389D" w:rsidRDefault="0043389D" w:rsidP="0004676C">
      <w:pPr>
        <w:tabs>
          <w:tab w:val="left" w:pos="2745"/>
        </w:tabs>
        <w:ind w:right="26"/>
        <w:rPr>
          <w:b/>
          <w:u w:val="single"/>
        </w:rPr>
      </w:pPr>
    </w:p>
    <w:p w:rsidR="0043389D" w:rsidRDefault="0043389D" w:rsidP="0004676C">
      <w:pPr>
        <w:tabs>
          <w:tab w:val="left" w:pos="2745"/>
        </w:tabs>
        <w:ind w:right="26"/>
        <w:rPr>
          <w:b/>
          <w:u w:val="single"/>
        </w:rPr>
      </w:pPr>
    </w:p>
    <w:p w:rsidR="0043389D" w:rsidRDefault="0043389D" w:rsidP="0004676C">
      <w:pPr>
        <w:tabs>
          <w:tab w:val="left" w:pos="2745"/>
        </w:tabs>
        <w:ind w:right="26"/>
        <w:rPr>
          <w:b/>
          <w:u w:val="single"/>
        </w:rPr>
      </w:pPr>
    </w:p>
    <w:p w:rsidR="0043389D" w:rsidRDefault="0043389D" w:rsidP="0004676C">
      <w:pPr>
        <w:tabs>
          <w:tab w:val="left" w:pos="2745"/>
        </w:tabs>
        <w:ind w:right="26"/>
        <w:rPr>
          <w:b/>
          <w:u w:val="single"/>
        </w:rPr>
      </w:pPr>
    </w:p>
    <w:p w:rsidR="0043389D" w:rsidRDefault="0043389D" w:rsidP="0004676C">
      <w:pPr>
        <w:tabs>
          <w:tab w:val="left" w:pos="2745"/>
        </w:tabs>
        <w:ind w:right="26"/>
        <w:rPr>
          <w:b/>
          <w:u w:val="single"/>
        </w:rPr>
      </w:pPr>
    </w:p>
    <w:p w:rsidR="0043389D" w:rsidRPr="00934031" w:rsidRDefault="0043389D" w:rsidP="0004676C">
      <w:pPr>
        <w:tabs>
          <w:tab w:val="left" w:pos="2745"/>
        </w:tabs>
        <w:ind w:right="26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616F1E" w:rsidRPr="0043389D" w:rsidRDefault="00616F1E" w:rsidP="0043389D">
      <w:pPr>
        <w:tabs>
          <w:tab w:val="left" w:pos="2745"/>
        </w:tabs>
        <w:ind w:right="26"/>
        <w:rPr>
          <w:b/>
        </w:rPr>
      </w:pPr>
      <w:r w:rsidRPr="0043389D">
        <w:rPr>
          <w:b/>
        </w:rPr>
        <w:t>Σαμαρά Ελένη</w:t>
      </w:r>
      <w:r w:rsidR="0043389D">
        <w:rPr>
          <w:b/>
        </w:rPr>
        <w:t xml:space="preserve">                     </w:t>
      </w:r>
      <w:r w:rsidR="0043389D" w:rsidRPr="0043389D">
        <w:rPr>
          <w:b/>
        </w:rPr>
        <w:t>Ράιδος Ηλίας</w:t>
      </w:r>
      <w:r w:rsidR="0043389D">
        <w:rPr>
          <w:b/>
        </w:rPr>
        <w:t xml:space="preserve">                        </w:t>
      </w:r>
      <w:r w:rsidR="0043389D" w:rsidRPr="0043389D">
        <w:rPr>
          <w:b/>
        </w:rPr>
        <w:t>ΤΣΟΥΛΚΑΝΑΚΗΣ ΔΗΜΗΤΡΙΟΣ</w:t>
      </w:r>
    </w:p>
    <w:p w:rsidR="0043389D" w:rsidRPr="0043389D" w:rsidRDefault="0043389D" w:rsidP="0043389D">
      <w:pPr>
        <w:tabs>
          <w:tab w:val="left" w:pos="2745"/>
        </w:tabs>
        <w:ind w:right="26"/>
        <w:rPr>
          <w:b/>
        </w:rPr>
      </w:pPr>
      <w:r>
        <w:rPr>
          <w:b/>
        </w:rPr>
        <w:t xml:space="preserve">      ΠΕ03                                   </w:t>
      </w:r>
      <w:proofErr w:type="spellStart"/>
      <w:r>
        <w:rPr>
          <w:b/>
        </w:rPr>
        <w:t>ΠΕ03</w:t>
      </w:r>
      <w:proofErr w:type="spellEnd"/>
      <w:r>
        <w:rPr>
          <w:b/>
        </w:rPr>
        <w:t xml:space="preserve">                                                   </w:t>
      </w:r>
      <w:r w:rsidRPr="0043389D">
        <w:rPr>
          <w:b/>
        </w:rPr>
        <w:t xml:space="preserve"> ΠΕ02</w:t>
      </w:r>
    </w:p>
    <w:sectPr w:rsidR="0043389D" w:rsidRPr="0043389D" w:rsidSect="00FC72AA">
      <w:headerReference w:type="default" r:id="rId12"/>
      <w:footerReference w:type="default" r:id="rId13"/>
      <w:type w:val="continuous"/>
      <w:pgSz w:w="11906" w:h="16838"/>
      <w:pgMar w:top="720" w:right="720" w:bottom="720" w:left="720" w:header="567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19E5" w:rsidRDefault="00D819E5">
      <w:r>
        <w:separator/>
      </w:r>
    </w:p>
  </w:endnote>
  <w:endnote w:type="continuationSeparator" w:id="0">
    <w:p w:rsidR="00D819E5" w:rsidRDefault="00D8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4D67" w:rsidRPr="00985BEA" w:rsidRDefault="00176D2E" w:rsidP="008425A1">
    <w:pPr>
      <w:pStyle w:val="a4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19E5" w:rsidRDefault="00D819E5">
      <w:r>
        <w:separator/>
      </w:r>
    </w:p>
  </w:footnote>
  <w:footnote w:type="continuationSeparator" w:id="0">
    <w:p w:rsidR="00D819E5" w:rsidRDefault="00D81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4D67" w:rsidRDefault="00804D67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72272"/>
    <w:multiLevelType w:val="hybridMultilevel"/>
    <w:tmpl w:val="744AB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16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43"/>
    <w:rsid w:val="0001796E"/>
    <w:rsid w:val="000267EB"/>
    <w:rsid w:val="0004676C"/>
    <w:rsid w:val="000478A8"/>
    <w:rsid w:val="000521A2"/>
    <w:rsid w:val="000A0AD5"/>
    <w:rsid w:val="000D23C5"/>
    <w:rsid w:val="001035E7"/>
    <w:rsid w:val="001134F4"/>
    <w:rsid w:val="00117393"/>
    <w:rsid w:val="001375D0"/>
    <w:rsid w:val="0014575E"/>
    <w:rsid w:val="00150133"/>
    <w:rsid w:val="00151485"/>
    <w:rsid w:val="00172E3A"/>
    <w:rsid w:val="00176D2E"/>
    <w:rsid w:val="00182B43"/>
    <w:rsid w:val="00183FB9"/>
    <w:rsid w:val="00187827"/>
    <w:rsid w:val="001E3C01"/>
    <w:rsid w:val="001E488C"/>
    <w:rsid w:val="001F4E9C"/>
    <w:rsid w:val="002027C5"/>
    <w:rsid w:val="00211C67"/>
    <w:rsid w:val="00230743"/>
    <w:rsid w:val="00244A78"/>
    <w:rsid w:val="002579D0"/>
    <w:rsid w:val="002877E8"/>
    <w:rsid w:val="002B3CCC"/>
    <w:rsid w:val="002B6C09"/>
    <w:rsid w:val="00302405"/>
    <w:rsid w:val="00323C5B"/>
    <w:rsid w:val="00333DBA"/>
    <w:rsid w:val="00334A98"/>
    <w:rsid w:val="00335CB2"/>
    <w:rsid w:val="00350C07"/>
    <w:rsid w:val="00351C5D"/>
    <w:rsid w:val="0035772E"/>
    <w:rsid w:val="00371485"/>
    <w:rsid w:val="00372DE0"/>
    <w:rsid w:val="003C3689"/>
    <w:rsid w:val="003F1008"/>
    <w:rsid w:val="003F53BA"/>
    <w:rsid w:val="00410DFA"/>
    <w:rsid w:val="0043389D"/>
    <w:rsid w:val="00435BB5"/>
    <w:rsid w:val="00436F2C"/>
    <w:rsid w:val="004D2C5D"/>
    <w:rsid w:val="004E5E9A"/>
    <w:rsid w:val="005159F0"/>
    <w:rsid w:val="00543252"/>
    <w:rsid w:val="005576E4"/>
    <w:rsid w:val="00560831"/>
    <w:rsid w:val="00592515"/>
    <w:rsid w:val="005A0D4A"/>
    <w:rsid w:val="005A147B"/>
    <w:rsid w:val="006142C7"/>
    <w:rsid w:val="00616F1E"/>
    <w:rsid w:val="00637715"/>
    <w:rsid w:val="006E0BDC"/>
    <w:rsid w:val="006F080B"/>
    <w:rsid w:val="006F4623"/>
    <w:rsid w:val="006F76BB"/>
    <w:rsid w:val="00725579"/>
    <w:rsid w:val="00734AF8"/>
    <w:rsid w:val="00744D37"/>
    <w:rsid w:val="00781342"/>
    <w:rsid w:val="00793828"/>
    <w:rsid w:val="007D1850"/>
    <w:rsid w:val="007E53E0"/>
    <w:rsid w:val="007F10B1"/>
    <w:rsid w:val="007F602E"/>
    <w:rsid w:val="0080387E"/>
    <w:rsid w:val="00804D67"/>
    <w:rsid w:val="0083593B"/>
    <w:rsid w:val="008425A1"/>
    <w:rsid w:val="008447BA"/>
    <w:rsid w:val="008726D3"/>
    <w:rsid w:val="0088470C"/>
    <w:rsid w:val="008A212B"/>
    <w:rsid w:val="008C5376"/>
    <w:rsid w:val="008C73C5"/>
    <w:rsid w:val="008E0E43"/>
    <w:rsid w:val="008E1241"/>
    <w:rsid w:val="00934031"/>
    <w:rsid w:val="009403BF"/>
    <w:rsid w:val="0095536B"/>
    <w:rsid w:val="00955E71"/>
    <w:rsid w:val="00985BEA"/>
    <w:rsid w:val="009C4C95"/>
    <w:rsid w:val="009D1027"/>
    <w:rsid w:val="00A1479E"/>
    <w:rsid w:val="00A40156"/>
    <w:rsid w:val="00A80603"/>
    <w:rsid w:val="00AA0215"/>
    <w:rsid w:val="00AA0356"/>
    <w:rsid w:val="00AA63D6"/>
    <w:rsid w:val="00AC1FF4"/>
    <w:rsid w:val="00AD2107"/>
    <w:rsid w:val="00AD3881"/>
    <w:rsid w:val="00B1794E"/>
    <w:rsid w:val="00B27834"/>
    <w:rsid w:val="00B45733"/>
    <w:rsid w:val="00B55610"/>
    <w:rsid w:val="00B83403"/>
    <w:rsid w:val="00B85B42"/>
    <w:rsid w:val="00BB3895"/>
    <w:rsid w:val="00C308B6"/>
    <w:rsid w:val="00C30B6B"/>
    <w:rsid w:val="00C543B0"/>
    <w:rsid w:val="00C71020"/>
    <w:rsid w:val="00C84AE4"/>
    <w:rsid w:val="00C958EE"/>
    <w:rsid w:val="00CA089C"/>
    <w:rsid w:val="00CB39CE"/>
    <w:rsid w:val="00CB64F5"/>
    <w:rsid w:val="00CC0548"/>
    <w:rsid w:val="00CC2471"/>
    <w:rsid w:val="00CE0602"/>
    <w:rsid w:val="00CF332E"/>
    <w:rsid w:val="00D51B46"/>
    <w:rsid w:val="00D56001"/>
    <w:rsid w:val="00D61A25"/>
    <w:rsid w:val="00D775EA"/>
    <w:rsid w:val="00D819E5"/>
    <w:rsid w:val="00D96638"/>
    <w:rsid w:val="00DA0355"/>
    <w:rsid w:val="00DA6626"/>
    <w:rsid w:val="00DE0662"/>
    <w:rsid w:val="00DE3E78"/>
    <w:rsid w:val="00E03589"/>
    <w:rsid w:val="00E07B7C"/>
    <w:rsid w:val="00E20955"/>
    <w:rsid w:val="00E24910"/>
    <w:rsid w:val="00E27167"/>
    <w:rsid w:val="00E35835"/>
    <w:rsid w:val="00E43624"/>
    <w:rsid w:val="00E55B6B"/>
    <w:rsid w:val="00E702FD"/>
    <w:rsid w:val="00E721BA"/>
    <w:rsid w:val="00E95219"/>
    <w:rsid w:val="00EC17C3"/>
    <w:rsid w:val="00EC562E"/>
    <w:rsid w:val="00EC5823"/>
    <w:rsid w:val="00EC7401"/>
    <w:rsid w:val="00EC7D26"/>
    <w:rsid w:val="00ED0648"/>
    <w:rsid w:val="00EF2EAB"/>
    <w:rsid w:val="00EF47B9"/>
    <w:rsid w:val="00F14977"/>
    <w:rsid w:val="00F320F0"/>
    <w:rsid w:val="00F71E9D"/>
    <w:rsid w:val="00F7524B"/>
    <w:rsid w:val="00FC72AA"/>
    <w:rsid w:val="00FE2066"/>
    <w:rsid w:val="00FF669D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02C6B"/>
  <w15:docId w15:val="{305FCE07-1589-4AD0-B836-690CC253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626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DA6626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Char"/>
    <w:uiPriority w:val="99"/>
    <w:qFormat/>
    <w:rsid w:val="00DA6626"/>
    <w:pPr>
      <w:keepNext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Char"/>
    <w:uiPriority w:val="99"/>
    <w:qFormat/>
    <w:rsid w:val="00DA6626"/>
    <w:pPr>
      <w:keepNext/>
      <w:tabs>
        <w:tab w:val="left" w:pos="1440"/>
        <w:tab w:val="left" w:leader="underscore" w:pos="432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DA6626"/>
    <w:pPr>
      <w:keepNext/>
      <w:jc w:val="center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B2783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B2783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B27834"/>
    <w:rPr>
      <w:rFonts w:ascii="Cambria" w:hAnsi="Cambria" w:cs="Times New Roman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9"/>
    <w:semiHidden/>
    <w:locked/>
    <w:rsid w:val="00B2783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Char"/>
    <w:uiPriority w:val="99"/>
    <w:rsid w:val="00DA66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B27834"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DA662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B27834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0467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375D0"/>
    <w:pPr>
      <w:spacing w:before="100" w:beforeAutospacing="1" w:after="100" w:afterAutospacing="1"/>
    </w:pPr>
  </w:style>
  <w:style w:type="character" w:styleId="a6">
    <w:name w:val="Placeholder Text"/>
    <w:basedOn w:val="a0"/>
    <w:uiPriority w:val="99"/>
    <w:semiHidden/>
    <w:rsid w:val="009C4C95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9C4C9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C4C9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0240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rapezaChar">
    <w:name w:val="Trapeza Char"/>
    <w:basedOn w:val="a0"/>
    <w:link w:val="Trapeza"/>
    <w:locked/>
    <w:rsid w:val="00302405"/>
    <w:rPr>
      <w:rFonts w:ascii="Calibri" w:eastAsiaTheme="minorHAnsi" w:hAnsi="Calibri" w:cs="Calibri"/>
      <w:sz w:val="24"/>
      <w:lang w:eastAsia="en-US"/>
    </w:rPr>
  </w:style>
  <w:style w:type="paragraph" w:customStyle="1" w:styleId="Trapeza">
    <w:name w:val="Trapeza"/>
    <w:basedOn w:val="a"/>
    <w:link w:val="TrapezaChar"/>
    <w:qFormat/>
    <w:rsid w:val="00302405"/>
    <w:pPr>
      <w:spacing w:line="360" w:lineRule="auto"/>
      <w:contextualSpacing/>
      <w:jc w:val="both"/>
    </w:pPr>
    <w:rPr>
      <w:rFonts w:ascii="Calibri" w:eastAsiaTheme="minorHAnsi" w:hAnsi="Calibri" w:cs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9951A-2058-4487-AC88-A73F422B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ΤΕΕ ΘΗΡΑΣ</vt:lpstr>
    </vt:vector>
  </TitlesOfParts>
  <Company>Hewlett-Packard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ΤΕΕ ΘΗΡΑΣ</dc:title>
  <dc:creator>ΤΕΕ ΘΗΡΑΣ</dc:creator>
  <cp:lastModifiedBy>ilias raidos</cp:lastModifiedBy>
  <cp:revision>4</cp:revision>
  <cp:lastPrinted>2022-05-24T10:27:00Z</cp:lastPrinted>
  <dcterms:created xsi:type="dcterms:W3CDTF">2023-05-04T05:47:00Z</dcterms:created>
  <dcterms:modified xsi:type="dcterms:W3CDTF">2023-05-07T06:47:00Z</dcterms:modified>
</cp:coreProperties>
</file>