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7E8EE" w14:textId="77777777" w:rsidR="00D47646" w:rsidRDefault="00D47646" w:rsidP="00A265C9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6B2B1A4D" w14:textId="77777777" w:rsidR="00D47646" w:rsidRDefault="00D47646" w:rsidP="00A265C9">
      <w:pPr>
        <w:spacing w:after="0" w:line="36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</w:p>
    <w:p w14:paraId="0A1F5963" w14:textId="585FB838" w:rsidR="00B2032F" w:rsidRPr="00D47646" w:rsidRDefault="00FD49EE" w:rsidP="00D47646">
      <w:pPr>
        <w:shd w:val="clear" w:color="auto" w:fill="DEEAF6" w:themeFill="accent1" w:themeFillTint="33"/>
        <w:spacing w:after="0" w:line="360" w:lineRule="auto"/>
        <w:jc w:val="center"/>
        <w:rPr>
          <w:rFonts w:cstheme="minorHAnsi"/>
          <w:b/>
          <w:bCs/>
          <w:sz w:val="28"/>
          <w:szCs w:val="24"/>
          <w:lang w:val="el-GR"/>
        </w:rPr>
      </w:pPr>
      <w:r w:rsidRPr="00D47646">
        <w:rPr>
          <w:rFonts w:cstheme="minorHAnsi"/>
          <w:b/>
          <w:bCs/>
          <w:sz w:val="28"/>
          <w:szCs w:val="24"/>
          <w:lang w:val="el-GR"/>
        </w:rPr>
        <w:t>ΠΡΟΣΚΛΗΣ</w:t>
      </w:r>
      <w:r w:rsidR="00962DD6" w:rsidRPr="00D47646">
        <w:rPr>
          <w:rFonts w:cstheme="minorHAnsi"/>
          <w:b/>
          <w:bCs/>
          <w:sz w:val="28"/>
          <w:szCs w:val="24"/>
          <w:lang w:val="el-GR"/>
        </w:rPr>
        <w:t>Η ΓΙΑ ΥΠΟΒΟΛΗ ΔΗΛΩΣΗΣ ΣΥΜΜΕΤΟΧΗΣ ΕΚΠΑΙΔΕΥΤΙΚΩΝ ΠΕ07</w:t>
      </w:r>
    </w:p>
    <w:p w14:paraId="08872992" w14:textId="77777777" w:rsidR="00B2032F" w:rsidRPr="00D47646" w:rsidRDefault="00B77ADB" w:rsidP="00D47646">
      <w:pPr>
        <w:shd w:val="clear" w:color="auto" w:fill="DEEAF6" w:themeFill="accent1" w:themeFillTint="33"/>
        <w:spacing w:after="0" w:line="360" w:lineRule="auto"/>
        <w:jc w:val="center"/>
        <w:rPr>
          <w:rFonts w:cstheme="minorHAnsi"/>
          <w:b/>
          <w:bCs/>
          <w:sz w:val="28"/>
          <w:szCs w:val="24"/>
          <w:lang w:val="el-GR"/>
        </w:rPr>
      </w:pPr>
      <w:r w:rsidRPr="00D47646">
        <w:rPr>
          <w:rFonts w:cstheme="minorHAnsi"/>
          <w:b/>
          <w:bCs/>
          <w:sz w:val="28"/>
          <w:szCs w:val="24"/>
          <w:lang w:val="el-GR"/>
        </w:rPr>
        <w:t xml:space="preserve">ΣΤΟ ΕΞ ΑΠΟΣΤΑΣΕΩΣ ΕΠΙΜΟΡΦΩΤΙΚΟ ΠΡΟΓΡΑΜΜΑ ΜΕ ΤΙΤΛΟ </w:t>
      </w:r>
    </w:p>
    <w:p w14:paraId="0B2CEB5D" w14:textId="53B06FC5" w:rsidR="00DC251D" w:rsidRPr="00D47646" w:rsidRDefault="00B77ADB" w:rsidP="00D47646">
      <w:pPr>
        <w:shd w:val="clear" w:color="auto" w:fill="DEEAF6" w:themeFill="accent1" w:themeFillTint="33"/>
        <w:spacing w:after="0" w:line="360" w:lineRule="auto"/>
        <w:jc w:val="center"/>
        <w:rPr>
          <w:rFonts w:cstheme="minorHAnsi"/>
          <w:b/>
          <w:bCs/>
          <w:sz w:val="28"/>
          <w:szCs w:val="24"/>
          <w:lang w:val="el-GR"/>
        </w:rPr>
      </w:pPr>
      <w:r w:rsidRPr="00D47646">
        <w:rPr>
          <w:rFonts w:cstheme="minorHAnsi"/>
          <w:b/>
          <w:bCs/>
          <w:sz w:val="28"/>
          <w:szCs w:val="24"/>
          <w:lang w:val="el-GR"/>
        </w:rPr>
        <w:t>«</w:t>
      </w:r>
      <w:r w:rsidR="00B2032F" w:rsidRPr="00D47646">
        <w:rPr>
          <w:rFonts w:cstheme="minorHAnsi"/>
          <w:b/>
          <w:bCs/>
          <w:sz w:val="28"/>
          <w:szCs w:val="24"/>
          <w:lang w:val="el-GR"/>
        </w:rPr>
        <w:t xml:space="preserve">Η ΧΡΗΣΗ ΤΟΥ </w:t>
      </w:r>
      <w:r w:rsidR="00B2032F" w:rsidRPr="00D47646">
        <w:rPr>
          <w:rFonts w:cstheme="minorHAnsi"/>
          <w:b/>
          <w:bCs/>
          <w:sz w:val="28"/>
          <w:szCs w:val="24"/>
          <w:lang w:val="en-US"/>
        </w:rPr>
        <w:t>PORTFOLIO</w:t>
      </w:r>
      <w:r w:rsidR="00B2032F" w:rsidRPr="00D47646">
        <w:rPr>
          <w:rFonts w:cstheme="minorHAnsi"/>
          <w:b/>
          <w:bCs/>
          <w:sz w:val="28"/>
          <w:szCs w:val="24"/>
          <w:lang w:val="el-GR"/>
        </w:rPr>
        <w:t xml:space="preserve"> ΣΤΗΝ ΠΡΩΤΟΒΑΘΜΙΑ ΚΑΙ </w:t>
      </w:r>
    </w:p>
    <w:p w14:paraId="03C8A904" w14:textId="2CBDDF51" w:rsidR="00B2032F" w:rsidRPr="00D47646" w:rsidRDefault="00B2032F" w:rsidP="00D47646">
      <w:pPr>
        <w:shd w:val="clear" w:color="auto" w:fill="DEEAF6" w:themeFill="accent1" w:themeFillTint="33"/>
        <w:spacing w:after="0" w:line="360" w:lineRule="auto"/>
        <w:jc w:val="center"/>
        <w:rPr>
          <w:rFonts w:cstheme="minorHAnsi"/>
          <w:b/>
          <w:bCs/>
          <w:sz w:val="28"/>
          <w:szCs w:val="24"/>
          <w:lang w:val="el-GR"/>
        </w:rPr>
      </w:pPr>
      <w:r w:rsidRPr="00D47646">
        <w:rPr>
          <w:rFonts w:cstheme="minorHAnsi"/>
          <w:b/>
          <w:bCs/>
          <w:sz w:val="28"/>
          <w:szCs w:val="24"/>
          <w:lang w:val="el-GR"/>
        </w:rPr>
        <w:t>ΔΕΥΤΕΡΟΒΑΘΜΙΑ ΕΚΠΑΙΔΕΥΣΗ»</w:t>
      </w:r>
    </w:p>
    <w:p w14:paraId="4D215436" w14:textId="77777777" w:rsidR="00FD49EE" w:rsidRDefault="00FD49EE" w:rsidP="00A265C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  <w:lang w:val="el-GR"/>
        </w:rPr>
      </w:pPr>
    </w:p>
    <w:p w14:paraId="14A4E3C2" w14:textId="77777777" w:rsidR="00B17570" w:rsidRPr="00A265C9" w:rsidRDefault="00B17570" w:rsidP="00A265C9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  <w:lang w:val="el-GR"/>
        </w:rPr>
      </w:pPr>
    </w:p>
    <w:p w14:paraId="12A86D5E" w14:textId="0710B075" w:rsidR="005B11BF" w:rsidRPr="00882063" w:rsidRDefault="00F12B2F" w:rsidP="00882063">
      <w:pPr>
        <w:pStyle w:val="Default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bCs/>
          <w:sz w:val="22"/>
          <w:szCs w:val="22"/>
          <w:lang w:val="en-US"/>
        </w:rPr>
        <w:t>To</w:t>
      </w:r>
      <w:r w:rsidR="00A265C9" w:rsidRPr="0088206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6F5CD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Ινστιτούτο </w:t>
      </w:r>
      <w:r w:rsidR="00FD49E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>Ε</w:t>
      </w:r>
      <w:r w:rsidR="006F5CD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>κπαιδευτικής</w:t>
      </w:r>
      <w:r w:rsidR="00FD49E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Π</w:t>
      </w:r>
      <w:r w:rsidR="006F5CD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>ολιτικής</w:t>
      </w:r>
      <w:r w:rsidR="00FD49E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σε συνεργασία </w:t>
      </w:r>
      <w:r w:rsidR="005B11BF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με το </w:t>
      </w:r>
      <w:r w:rsidR="005B11BF" w:rsidRPr="00882063">
        <w:rPr>
          <w:rFonts w:asciiTheme="minorHAnsi" w:hAnsiTheme="minorHAnsi" w:cstheme="minorHAnsi"/>
          <w:bCs/>
          <w:sz w:val="22"/>
          <w:szCs w:val="22"/>
        </w:rPr>
        <w:t>Goethe</w:t>
      </w:r>
      <w:r w:rsidR="005B11BF" w:rsidRPr="00882063">
        <w:rPr>
          <w:rFonts w:asciiTheme="minorHAnsi" w:hAnsiTheme="minorHAnsi" w:cstheme="minorHAnsi"/>
          <w:bCs/>
          <w:sz w:val="22"/>
          <w:szCs w:val="22"/>
          <w:lang w:val="el-GR"/>
        </w:rPr>
        <w:t>-</w:t>
      </w:r>
      <w:r w:rsidR="005B11BF" w:rsidRPr="00882063">
        <w:rPr>
          <w:rFonts w:asciiTheme="minorHAnsi" w:hAnsiTheme="minorHAnsi" w:cstheme="minorHAnsi"/>
          <w:bCs/>
          <w:sz w:val="22"/>
          <w:szCs w:val="22"/>
        </w:rPr>
        <w:t>Institut</w:t>
      </w:r>
      <w:r w:rsidR="00F43AD4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  <w:r w:rsidR="005B11BF" w:rsidRPr="00882063">
        <w:rPr>
          <w:rFonts w:asciiTheme="minorHAnsi" w:hAnsiTheme="minorHAnsi" w:cstheme="minorHAnsi"/>
          <w:bCs/>
          <w:sz w:val="22"/>
          <w:szCs w:val="22"/>
        </w:rPr>
        <w:t>Athen</w:t>
      </w:r>
      <w:r w:rsidR="00047B3D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(Σύμφωνο Συνεργασίας, 2017) </w:t>
      </w:r>
      <w:r w:rsidR="00FD49E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απευθύνει πρόσκληση </w:t>
      </w:r>
      <w:r w:rsidR="00BD0A5A" w:rsidRPr="00882063">
        <w:rPr>
          <w:rFonts w:asciiTheme="minorHAnsi" w:hAnsiTheme="minorHAnsi" w:cstheme="minorHAnsi"/>
          <w:bCs/>
          <w:sz w:val="22"/>
          <w:szCs w:val="22"/>
          <w:lang w:val="el-GR"/>
        </w:rPr>
        <w:t>εκδήλωσης ε</w:t>
      </w:r>
      <w:r w:rsidR="00F62904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νδιαφέροντος για συμμετοχή </w:t>
      </w:r>
      <w:r w:rsidR="008F1D51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στην πρώτη επιμορφωτική περίοδο του </w:t>
      </w:r>
      <w:r w:rsidR="00BD0A5A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εξ αποστάσεως </w:t>
      </w:r>
      <w:r w:rsidR="008F1D51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προγράμματος </w:t>
      </w:r>
      <w:r w:rsidR="00A02874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με τίτλο </w:t>
      </w:r>
      <w:r w:rsidR="00A02874" w:rsidRPr="00882063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 xml:space="preserve">«Η χρήση του </w:t>
      </w:r>
      <w:r w:rsidR="00A02874" w:rsidRPr="00882063">
        <w:rPr>
          <w:rFonts w:asciiTheme="minorHAnsi" w:hAnsiTheme="minorHAnsi" w:cstheme="minorHAnsi"/>
          <w:b/>
          <w:bCs/>
          <w:i/>
          <w:sz w:val="22"/>
          <w:szCs w:val="22"/>
        </w:rPr>
        <w:t>Portfolio</w:t>
      </w:r>
      <w:r w:rsidR="005B72B4" w:rsidRPr="00882063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 xml:space="preserve"> </w:t>
      </w:r>
      <w:r w:rsidR="00A02874" w:rsidRPr="00882063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>στην πρωτοβάθμια και δευτεροβάθμια εκπαίδευση»</w:t>
      </w:r>
      <w:r w:rsidR="005B72B4" w:rsidRPr="00882063">
        <w:rPr>
          <w:rFonts w:asciiTheme="minorHAnsi" w:hAnsiTheme="minorHAnsi" w:cstheme="minorHAnsi"/>
          <w:b/>
          <w:bCs/>
          <w:i/>
          <w:sz w:val="22"/>
          <w:szCs w:val="22"/>
          <w:lang w:val="el-GR"/>
        </w:rPr>
        <w:t>.</w:t>
      </w:r>
      <w:r w:rsidR="005B72B4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</w:t>
      </w:r>
    </w:p>
    <w:p w14:paraId="5525E8E2" w14:textId="5850641F" w:rsidR="006B3B78" w:rsidRPr="00882063" w:rsidRDefault="00565E8A" w:rsidP="0088206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bCs/>
          <w:sz w:val="22"/>
          <w:szCs w:val="22"/>
          <w:lang w:val="el-GR"/>
        </w:rPr>
        <w:t>Στ</w:t>
      </w:r>
      <w:r w:rsidR="00BD0A5A" w:rsidRPr="00882063">
        <w:rPr>
          <w:rFonts w:asciiTheme="minorHAnsi" w:hAnsiTheme="minorHAnsi" w:cstheme="minorHAnsi"/>
          <w:bCs/>
          <w:sz w:val="22"/>
          <w:szCs w:val="22"/>
          <w:lang w:val="el-GR"/>
        </w:rPr>
        <w:t>ο</w:t>
      </w:r>
      <w:r w:rsidR="00FD49E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εξ αποστάσεως </w:t>
      </w:r>
      <w:r w:rsidRPr="00882063">
        <w:rPr>
          <w:rFonts w:asciiTheme="minorHAnsi" w:hAnsiTheme="minorHAnsi" w:cstheme="minorHAnsi"/>
          <w:bCs/>
          <w:sz w:val="22"/>
          <w:szCs w:val="22"/>
          <w:lang w:val="el-GR"/>
        </w:rPr>
        <w:t>ε</w:t>
      </w:r>
      <w:r w:rsidR="00BD0A5A" w:rsidRPr="00882063">
        <w:rPr>
          <w:rFonts w:asciiTheme="minorHAnsi" w:hAnsiTheme="minorHAnsi" w:cstheme="minorHAnsi"/>
          <w:bCs/>
          <w:sz w:val="22"/>
          <w:szCs w:val="22"/>
          <w:lang w:val="el-GR"/>
        </w:rPr>
        <w:t>πιμορφωτικό πρόγραμμα</w:t>
      </w:r>
      <w:r w:rsidR="00FD49EE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καλούνται να συμμετάσχουν</w:t>
      </w:r>
      <w:r w:rsidR="00FD49EE" w:rsidRPr="0088206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 </w:t>
      </w:r>
      <w:r w:rsidR="00FD49EE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εκπαιδευτικοί </w:t>
      </w:r>
      <w:r w:rsidR="00A02874" w:rsidRPr="00882063">
        <w:rPr>
          <w:rFonts w:asciiTheme="minorHAnsi" w:hAnsiTheme="minorHAnsi" w:cstheme="minorHAnsi"/>
          <w:sz w:val="22"/>
          <w:szCs w:val="22"/>
          <w:lang w:val="el-GR"/>
        </w:rPr>
        <w:t>Γερμανικής Γλώσσας ΠΕ07</w:t>
      </w:r>
      <w:r w:rsidR="00672888" w:rsidRPr="0088206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5B72B4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B3B78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Πρωτοβάθμιας και Δευτεροβάθμιας Εκπαίδευσης </w:t>
      </w:r>
      <w:r w:rsidR="00962DD6" w:rsidRPr="00882063">
        <w:rPr>
          <w:rFonts w:asciiTheme="minorHAnsi" w:hAnsiTheme="minorHAnsi" w:cstheme="minorHAnsi"/>
          <w:sz w:val="22"/>
          <w:szCs w:val="22"/>
          <w:lang w:val="el-GR"/>
        </w:rPr>
        <w:t>δημοσίων και ιδιωτικών σχολείων</w:t>
      </w:r>
      <w:r w:rsidR="00672888" w:rsidRPr="0088206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962DD6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π</w:t>
      </w:r>
      <w:r w:rsidR="00962DD6" w:rsidRPr="00882063">
        <w:rPr>
          <w:rFonts w:asciiTheme="minorHAnsi" w:hAnsiTheme="minorHAnsi" w:cstheme="minorHAnsi"/>
          <w:bCs/>
          <w:sz w:val="22"/>
          <w:szCs w:val="22"/>
          <w:lang w:val="el-GR"/>
        </w:rPr>
        <w:t>ου διδάσκουν σε σχολεία των αντίστοιχων βαθμίδων</w:t>
      </w:r>
      <w:r w:rsidR="00F9066C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και μονάδων</w:t>
      </w:r>
      <w:r w:rsidR="00962DD6" w:rsidRPr="00882063">
        <w:rPr>
          <w:rFonts w:asciiTheme="minorHAnsi" w:hAnsiTheme="minorHAnsi" w:cstheme="minorHAnsi"/>
          <w:bCs/>
          <w:sz w:val="22"/>
          <w:szCs w:val="22"/>
          <w:lang w:val="el-GR"/>
        </w:rPr>
        <w:t xml:space="preserve"> κατά  το τρέχον σχολικό έτος 2022-2023.</w:t>
      </w:r>
    </w:p>
    <w:p w14:paraId="440F8209" w14:textId="77777777" w:rsidR="008943F4" w:rsidRPr="00882063" w:rsidRDefault="008943F4" w:rsidP="00882063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el-GR"/>
        </w:rPr>
      </w:pPr>
    </w:p>
    <w:p w14:paraId="2F99B624" w14:textId="36ED586C" w:rsidR="00A265C9" w:rsidRPr="00882063" w:rsidRDefault="00A265C9" w:rsidP="00882063">
      <w:pPr>
        <w:spacing w:after="0" w:line="360" w:lineRule="auto"/>
        <w:jc w:val="both"/>
        <w:rPr>
          <w:rFonts w:eastAsia="Calibri" w:cstheme="minorHAnsi"/>
          <w:b/>
          <w:bCs/>
          <w:iCs/>
          <w:color w:val="000000" w:themeColor="text1"/>
          <w:u w:val="single"/>
        </w:rPr>
      </w:pPr>
      <w:r w:rsidRPr="00882063">
        <w:rPr>
          <w:rFonts w:eastAsia="Calibri" w:cstheme="minorHAnsi"/>
          <w:b/>
          <w:bCs/>
          <w:iCs/>
          <w:color w:val="000000" w:themeColor="text1"/>
          <w:u w:val="single"/>
          <w:lang w:val="el-GR"/>
        </w:rPr>
        <w:t>1</w:t>
      </w:r>
      <w:r w:rsidRPr="00882063">
        <w:rPr>
          <w:rFonts w:eastAsia="Calibri" w:cstheme="minorHAnsi"/>
          <w:b/>
          <w:bCs/>
          <w:iCs/>
          <w:color w:val="000000" w:themeColor="text1"/>
          <w:u w:val="single"/>
        </w:rPr>
        <w:t>. ΠΕΡΙΓΡΑΦΗ ΕΞ ΑΠΟΣΤΑΣΕΩΣ ΕΠΙΜΟΡΦΩΓΙΚΟΥ ΠΡΟΓΡΑΜΜΑΤΟΣ</w:t>
      </w:r>
    </w:p>
    <w:p w14:paraId="40667A8C" w14:textId="4A65FCCD" w:rsidR="005B11BF" w:rsidRPr="00882063" w:rsidRDefault="00D371CF" w:rsidP="0088206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b/>
          <w:bCs/>
          <w:sz w:val="22"/>
          <w:szCs w:val="22"/>
        </w:rPr>
        <w:t>1.</w:t>
      </w:r>
      <w:r w:rsidR="00A265C9" w:rsidRPr="00882063">
        <w:rPr>
          <w:rFonts w:asciiTheme="minorHAnsi" w:hAnsiTheme="minorHAnsi" w:cstheme="minorHAnsi"/>
          <w:b/>
          <w:bCs/>
          <w:sz w:val="22"/>
          <w:szCs w:val="22"/>
          <w:lang w:val="el-GR"/>
        </w:rPr>
        <w:t>1.</w:t>
      </w:r>
      <w:r w:rsidRPr="0088206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D49EE" w:rsidRPr="00882063">
        <w:rPr>
          <w:rFonts w:asciiTheme="minorHAnsi" w:hAnsiTheme="minorHAnsi" w:cstheme="minorHAnsi"/>
          <w:b/>
          <w:bCs/>
          <w:sz w:val="22"/>
          <w:szCs w:val="22"/>
          <w:lang w:val="el-GR"/>
        </w:rPr>
        <w:t xml:space="preserve">Το αντικείμενο της επιμόρφωσης </w:t>
      </w:r>
    </w:p>
    <w:p w14:paraId="367818FD" w14:textId="36BC87BD" w:rsidR="008A14DF" w:rsidRPr="00882063" w:rsidRDefault="008A14DF" w:rsidP="0088206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sz w:val="22"/>
          <w:szCs w:val="22"/>
          <w:lang w:val="el-GR"/>
        </w:rPr>
        <w:t>Οι συμμετέχοντες</w:t>
      </w:r>
      <w:r w:rsidR="00156AD6" w:rsidRPr="00882063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E55B75" w:rsidRPr="00882063">
        <w:rPr>
          <w:rFonts w:asciiTheme="minorHAnsi" w:hAnsiTheme="minorHAnsi" w:cstheme="minorHAnsi"/>
          <w:sz w:val="22"/>
          <w:szCs w:val="22"/>
          <w:lang w:val="el-GR"/>
        </w:rPr>
        <w:t>-</w:t>
      </w:r>
      <w:proofErr w:type="spellStart"/>
      <w:r w:rsidR="00BB566A" w:rsidRPr="00882063">
        <w:rPr>
          <w:rFonts w:asciiTheme="minorHAnsi" w:hAnsiTheme="minorHAnsi" w:cstheme="minorHAnsi"/>
          <w:sz w:val="22"/>
          <w:szCs w:val="22"/>
          <w:lang w:val="el-GR"/>
        </w:rPr>
        <w:t>ουσ</w:t>
      </w:r>
      <w:r w:rsidR="00156AD6" w:rsidRPr="00882063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="003C23BD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θα έχουν την ευκαιρία να ενημερωθούν για τις διάφορες δυνατότητες </w:t>
      </w:r>
      <w:r w:rsidR="00A02874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που προσφέρει η δημιουργία </w:t>
      </w:r>
      <w:r w:rsidR="00565E8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και η αξιοποίηση της μεθόδου </w:t>
      </w:r>
      <w:r w:rsidRPr="00882063">
        <w:rPr>
          <w:rFonts w:asciiTheme="minorHAnsi" w:hAnsiTheme="minorHAnsi" w:cstheme="minorHAnsi"/>
          <w:sz w:val="22"/>
          <w:szCs w:val="22"/>
          <w:lang w:val="en-GB"/>
        </w:rPr>
        <w:t>portfolio</w:t>
      </w:r>
      <w:r w:rsidR="00B66513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4422F9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και να </w:t>
      </w:r>
      <w:r w:rsidR="00E55B75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αναγνωρίσουν </w:t>
      </w:r>
      <w:r w:rsidR="00A02874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την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προστιθέμενη αξία </w:t>
      </w:r>
      <w:r w:rsidR="00565E8A" w:rsidRPr="00882063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="004422F9" w:rsidRPr="00882063">
        <w:rPr>
          <w:rFonts w:asciiTheme="minorHAnsi" w:hAnsiTheme="minorHAnsi" w:cstheme="minorHAnsi"/>
          <w:sz w:val="22"/>
          <w:szCs w:val="22"/>
          <w:lang w:val="el-GR"/>
        </w:rPr>
        <w:t>ς</w:t>
      </w:r>
      <w:r w:rsidR="00565E8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στο μάθημα</w:t>
      </w:r>
      <w:r w:rsidR="00962DD6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της</w:t>
      </w:r>
      <w:r w:rsidR="00962DD6" w:rsidRPr="00882063">
        <w:rPr>
          <w:rFonts w:asciiTheme="minorHAnsi" w:hAnsiTheme="minorHAnsi" w:cstheme="minorHAnsi"/>
          <w:color w:val="auto"/>
          <w:sz w:val="22"/>
          <w:szCs w:val="22"/>
          <w:lang w:val="el-GR"/>
        </w:rPr>
        <w:t xml:space="preserve"> </w:t>
      </w:r>
      <w:r w:rsidR="00962DD6" w:rsidRPr="00882063">
        <w:rPr>
          <w:rFonts w:asciiTheme="minorHAnsi" w:hAnsiTheme="minorHAnsi" w:cstheme="minorHAnsi"/>
          <w:sz w:val="22"/>
          <w:szCs w:val="22"/>
          <w:lang w:val="el-GR"/>
        </w:rPr>
        <w:t>Γερμανικής ως ξένης γλώσσας</w:t>
      </w:r>
      <w:r w:rsidR="00565E8A" w:rsidRPr="0088206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38636A5E" w14:textId="2F68344F" w:rsidR="00A02874" w:rsidRPr="00882063" w:rsidRDefault="008A14DF" w:rsidP="00882063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sz w:val="22"/>
          <w:szCs w:val="22"/>
          <w:lang w:val="el-GR"/>
        </w:rPr>
        <w:t>Οι συμμε</w:t>
      </w:r>
      <w:r w:rsidR="00DC251D" w:rsidRPr="00882063">
        <w:rPr>
          <w:rFonts w:asciiTheme="minorHAnsi" w:hAnsiTheme="minorHAnsi" w:cstheme="minorHAnsi"/>
          <w:sz w:val="22"/>
          <w:szCs w:val="22"/>
          <w:lang w:val="el-GR"/>
        </w:rPr>
        <w:t>τέχοντες/</w:t>
      </w:r>
      <w:r w:rsidR="00E55B75" w:rsidRPr="00882063">
        <w:rPr>
          <w:rFonts w:asciiTheme="minorHAnsi" w:hAnsiTheme="minorHAnsi" w:cstheme="minorHAnsi"/>
          <w:sz w:val="22"/>
          <w:szCs w:val="22"/>
          <w:lang w:val="el-GR"/>
        </w:rPr>
        <w:t>-</w:t>
      </w:r>
      <w:proofErr w:type="spellStart"/>
      <w:r w:rsidR="00DC251D" w:rsidRPr="00882063">
        <w:rPr>
          <w:rFonts w:asciiTheme="minorHAnsi" w:hAnsiTheme="minorHAnsi" w:cstheme="minorHAnsi"/>
          <w:sz w:val="22"/>
          <w:szCs w:val="22"/>
          <w:lang w:val="el-GR"/>
        </w:rPr>
        <w:t>ουσες</w:t>
      </w:r>
      <w:proofErr w:type="spellEnd"/>
      <w:r w:rsidR="00DC251D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εκπαιδευτικοί</w:t>
      </w:r>
      <w:r w:rsidR="003C23BD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55EE9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θα είναι σε </w:t>
      </w:r>
      <w:r w:rsidR="00185478" w:rsidRPr="00882063">
        <w:rPr>
          <w:rFonts w:asciiTheme="minorHAnsi" w:hAnsiTheme="minorHAnsi" w:cstheme="minorHAnsi"/>
          <w:sz w:val="22"/>
          <w:szCs w:val="22"/>
          <w:lang w:val="el-GR"/>
        </w:rPr>
        <w:t>θέση</w:t>
      </w:r>
      <w:r w:rsidR="00A55EE9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C23BD" w:rsidRPr="00882063">
        <w:rPr>
          <w:rFonts w:asciiTheme="minorHAnsi" w:hAnsiTheme="minorHAnsi" w:cstheme="minorHAnsi"/>
          <w:sz w:val="22"/>
          <w:szCs w:val="22"/>
          <w:lang w:val="el-GR"/>
        </w:rPr>
        <w:t>μετά την ολοκλήρωση τ</w:t>
      </w:r>
      <w:r w:rsidR="00537D62" w:rsidRPr="00882063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="003C23BD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37D62" w:rsidRPr="00882063">
        <w:rPr>
          <w:rFonts w:asciiTheme="minorHAnsi" w:hAnsiTheme="minorHAnsi" w:cstheme="minorHAnsi"/>
          <w:sz w:val="22"/>
          <w:szCs w:val="22"/>
          <w:lang w:val="el-GR"/>
        </w:rPr>
        <w:t>επιμορφωτικού προγράμματος</w:t>
      </w:r>
      <w:r w:rsidR="004422F9" w:rsidRPr="00882063">
        <w:rPr>
          <w:rFonts w:asciiTheme="minorHAnsi" w:hAnsiTheme="minorHAnsi" w:cstheme="minorHAnsi"/>
          <w:sz w:val="22"/>
          <w:szCs w:val="22"/>
          <w:lang w:val="el-GR"/>
        </w:rPr>
        <w:t>:</w:t>
      </w:r>
    </w:p>
    <w:p w14:paraId="58F4646D" w14:textId="51DF0BC8" w:rsidR="00575E12" w:rsidRPr="00882063" w:rsidRDefault="00537D62" w:rsidP="00882063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α </w:t>
      </w:r>
      <w:r w:rsidR="00A017EB" w:rsidRPr="00882063">
        <w:rPr>
          <w:rFonts w:asciiTheme="minorHAnsi" w:hAnsiTheme="minorHAnsi" w:cstheme="minorHAnsi"/>
          <w:sz w:val="22"/>
          <w:szCs w:val="22"/>
          <w:lang w:val="el-GR"/>
        </w:rPr>
        <w:t>σχεδιάζουν τη διδασκαλία τους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σύμφωνα με </w:t>
      </w:r>
      <w:r w:rsidR="00565E8A" w:rsidRPr="00882063">
        <w:rPr>
          <w:rFonts w:asciiTheme="minorHAnsi" w:hAnsiTheme="minorHAnsi" w:cstheme="minorHAnsi"/>
          <w:sz w:val="22"/>
          <w:szCs w:val="22"/>
          <w:lang w:val="el-GR"/>
        </w:rPr>
        <w:t>συγκεκριμένους διδακτικούς στόχους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A017EB" w:rsidRPr="00882063">
        <w:rPr>
          <w:rFonts w:asciiTheme="minorHAnsi" w:hAnsiTheme="minorHAnsi" w:cstheme="minorHAnsi"/>
          <w:sz w:val="22"/>
          <w:szCs w:val="22"/>
          <w:lang w:val="el-GR"/>
        </w:rPr>
        <w:t>και μέσα από τη συνεργασία τους με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συναδέλφους και με ομάδες μαθητών</w:t>
      </w:r>
      <w:r w:rsidR="00565E8A" w:rsidRPr="00882063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E55B75" w:rsidRPr="00882063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565E8A" w:rsidRPr="00882063">
        <w:rPr>
          <w:rFonts w:asciiTheme="minorHAnsi" w:hAnsiTheme="minorHAnsi" w:cstheme="minorHAnsi"/>
          <w:sz w:val="22"/>
          <w:szCs w:val="22"/>
          <w:lang w:val="el-GR"/>
        </w:rPr>
        <w:t>τριών</w:t>
      </w:r>
      <w:r w:rsidR="00014858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ν</w:t>
      </w:r>
      <w:r w:rsidR="00014858" w:rsidRPr="00882063">
        <w:rPr>
          <w:rFonts w:asciiTheme="minorHAnsi" w:hAnsiTheme="minorHAnsi" w:cstheme="minorHAnsi"/>
          <w:sz w:val="22"/>
          <w:szCs w:val="22"/>
          <w:lang w:val="el-GR"/>
        </w:rPr>
        <w:t>α είναι σε θέση να δημιουργούν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ένα </w:t>
      </w:r>
      <w:r w:rsidR="00575E12" w:rsidRPr="00882063">
        <w:rPr>
          <w:rFonts w:asciiTheme="minorHAnsi" w:hAnsiTheme="minorHAnsi" w:cstheme="minorHAnsi"/>
          <w:sz w:val="22"/>
          <w:szCs w:val="22"/>
          <w:lang w:val="el-GR"/>
        </w:rPr>
        <w:t>ανοικτό κα</w:t>
      </w:r>
      <w:r w:rsidR="00E32C4E" w:rsidRPr="00882063">
        <w:rPr>
          <w:rFonts w:asciiTheme="minorHAnsi" w:hAnsiTheme="minorHAnsi" w:cstheme="minorHAnsi"/>
          <w:sz w:val="22"/>
          <w:szCs w:val="22"/>
          <w:lang w:val="el-GR"/>
        </w:rPr>
        <w:t>ι ευέλικτο μαθησιακό περιβάλλον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</w:p>
    <w:p w14:paraId="32BD7FFE" w14:textId="731E0419" w:rsidR="008A14DF" w:rsidRPr="00882063" w:rsidRDefault="00537D62" w:rsidP="00882063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sz w:val="22"/>
          <w:szCs w:val="22"/>
          <w:lang w:val="el-GR"/>
        </w:rPr>
        <w:t>ν</w:t>
      </w:r>
      <w:r w:rsidR="008F318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α 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>δομ</w:t>
      </w:r>
      <w:r w:rsidR="00FC2028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ούν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τη</w:t>
      </w:r>
      <w:r w:rsidR="00FC2028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διδασκαλία τους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κα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ι να διαμορφώνουν το περιεχόμενό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521E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της 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και τις </w:t>
      </w:r>
      <w:r w:rsidR="00C521E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αντίστοιχες 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>δραστηριότητες</w:t>
      </w:r>
      <w:r w:rsidR="00C521EA" w:rsidRPr="00882063">
        <w:rPr>
          <w:rFonts w:asciiTheme="minorHAnsi" w:hAnsiTheme="minorHAnsi" w:cstheme="minorHAnsi"/>
          <w:sz w:val="22"/>
          <w:szCs w:val="22"/>
          <w:lang w:val="el-GR"/>
        </w:rPr>
        <w:t>, σύμφωνα με τη</w:t>
      </w:r>
      <w:r w:rsidR="00575E12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διδακτική εμπειρία</w:t>
      </w:r>
      <w:r w:rsidR="00C521E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τους</w:t>
      </w:r>
      <w:r w:rsidR="00575E12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και </w:t>
      </w:r>
      <w:r w:rsidR="00A84AC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να το προσαρμόζουν </w:t>
      </w:r>
      <w:r w:rsidR="00575E12" w:rsidRPr="00882063">
        <w:rPr>
          <w:rFonts w:asciiTheme="minorHAnsi" w:hAnsiTheme="minorHAnsi" w:cstheme="minorHAnsi"/>
          <w:sz w:val="22"/>
          <w:szCs w:val="22"/>
          <w:lang w:val="el-GR"/>
        </w:rPr>
        <w:t>στις ανάγκες και τα ενδιαφέροντα των μαθητών/</w:t>
      </w:r>
      <w:r w:rsidR="00E55B75" w:rsidRPr="00882063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A84ACA" w:rsidRPr="00882063"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575E12" w:rsidRPr="00882063">
        <w:rPr>
          <w:rFonts w:asciiTheme="minorHAnsi" w:hAnsiTheme="minorHAnsi" w:cstheme="minorHAnsi"/>
          <w:sz w:val="22"/>
          <w:szCs w:val="22"/>
          <w:lang w:val="el-GR"/>
        </w:rPr>
        <w:t>ριών</w:t>
      </w:r>
      <w:r w:rsidR="00A84AC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τους,</w:t>
      </w:r>
      <w:r w:rsidR="00A84AC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</w:p>
    <w:p w14:paraId="2AE3F74F" w14:textId="0FA34B4A" w:rsidR="00575E12" w:rsidRPr="00882063" w:rsidRDefault="00537D62" w:rsidP="00882063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sz w:val="22"/>
          <w:szCs w:val="22"/>
          <w:lang w:val="el-GR"/>
        </w:rPr>
        <w:lastRenderedPageBreak/>
        <w:t>ν</w:t>
      </w:r>
      <w:r w:rsidR="00A55EE9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α </w:t>
      </w:r>
      <w:r w:rsidR="00EF2425" w:rsidRPr="00882063">
        <w:rPr>
          <w:rFonts w:asciiTheme="minorHAnsi" w:hAnsiTheme="minorHAnsi" w:cstheme="minorHAnsi"/>
          <w:sz w:val="22"/>
          <w:szCs w:val="22"/>
          <w:lang w:val="el-GR"/>
        </w:rPr>
        <w:t>επιλέγουν και να αξιοποιούν</w:t>
      </w:r>
      <w:r w:rsidR="00CD7A37" w:rsidRPr="00882063">
        <w:rPr>
          <w:rFonts w:asciiTheme="minorHAnsi" w:hAnsiTheme="minorHAnsi" w:cstheme="minorHAnsi"/>
          <w:sz w:val="22"/>
          <w:szCs w:val="22"/>
          <w:lang w:val="el-GR"/>
        </w:rPr>
        <w:t>,</w:t>
      </w:r>
      <w:r w:rsidR="00EF2425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σε συνεργασία με τους</w:t>
      </w:r>
      <w:r w:rsidR="00176FA9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άλλους/</w:t>
      </w:r>
      <w:r w:rsidR="00672888" w:rsidRPr="00882063">
        <w:rPr>
          <w:rFonts w:asciiTheme="minorHAnsi" w:hAnsiTheme="minorHAnsi" w:cstheme="minorHAnsi"/>
          <w:sz w:val="22"/>
          <w:szCs w:val="22"/>
          <w:lang w:val="el-GR"/>
        </w:rPr>
        <w:t>-</w:t>
      </w:r>
      <w:proofErr w:type="spellStart"/>
      <w:r w:rsidRPr="00882063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CD7A37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συμμετέχοντες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E55B75" w:rsidRPr="00882063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proofErr w:type="spellStart"/>
      <w:r w:rsidR="00CD7A37" w:rsidRPr="00882063">
        <w:rPr>
          <w:rFonts w:asciiTheme="minorHAnsi" w:hAnsiTheme="minorHAnsi" w:cstheme="minorHAnsi"/>
          <w:sz w:val="22"/>
          <w:szCs w:val="22"/>
          <w:lang w:val="el-GR"/>
        </w:rPr>
        <w:t>ουσες</w:t>
      </w:r>
      <w:proofErr w:type="spellEnd"/>
      <w:r w:rsidR="00CD7A37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, 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εναλλακτικές </w:t>
      </w:r>
      <w:r w:rsidR="00287E20">
        <w:rPr>
          <w:rFonts w:asciiTheme="minorHAnsi" w:hAnsiTheme="minorHAnsi" w:cstheme="minorHAnsi"/>
          <w:sz w:val="22"/>
          <w:szCs w:val="22"/>
          <w:lang w:val="el-GR"/>
        </w:rPr>
        <w:t xml:space="preserve">τεχνικές </w:t>
      </w:r>
      <w:r w:rsidR="00CD7A37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και μορφές </w:t>
      </w:r>
      <w:r w:rsidR="00A02874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διδασκαλίας, </w:t>
      </w:r>
      <w:r w:rsidR="00B8731E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να τις </w:t>
      </w:r>
      <w:proofErr w:type="spellStart"/>
      <w:r w:rsidR="00575E12" w:rsidRPr="00882063">
        <w:rPr>
          <w:rFonts w:asciiTheme="minorHAnsi" w:hAnsiTheme="minorHAnsi" w:cstheme="minorHAnsi"/>
          <w:sz w:val="22"/>
          <w:szCs w:val="22"/>
          <w:lang w:val="el-GR"/>
        </w:rPr>
        <w:t>ανα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>στοχάζονται</w:t>
      </w:r>
      <w:proofErr w:type="spellEnd"/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και </w:t>
      </w:r>
      <w:r w:rsidR="00B8731E" w:rsidRPr="00882063">
        <w:rPr>
          <w:rFonts w:asciiTheme="minorHAnsi" w:hAnsiTheme="minorHAnsi" w:cstheme="minorHAnsi"/>
          <w:sz w:val="22"/>
          <w:szCs w:val="22"/>
          <w:lang w:val="el-GR"/>
        </w:rPr>
        <w:t>να τις αξιολογούν</w:t>
      </w:r>
      <w:r w:rsidR="00575E12" w:rsidRPr="00882063">
        <w:rPr>
          <w:rFonts w:asciiTheme="minorHAnsi" w:hAnsiTheme="minorHAnsi" w:cstheme="minorHAnsi"/>
          <w:sz w:val="22"/>
          <w:szCs w:val="22"/>
          <w:lang w:val="el-GR"/>
        </w:rPr>
        <w:t>.</w:t>
      </w:r>
    </w:p>
    <w:p w14:paraId="069368D8" w14:textId="77777777" w:rsidR="002A4D75" w:rsidRPr="00882063" w:rsidRDefault="002A4D75" w:rsidP="00882063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14:paraId="6029E375" w14:textId="0C9E186D" w:rsidR="009727DB" w:rsidRPr="00882063" w:rsidRDefault="002A4D75" w:rsidP="00882063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Στο πλαίσιο </w:t>
      </w:r>
      <w:r w:rsidR="007E6F90" w:rsidRPr="00882063">
        <w:rPr>
          <w:rFonts w:asciiTheme="minorHAnsi" w:hAnsiTheme="minorHAnsi" w:cstheme="minorHAnsi"/>
          <w:sz w:val="22"/>
          <w:szCs w:val="22"/>
          <w:lang w:val="el-GR"/>
        </w:rPr>
        <w:t>αυτού του επιμορφωτικού προγράμματος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ο</w:t>
      </w:r>
      <w:r w:rsidR="0063214C" w:rsidRPr="00882063">
        <w:rPr>
          <w:rFonts w:asciiTheme="minorHAnsi" w:hAnsiTheme="minorHAnsi" w:cstheme="minorHAnsi"/>
          <w:sz w:val="22"/>
          <w:szCs w:val="22"/>
          <w:lang w:val="el-GR"/>
        </w:rPr>
        <w:t>ι συμμετέχοντες</w:t>
      </w:r>
      <w:r w:rsidR="00C93671" w:rsidRPr="00882063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672888" w:rsidRPr="00882063">
        <w:rPr>
          <w:rFonts w:asciiTheme="minorHAnsi" w:hAnsiTheme="minorHAnsi" w:cstheme="minorHAnsi"/>
          <w:noProof/>
          <w:sz w:val="22"/>
          <w:szCs w:val="22"/>
          <w:lang w:val="el-GR" w:eastAsia="el-GR"/>
        </w:rPr>
        <w:t>-</w:t>
      </w:r>
      <w:proofErr w:type="spellStart"/>
      <w:r w:rsidR="00140DA7" w:rsidRPr="00882063">
        <w:rPr>
          <w:rFonts w:asciiTheme="minorHAnsi" w:hAnsiTheme="minorHAnsi" w:cstheme="minorHAnsi"/>
          <w:sz w:val="22"/>
          <w:szCs w:val="22"/>
          <w:lang w:val="el-GR"/>
        </w:rPr>
        <w:t>ουσες</w:t>
      </w:r>
      <w:proofErr w:type="spellEnd"/>
      <w:r w:rsidR="00140DA7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63214C" w:rsidRPr="00882063">
        <w:rPr>
          <w:rFonts w:asciiTheme="minorHAnsi" w:hAnsiTheme="minorHAnsi" w:cstheme="minorHAnsi"/>
          <w:sz w:val="22"/>
          <w:szCs w:val="22"/>
          <w:lang w:val="el-GR"/>
        </w:rPr>
        <w:t>εκπαιδευτικοί</w:t>
      </w:r>
      <w:r w:rsidR="008F318A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</w:p>
    <w:p w14:paraId="4207FA29" w14:textId="21670840" w:rsidR="0063214C" w:rsidRPr="00882063" w:rsidRDefault="0063214C" w:rsidP="00882063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sz w:val="22"/>
          <w:szCs w:val="22"/>
          <w:lang w:val="el-GR"/>
        </w:rPr>
        <w:t>επεξεργάζονται, αναλύουν και σχολιάζουν ποικίλες εργασίες, βίντεο, σενάρια διδασκαλίας και μάθησης, φύλλα αξιολόγησης με τη</w:t>
      </w:r>
      <w:r w:rsidR="00B500EE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βοήθεια παραδειγμάτων και διδακτικών προτάσεων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τόσο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κατά τη</w:t>
      </w:r>
      <w:r w:rsidR="00B500EE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διάρκεια τ</w:t>
      </w:r>
      <w:r w:rsidR="005B2FC5" w:rsidRPr="00882063">
        <w:rPr>
          <w:rFonts w:asciiTheme="minorHAnsi" w:hAnsiTheme="minorHAnsi" w:cstheme="minorHAnsi"/>
          <w:sz w:val="22"/>
          <w:szCs w:val="22"/>
          <w:lang w:val="el-GR"/>
        </w:rPr>
        <w:t>ου σύγχρονου</w:t>
      </w:r>
      <w:r w:rsidR="00140DA7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όσο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και </w:t>
      </w:r>
      <w:r w:rsidR="005B2FC5" w:rsidRPr="00882063">
        <w:rPr>
          <w:rFonts w:asciiTheme="minorHAnsi" w:hAnsiTheme="minorHAnsi" w:cstheme="minorHAnsi"/>
          <w:sz w:val="22"/>
          <w:szCs w:val="22"/>
          <w:lang w:val="el-GR"/>
        </w:rPr>
        <w:t>του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5B2FC5" w:rsidRPr="00882063">
        <w:rPr>
          <w:rFonts w:asciiTheme="minorHAnsi" w:hAnsiTheme="minorHAnsi" w:cstheme="minorHAnsi"/>
          <w:sz w:val="22"/>
          <w:szCs w:val="22"/>
          <w:lang w:val="el-GR"/>
        </w:rPr>
        <w:t>ασύγχρονου μέρους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>,</w:t>
      </w:r>
    </w:p>
    <w:p w14:paraId="4714DDFF" w14:textId="7419D0E9" w:rsidR="000214D5" w:rsidRPr="00882063" w:rsidRDefault="0063214C" w:rsidP="00882063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δημιουργούν σε συνεργασία με </w:t>
      </w:r>
      <w:r w:rsidR="005B2FC5" w:rsidRPr="00882063">
        <w:rPr>
          <w:rFonts w:asciiTheme="minorHAnsi" w:hAnsiTheme="minorHAnsi" w:cstheme="minorHAnsi"/>
          <w:sz w:val="22"/>
          <w:szCs w:val="22"/>
          <w:lang w:val="el-GR"/>
        </w:rPr>
        <w:t>άλλους/</w:t>
      </w:r>
      <w:r w:rsidR="00E55B75" w:rsidRPr="00882063">
        <w:rPr>
          <w:rFonts w:asciiTheme="minorHAnsi" w:hAnsiTheme="minorHAnsi" w:cstheme="minorHAnsi"/>
          <w:sz w:val="22"/>
          <w:szCs w:val="22"/>
          <w:lang w:val="el-GR"/>
        </w:rPr>
        <w:t>-</w:t>
      </w:r>
      <w:proofErr w:type="spellStart"/>
      <w:r w:rsidR="005B2FC5" w:rsidRPr="00882063">
        <w:rPr>
          <w:rFonts w:asciiTheme="minorHAnsi" w:hAnsiTheme="minorHAnsi" w:cstheme="minorHAnsi"/>
          <w:sz w:val="22"/>
          <w:szCs w:val="22"/>
          <w:lang w:val="el-GR"/>
        </w:rPr>
        <w:t>ες</w:t>
      </w:r>
      <w:proofErr w:type="spellEnd"/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συμμετέχοντες</w:t>
      </w:r>
      <w:r w:rsidR="005B2FC5" w:rsidRPr="00882063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E55B75" w:rsidRPr="00882063">
        <w:rPr>
          <w:rFonts w:asciiTheme="minorHAnsi" w:hAnsiTheme="minorHAnsi" w:cstheme="minorHAnsi"/>
          <w:sz w:val="22"/>
          <w:szCs w:val="22"/>
          <w:lang w:val="el-GR"/>
        </w:rPr>
        <w:t>-</w:t>
      </w:r>
      <w:proofErr w:type="spellStart"/>
      <w:r w:rsidR="009727DB" w:rsidRPr="00882063">
        <w:rPr>
          <w:rFonts w:asciiTheme="minorHAnsi" w:hAnsiTheme="minorHAnsi" w:cstheme="minorHAnsi"/>
          <w:sz w:val="22"/>
          <w:szCs w:val="22"/>
          <w:lang w:val="el-GR"/>
        </w:rPr>
        <w:t>ουσες</w:t>
      </w:r>
      <w:proofErr w:type="spellEnd"/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υλικό, το </w:t>
      </w:r>
      <w:r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οποίο </w:t>
      </w:r>
      <w:r w:rsidR="00B8731E" w:rsidRPr="00882063">
        <w:rPr>
          <w:rFonts w:asciiTheme="minorHAnsi" w:hAnsiTheme="minorHAnsi" w:cstheme="minorHAnsi"/>
          <w:sz w:val="22"/>
          <w:szCs w:val="22"/>
          <w:lang w:val="el-GR"/>
        </w:rPr>
        <w:t>παρουσιάζουν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και </w:t>
      </w:r>
      <w:r w:rsidR="00B8731E" w:rsidRPr="00882063">
        <w:rPr>
          <w:rFonts w:asciiTheme="minorHAnsi" w:hAnsiTheme="minorHAnsi" w:cstheme="minorHAnsi"/>
          <w:sz w:val="22"/>
          <w:szCs w:val="22"/>
          <w:lang w:val="el-GR"/>
        </w:rPr>
        <w:t>συζητούν</w:t>
      </w:r>
      <w:r w:rsidR="00E32C4E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8A14DF" w:rsidRPr="00882063">
        <w:rPr>
          <w:rFonts w:asciiTheme="minorHAnsi" w:hAnsiTheme="minorHAnsi" w:cstheme="minorHAnsi"/>
          <w:sz w:val="22"/>
          <w:szCs w:val="22"/>
          <w:lang w:val="el-GR"/>
        </w:rPr>
        <w:t>στην ο</w:t>
      </w:r>
      <w:r w:rsidR="00F62904" w:rsidRPr="00882063">
        <w:rPr>
          <w:rFonts w:asciiTheme="minorHAnsi" w:hAnsiTheme="minorHAnsi" w:cstheme="minorHAnsi"/>
          <w:sz w:val="22"/>
          <w:szCs w:val="22"/>
          <w:lang w:val="el-GR"/>
        </w:rPr>
        <w:t xml:space="preserve">μάδα έχοντας ως αφετηρία τις </w:t>
      </w:r>
      <w:r w:rsidR="00883675" w:rsidRPr="00882063">
        <w:rPr>
          <w:rFonts w:asciiTheme="minorHAnsi" w:hAnsiTheme="minorHAnsi" w:cstheme="minorHAnsi"/>
          <w:sz w:val="22"/>
          <w:szCs w:val="22"/>
          <w:lang w:val="el-GR"/>
        </w:rPr>
        <w:t>διδακτικές τους</w:t>
      </w:r>
      <w:r w:rsidR="008A14DF" w:rsidRPr="00882063">
        <w:rPr>
          <w:rFonts w:asciiTheme="minorHAnsi" w:hAnsiTheme="minorHAnsi"/>
          <w:sz w:val="22"/>
          <w:szCs w:val="22"/>
          <w:lang w:val="el-GR"/>
        </w:rPr>
        <w:t xml:space="preserve"> εμπειρίες</w:t>
      </w:r>
      <w:r w:rsidR="004B36BD" w:rsidRPr="00882063">
        <w:rPr>
          <w:rFonts w:asciiTheme="minorHAnsi" w:hAnsiTheme="minorHAnsi"/>
          <w:sz w:val="22"/>
          <w:szCs w:val="22"/>
          <w:lang w:val="el-GR"/>
        </w:rPr>
        <w:t xml:space="preserve">, το σχολικό περιβάλλον </w:t>
      </w:r>
      <w:r w:rsidR="00883675" w:rsidRPr="00882063">
        <w:rPr>
          <w:rFonts w:asciiTheme="minorHAnsi" w:hAnsiTheme="minorHAnsi"/>
          <w:sz w:val="22"/>
          <w:szCs w:val="22"/>
          <w:lang w:val="el-GR"/>
        </w:rPr>
        <w:t>καθώς και τα ενδιαφέροντα και τις</w:t>
      </w:r>
      <w:r w:rsidR="00185478" w:rsidRPr="00882063">
        <w:rPr>
          <w:rFonts w:asciiTheme="minorHAnsi" w:hAnsiTheme="minorHAnsi"/>
          <w:sz w:val="22"/>
          <w:szCs w:val="22"/>
          <w:lang w:val="el-GR"/>
        </w:rPr>
        <w:t xml:space="preserve"> </w:t>
      </w:r>
      <w:r w:rsidRPr="00882063">
        <w:rPr>
          <w:rFonts w:asciiTheme="minorHAnsi" w:hAnsiTheme="minorHAnsi"/>
          <w:sz w:val="22"/>
          <w:szCs w:val="22"/>
          <w:lang w:val="el-GR"/>
        </w:rPr>
        <w:t>ανάγκες των μαθητών/τριών</w:t>
      </w:r>
      <w:r w:rsidR="004B36BD" w:rsidRPr="00882063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5B2FC5" w:rsidRPr="00882063">
        <w:rPr>
          <w:rFonts w:asciiTheme="minorHAnsi" w:hAnsiTheme="minorHAnsi"/>
          <w:sz w:val="22"/>
          <w:szCs w:val="22"/>
          <w:lang w:val="el-GR"/>
        </w:rPr>
        <w:t>τους,</w:t>
      </w:r>
    </w:p>
    <w:p w14:paraId="06955715" w14:textId="65F0FE28" w:rsidR="00AD0D43" w:rsidRPr="00882063" w:rsidRDefault="00883675" w:rsidP="00882063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  <w:r w:rsidRPr="00882063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CA0032" w:rsidRPr="00882063">
        <w:rPr>
          <w:rFonts w:asciiTheme="minorHAnsi" w:hAnsiTheme="minorHAnsi"/>
          <w:sz w:val="22"/>
          <w:szCs w:val="22"/>
          <w:lang w:val="el-GR"/>
        </w:rPr>
        <w:t>επ</w:t>
      </w:r>
      <w:r w:rsidR="007B50C4" w:rsidRPr="00882063">
        <w:rPr>
          <w:rFonts w:asciiTheme="minorHAnsi" w:hAnsiTheme="minorHAnsi"/>
          <w:sz w:val="22"/>
          <w:szCs w:val="22"/>
          <w:lang w:val="el-GR"/>
        </w:rPr>
        <w:t>αναπροσδιορίζουν</w:t>
      </w:r>
      <w:r w:rsidR="00EB624B" w:rsidRPr="00882063">
        <w:rPr>
          <w:rFonts w:asciiTheme="minorHAnsi" w:hAnsiTheme="minorHAnsi"/>
          <w:sz w:val="22"/>
          <w:szCs w:val="22"/>
          <w:lang w:val="el-GR"/>
        </w:rPr>
        <w:t xml:space="preserve"> μέσα από την εφαρμογή </w:t>
      </w:r>
      <w:r w:rsidR="0077663F" w:rsidRPr="00882063">
        <w:rPr>
          <w:rFonts w:asciiTheme="minorHAnsi" w:hAnsiTheme="minorHAnsi"/>
          <w:sz w:val="22"/>
          <w:szCs w:val="22"/>
          <w:lang w:val="el-GR"/>
        </w:rPr>
        <w:t xml:space="preserve">του </w:t>
      </w:r>
      <w:r w:rsidR="0077663F" w:rsidRPr="00882063">
        <w:rPr>
          <w:rFonts w:asciiTheme="minorHAnsi" w:hAnsiTheme="minorHAnsi"/>
          <w:sz w:val="22"/>
          <w:szCs w:val="22"/>
          <w:lang w:val="en-GB"/>
        </w:rPr>
        <w:t>portfolio</w:t>
      </w:r>
      <w:r w:rsidR="0077663F" w:rsidRPr="00882063">
        <w:rPr>
          <w:rFonts w:asciiTheme="minorHAnsi" w:hAnsiTheme="minorHAnsi"/>
          <w:sz w:val="22"/>
          <w:szCs w:val="22"/>
          <w:lang w:val="el-GR"/>
        </w:rPr>
        <w:t xml:space="preserve"> </w:t>
      </w:r>
      <w:r w:rsidR="0063214C" w:rsidRPr="00882063">
        <w:rPr>
          <w:rFonts w:asciiTheme="minorHAnsi" w:hAnsiTheme="minorHAnsi"/>
          <w:sz w:val="22"/>
          <w:szCs w:val="22"/>
          <w:lang w:val="el-GR"/>
        </w:rPr>
        <w:t xml:space="preserve">τον ρόλο </w:t>
      </w:r>
      <w:r w:rsidR="008A14DF" w:rsidRPr="00882063">
        <w:rPr>
          <w:rFonts w:asciiTheme="minorHAnsi" w:hAnsiTheme="minorHAnsi"/>
          <w:sz w:val="22"/>
          <w:szCs w:val="22"/>
          <w:lang w:val="el-GR"/>
        </w:rPr>
        <w:t xml:space="preserve">του </w:t>
      </w:r>
      <w:r w:rsidR="00393BD6" w:rsidRPr="00882063">
        <w:rPr>
          <w:rFonts w:asciiTheme="minorHAnsi" w:hAnsiTheme="minorHAnsi"/>
          <w:sz w:val="22"/>
          <w:szCs w:val="22"/>
          <w:lang w:val="el-GR"/>
        </w:rPr>
        <w:t>εκπαιδευτικού</w:t>
      </w:r>
      <w:r w:rsidR="009053B3" w:rsidRPr="00882063">
        <w:rPr>
          <w:rFonts w:asciiTheme="minorHAnsi" w:hAnsiTheme="minorHAnsi"/>
          <w:sz w:val="22"/>
          <w:szCs w:val="22"/>
          <w:lang w:val="el-GR"/>
        </w:rPr>
        <w:t xml:space="preserve"> στο πλαίσιο ενός </w:t>
      </w:r>
      <w:proofErr w:type="spellStart"/>
      <w:r w:rsidR="009053B3" w:rsidRPr="00882063">
        <w:rPr>
          <w:rFonts w:asciiTheme="minorHAnsi" w:hAnsiTheme="minorHAnsi"/>
          <w:sz w:val="22"/>
          <w:szCs w:val="22"/>
          <w:lang w:val="el-GR"/>
        </w:rPr>
        <w:t>μαθητοκεντρικού</w:t>
      </w:r>
      <w:proofErr w:type="spellEnd"/>
      <w:r w:rsidR="009053B3" w:rsidRPr="00882063">
        <w:rPr>
          <w:rFonts w:asciiTheme="minorHAnsi" w:hAnsiTheme="minorHAnsi"/>
          <w:sz w:val="22"/>
          <w:szCs w:val="22"/>
          <w:lang w:val="el-GR"/>
        </w:rPr>
        <w:t xml:space="preserve"> περιβάλλοντος</w:t>
      </w:r>
      <w:r w:rsidR="00EB624B" w:rsidRPr="00882063">
        <w:rPr>
          <w:rFonts w:asciiTheme="minorHAnsi" w:hAnsiTheme="minorHAnsi"/>
          <w:sz w:val="22"/>
          <w:szCs w:val="22"/>
          <w:lang w:val="el-GR"/>
        </w:rPr>
        <w:t xml:space="preserve"> μάθησης</w:t>
      </w:r>
      <w:r w:rsidR="0077663F" w:rsidRPr="00882063">
        <w:rPr>
          <w:rFonts w:asciiTheme="minorHAnsi" w:hAnsiTheme="minorHAnsi"/>
          <w:sz w:val="22"/>
          <w:szCs w:val="22"/>
          <w:lang w:val="el-GR"/>
        </w:rPr>
        <w:t>.</w:t>
      </w:r>
    </w:p>
    <w:p w14:paraId="2A3A7322" w14:textId="77777777" w:rsidR="00AF5668" w:rsidRPr="00882063" w:rsidRDefault="00AF5668" w:rsidP="00882063">
      <w:pPr>
        <w:pStyle w:val="Default"/>
        <w:spacing w:line="360" w:lineRule="auto"/>
        <w:jc w:val="both"/>
        <w:rPr>
          <w:rFonts w:asciiTheme="minorHAnsi" w:hAnsiTheme="minorHAnsi"/>
          <w:sz w:val="22"/>
          <w:szCs w:val="22"/>
          <w:lang w:val="el-GR"/>
        </w:rPr>
      </w:pPr>
    </w:p>
    <w:p w14:paraId="0E153B23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/>
          <w:lang w:val="el-GR"/>
        </w:rPr>
      </w:pPr>
      <w:r w:rsidRPr="00882063">
        <w:rPr>
          <w:rFonts w:eastAsia="Calibri" w:cs="Calibri"/>
          <w:b/>
          <w:lang w:val="el-GR"/>
        </w:rPr>
        <w:t>1.2. Διάρκεια επιμόρφωσης</w:t>
      </w:r>
    </w:p>
    <w:p w14:paraId="5F8A6682" w14:textId="21D80808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Cs/>
          <w:color w:val="000000"/>
          <w:lang w:val="el-GR"/>
        </w:rPr>
      </w:pPr>
      <w:r w:rsidRPr="00882063">
        <w:rPr>
          <w:rFonts w:eastAsia="Calibri" w:cs="Calibri"/>
          <w:color w:val="000000"/>
          <w:lang w:val="el-GR"/>
        </w:rPr>
        <w:t xml:space="preserve">Το εξ αποστάσεως επιμορφωτικό πρόγραμμα </w:t>
      </w:r>
      <w:r w:rsidRPr="00882063">
        <w:rPr>
          <w:rFonts w:eastAsia="Calibri" w:cs="Calibri"/>
          <w:bCs/>
          <w:color w:val="000000"/>
          <w:lang w:val="el-GR"/>
        </w:rPr>
        <w:t>θα έχει συνολική διάρκεια 32 ώρες και θα υλοποι</w:t>
      </w:r>
      <w:r w:rsidR="00BF67E2">
        <w:rPr>
          <w:rFonts w:eastAsia="Calibri" w:cs="Calibri"/>
          <w:bCs/>
          <w:color w:val="000000"/>
          <w:lang w:val="el-GR"/>
        </w:rPr>
        <w:t>ηθεί με την εφαρμογή τεχνικών μ</w:t>
      </w:r>
      <w:r w:rsidRPr="00882063">
        <w:rPr>
          <w:rFonts w:eastAsia="Calibri" w:cs="Calibri"/>
          <w:bCs/>
          <w:color w:val="000000"/>
          <w:lang w:val="el-GR"/>
        </w:rPr>
        <w:t xml:space="preserve">ικτής εξ αποστάσεως εκπαίδευσης. </w:t>
      </w:r>
      <w:r w:rsidR="00D47646" w:rsidRPr="00882063">
        <w:rPr>
          <w:rFonts w:eastAsia="Calibri" w:cs="Calibri"/>
          <w:bCs/>
          <w:color w:val="000000"/>
          <w:lang w:val="el-GR"/>
        </w:rPr>
        <w:t xml:space="preserve">Η διάρκεια του σύγχρονου μέρους θα είναι 8 ώρες και θα πραγματοποιηθεί σε 4 δίωρες εβδομαδιαίες συναντήσεις. </w:t>
      </w:r>
      <w:r w:rsidRPr="00882063">
        <w:rPr>
          <w:rFonts w:eastAsia="Calibri" w:cs="Calibri"/>
          <w:bCs/>
          <w:color w:val="000000"/>
          <w:lang w:val="el-GR"/>
        </w:rPr>
        <w:t xml:space="preserve">Η διάρκεια του ασύγχρονου μέρους θα είναι 24 ώρες. </w:t>
      </w:r>
    </w:p>
    <w:p w14:paraId="45A02EF2" w14:textId="77777777" w:rsidR="00A265C9" w:rsidRPr="00882063" w:rsidRDefault="00A265C9" w:rsidP="00882063">
      <w:pPr>
        <w:suppressAutoHyphens/>
        <w:spacing w:after="0" w:line="360" w:lineRule="auto"/>
        <w:jc w:val="both"/>
        <w:rPr>
          <w:rFonts w:eastAsia="Calibri" w:cs="Calibri"/>
          <w:bCs/>
          <w:color w:val="000000"/>
          <w:lang w:val="el-GR"/>
        </w:rPr>
      </w:pPr>
    </w:p>
    <w:p w14:paraId="5B8B7D4A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/>
          <w:bCs/>
          <w:lang w:val="el-GR"/>
        </w:rPr>
      </w:pPr>
      <w:r w:rsidRPr="00882063">
        <w:rPr>
          <w:rFonts w:eastAsia="Calibri" w:cs="Calibri"/>
          <w:b/>
          <w:bCs/>
          <w:lang w:val="el-GR"/>
        </w:rPr>
        <w:t>1.3. Ομάδα-στόχος</w:t>
      </w:r>
    </w:p>
    <w:p w14:paraId="11526796" w14:textId="460BD659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Cs/>
          <w:lang w:val="el-GR"/>
        </w:rPr>
      </w:pPr>
      <w:r w:rsidRPr="00882063">
        <w:rPr>
          <w:rFonts w:eastAsia="Calibri" w:cs="Calibri"/>
          <w:bCs/>
          <w:lang w:val="el-GR"/>
        </w:rPr>
        <w:t xml:space="preserve">Στο εξ αποστάσεως επιμορφωτικό πρόγραμμα καλούνται να υποβάλουν αίτηση συμμετοχής </w:t>
      </w:r>
      <w:r w:rsidRPr="00882063">
        <w:rPr>
          <w:rFonts w:eastAsia="Calibri" w:cs="Calibri"/>
          <w:lang w:val="el-GR"/>
        </w:rPr>
        <w:t>καθηγητές</w:t>
      </w:r>
      <w:r w:rsidR="00882063" w:rsidRPr="00882063">
        <w:rPr>
          <w:rFonts w:eastAsia="Calibri" w:cs="Calibri"/>
          <w:lang w:val="el-GR"/>
        </w:rPr>
        <w:t>/-</w:t>
      </w:r>
      <w:proofErr w:type="spellStart"/>
      <w:r w:rsidR="00882063" w:rsidRPr="00882063">
        <w:rPr>
          <w:rFonts w:eastAsia="Calibri" w:cs="Calibri"/>
          <w:lang w:val="el-GR"/>
        </w:rPr>
        <w:t>τριες</w:t>
      </w:r>
      <w:proofErr w:type="spellEnd"/>
      <w:r w:rsidRPr="00882063">
        <w:rPr>
          <w:rFonts w:eastAsia="Calibri" w:cs="Calibri"/>
          <w:lang w:val="el-GR"/>
        </w:rPr>
        <w:t xml:space="preserve"> Γερμανικής Γλώσσας (ΠΕ07), Πρωτοβάθμιας και Δευτεροβάθμιας Εκπαίδευσης δημοσίων και ιδιωτικών σχολείων, π</w:t>
      </w:r>
      <w:r w:rsidRPr="00882063">
        <w:rPr>
          <w:rFonts w:eastAsia="Calibri" w:cs="Calibri"/>
          <w:bCs/>
          <w:lang w:val="el-GR"/>
        </w:rPr>
        <w:t>ου διδάσκουν σε σχολεία των αντίστοιχων βαθμίδων και μονάδων κατά το τρέχον σχολικό έτος 2022-2023. Ο μέγιστος αριθμός συμμετεχόντων/-ουσών καθηγητών</w:t>
      </w:r>
      <w:r w:rsidR="00882063" w:rsidRPr="00882063">
        <w:rPr>
          <w:rFonts w:eastAsia="Calibri" w:cs="Calibri"/>
          <w:bCs/>
          <w:lang w:val="el-GR"/>
        </w:rPr>
        <w:t>/-τριών</w:t>
      </w:r>
      <w:r w:rsidRPr="00882063">
        <w:rPr>
          <w:rFonts w:eastAsia="Calibri" w:cs="Calibri"/>
          <w:bCs/>
          <w:lang w:val="el-GR"/>
        </w:rPr>
        <w:t xml:space="preserve"> Γερμανικής Γλώσσας  είναι τριάντα</w:t>
      </w:r>
      <w:r w:rsidR="0093470A" w:rsidRPr="00882063">
        <w:rPr>
          <w:rFonts w:eastAsia="Calibri" w:cs="Calibri"/>
          <w:bCs/>
          <w:lang w:val="el-GR"/>
        </w:rPr>
        <w:t xml:space="preserve"> (30)</w:t>
      </w:r>
      <w:r w:rsidRPr="00882063">
        <w:rPr>
          <w:rFonts w:eastAsia="Calibri" w:cs="Calibri"/>
          <w:bCs/>
          <w:lang w:val="el-GR"/>
        </w:rPr>
        <w:t>.</w:t>
      </w:r>
    </w:p>
    <w:p w14:paraId="2D35D807" w14:textId="77777777" w:rsidR="00A265C9" w:rsidRPr="00882063" w:rsidRDefault="00A265C9" w:rsidP="00882063">
      <w:pPr>
        <w:suppressAutoHyphens/>
        <w:spacing w:after="0" w:line="360" w:lineRule="auto"/>
        <w:jc w:val="both"/>
        <w:rPr>
          <w:rFonts w:eastAsia="Calibri" w:cs="Calibri"/>
          <w:bCs/>
          <w:lang w:val="el-GR"/>
        </w:rPr>
      </w:pPr>
    </w:p>
    <w:p w14:paraId="215CA7F5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/>
          <w:bCs/>
          <w:lang w:val="el-GR"/>
        </w:rPr>
      </w:pPr>
      <w:r w:rsidRPr="00882063">
        <w:rPr>
          <w:rFonts w:eastAsia="Calibri" w:cs="Calibri"/>
          <w:b/>
          <w:bCs/>
          <w:lang w:val="el-GR"/>
        </w:rPr>
        <w:t>1.4. Κριτήρια επιλογής</w:t>
      </w:r>
    </w:p>
    <w:p w14:paraId="7AA419E6" w14:textId="77777777" w:rsidR="00754BC4" w:rsidRPr="00882063" w:rsidRDefault="00754BC4" w:rsidP="0088206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Cs/>
          <w:color w:val="000000"/>
          <w:lang w:val="el-GR"/>
        </w:rPr>
      </w:pPr>
      <w:r w:rsidRPr="00882063">
        <w:rPr>
          <w:rFonts w:eastAsia="Calibri" w:cs="Calibri"/>
          <w:bCs/>
          <w:color w:val="000000"/>
          <w:lang w:val="el-GR"/>
        </w:rPr>
        <w:t xml:space="preserve">Πτυχίο ΑΕΙ (ΠΕ07) Γερμανικής Γλώσσας και Φιλολογίας </w:t>
      </w:r>
    </w:p>
    <w:p w14:paraId="048279BB" w14:textId="77777777" w:rsidR="00754BC4" w:rsidRPr="00882063" w:rsidRDefault="00754BC4" w:rsidP="0088206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/>
          <w:bCs/>
          <w:color w:val="000000"/>
          <w:lang w:val="el-GR"/>
        </w:rPr>
      </w:pPr>
      <w:r w:rsidRPr="00882063">
        <w:rPr>
          <w:rFonts w:eastAsia="Calibri" w:cs="Calibri"/>
          <w:bCs/>
          <w:color w:val="000000"/>
          <w:lang w:val="el-GR"/>
        </w:rPr>
        <w:t xml:space="preserve">Διδακτική Προϋπηρεσία: 5 χρόνια (Πρωτοβάθμια ή/και Δευτεροβάθμια εκπαίδευση) </w:t>
      </w:r>
    </w:p>
    <w:p w14:paraId="1C84A113" w14:textId="19E6C7C8" w:rsidR="00754BC4" w:rsidRPr="00882063" w:rsidRDefault="00754BC4" w:rsidP="00882063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Calibri"/>
          <w:bCs/>
          <w:color w:val="000000"/>
          <w:lang w:val="el-GR"/>
        </w:rPr>
      </w:pPr>
      <w:r w:rsidRPr="00882063">
        <w:rPr>
          <w:rFonts w:eastAsia="Calibri" w:cs="Calibri"/>
          <w:bCs/>
          <w:color w:val="000000"/>
          <w:lang w:val="el-GR"/>
        </w:rPr>
        <w:lastRenderedPageBreak/>
        <w:t>Απαραίτητη η επ</w:t>
      </w:r>
      <w:r w:rsidR="00BF67E2">
        <w:rPr>
          <w:rFonts w:eastAsia="Calibri" w:cs="Calibri"/>
          <w:bCs/>
          <w:color w:val="000000"/>
          <w:lang w:val="el-GR"/>
        </w:rPr>
        <w:t xml:space="preserve">ισύναψη βεβαίωσης προϋπηρεσίας </w:t>
      </w:r>
      <w:r w:rsidRPr="00882063">
        <w:rPr>
          <w:rFonts w:eastAsia="Calibri" w:cs="Calibri"/>
          <w:bCs/>
          <w:color w:val="000000"/>
          <w:lang w:val="el-GR"/>
        </w:rPr>
        <w:t xml:space="preserve">και συνολικής υπηρεσίας, που μπορεί να εκδοθεί είτε από τον διευθυντή της σχολικής μονάδας (μέσω </w:t>
      </w:r>
      <w:proofErr w:type="spellStart"/>
      <w:r w:rsidRPr="00882063">
        <w:rPr>
          <w:rFonts w:eastAsia="Calibri" w:cs="Calibri"/>
          <w:bCs/>
          <w:color w:val="000000"/>
          <w:lang w:val="en-US"/>
        </w:rPr>
        <w:t>myschool</w:t>
      </w:r>
      <w:proofErr w:type="spellEnd"/>
      <w:r w:rsidRPr="00882063">
        <w:rPr>
          <w:rFonts w:eastAsia="Calibri" w:cs="Calibri"/>
          <w:bCs/>
          <w:color w:val="000000"/>
          <w:lang w:val="el-GR"/>
        </w:rPr>
        <w:t>) είτε από την Α/</w:t>
      </w:r>
      <w:proofErr w:type="spellStart"/>
      <w:r w:rsidRPr="00882063">
        <w:rPr>
          <w:rFonts w:eastAsia="Calibri" w:cs="Calibri"/>
          <w:bCs/>
          <w:color w:val="000000"/>
          <w:lang w:val="el-GR"/>
        </w:rPr>
        <w:t>θμια</w:t>
      </w:r>
      <w:proofErr w:type="spellEnd"/>
      <w:r w:rsidRPr="00882063">
        <w:rPr>
          <w:rFonts w:eastAsia="Calibri" w:cs="Calibri"/>
          <w:bCs/>
          <w:color w:val="000000"/>
          <w:lang w:val="el-GR"/>
        </w:rPr>
        <w:t xml:space="preserve"> ή Β/</w:t>
      </w:r>
      <w:proofErr w:type="spellStart"/>
      <w:r w:rsidRPr="00882063">
        <w:rPr>
          <w:rFonts w:eastAsia="Calibri" w:cs="Calibri"/>
          <w:bCs/>
          <w:color w:val="000000"/>
          <w:lang w:val="el-GR"/>
        </w:rPr>
        <w:t>θμια</w:t>
      </w:r>
      <w:proofErr w:type="spellEnd"/>
      <w:r w:rsidRPr="00882063">
        <w:rPr>
          <w:rFonts w:eastAsia="Calibri" w:cs="Calibri"/>
          <w:bCs/>
          <w:color w:val="000000"/>
          <w:lang w:val="el-GR"/>
        </w:rPr>
        <w:t xml:space="preserve"> Διεύθυνση Εκπαίδευσης.</w:t>
      </w:r>
    </w:p>
    <w:p w14:paraId="53D09114" w14:textId="77777777" w:rsidR="00A265C9" w:rsidRPr="00882063" w:rsidRDefault="00754BC4" w:rsidP="00882063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/>
          <w:bCs/>
          <w:color w:val="000000"/>
          <w:lang w:val="el-GR"/>
        </w:rPr>
      </w:pPr>
      <w:r w:rsidRPr="00882063">
        <w:rPr>
          <w:rFonts w:eastAsia="Calibri" w:cs="Calibri"/>
          <w:bCs/>
          <w:color w:val="000000"/>
          <w:lang w:val="el-GR"/>
        </w:rPr>
        <w:t>Το επιμορφωτικό πρόγραμμα απευθύνεται σε εν ενεργεία εκπαιδευτικούς Α/</w:t>
      </w:r>
      <w:proofErr w:type="spellStart"/>
      <w:r w:rsidRPr="00882063">
        <w:rPr>
          <w:rFonts w:eastAsia="Calibri" w:cs="Calibri"/>
          <w:bCs/>
          <w:color w:val="000000"/>
          <w:lang w:val="el-GR"/>
        </w:rPr>
        <w:t>θμιας</w:t>
      </w:r>
      <w:proofErr w:type="spellEnd"/>
      <w:r w:rsidRPr="00882063">
        <w:rPr>
          <w:rFonts w:eastAsia="Calibri" w:cs="Calibri"/>
          <w:bCs/>
          <w:color w:val="000000"/>
          <w:lang w:val="el-GR"/>
        </w:rPr>
        <w:t xml:space="preserve"> και Β/</w:t>
      </w:r>
      <w:proofErr w:type="spellStart"/>
      <w:r w:rsidRPr="00882063">
        <w:rPr>
          <w:rFonts w:eastAsia="Calibri" w:cs="Calibri"/>
          <w:bCs/>
          <w:color w:val="000000"/>
          <w:lang w:val="el-GR"/>
        </w:rPr>
        <w:t>θμιας</w:t>
      </w:r>
      <w:proofErr w:type="spellEnd"/>
      <w:r w:rsidRPr="00882063">
        <w:rPr>
          <w:rFonts w:eastAsia="Calibri" w:cs="Calibri"/>
          <w:bCs/>
          <w:color w:val="000000"/>
          <w:lang w:val="el-GR"/>
        </w:rPr>
        <w:t xml:space="preserve"> εκπαίδευσης δημόσιων και ιδιωτικών σχολείων, που διδάσκουν το τρέχον σχολικό έτος 2022-2023 στις αντίστοιχες σχολικές βαθμίδες και μονάδες.</w:t>
      </w:r>
    </w:p>
    <w:p w14:paraId="09054EE7" w14:textId="0E69E52D" w:rsidR="00A265C9" w:rsidRPr="00882063" w:rsidRDefault="00A265C9" w:rsidP="00882063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b/>
          <w:bCs/>
          <w:color w:val="000000"/>
          <w:lang w:val="el-GR"/>
        </w:rPr>
      </w:pPr>
      <w:r w:rsidRPr="00882063">
        <w:rPr>
          <w:bCs/>
          <w:lang w:val="el-GR"/>
        </w:rPr>
        <w:t>Σε περίπτωση που ο αριθμός των αιτήσεων υπερβεί τις 30, θα πραγματοποιηθεί ηλεκτρονική κλήρωση</w:t>
      </w:r>
      <w:r w:rsidR="00882063" w:rsidRPr="00882063">
        <w:rPr>
          <w:bCs/>
          <w:lang w:val="el-GR"/>
        </w:rPr>
        <w:t xml:space="preserve">, παρουσία δικηγόρου, </w:t>
      </w:r>
      <w:r w:rsidRPr="00882063">
        <w:rPr>
          <w:bCs/>
          <w:lang w:val="el-GR"/>
        </w:rPr>
        <w:t>και οι επ</w:t>
      </w:r>
      <w:r w:rsidR="00BF67E2">
        <w:rPr>
          <w:bCs/>
          <w:lang w:val="el-GR"/>
        </w:rPr>
        <w:t>ιλεγέντες/-</w:t>
      </w:r>
      <w:proofErr w:type="spellStart"/>
      <w:r w:rsidR="00BF67E2">
        <w:rPr>
          <w:bCs/>
          <w:lang w:val="el-GR"/>
        </w:rPr>
        <w:t>είσες</w:t>
      </w:r>
      <w:proofErr w:type="spellEnd"/>
      <w:r w:rsidR="00BF67E2">
        <w:rPr>
          <w:bCs/>
          <w:lang w:val="el-GR"/>
        </w:rPr>
        <w:t xml:space="preserve"> εκπαιδευτικοί </w:t>
      </w:r>
      <w:r w:rsidRPr="00882063">
        <w:rPr>
          <w:bCs/>
          <w:lang w:val="el-GR"/>
        </w:rPr>
        <w:t>θα ενημερωθούν με μήνυμα στην ηλεκτρονική διεύθυνση που θα έχουν δηλώσει</w:t>
      </w:r>
      <w:r w:rsidR="00B17570" w:rsidRPr="00882063">
        <w:rPr>
          <w:bCs/>
          <w:lang w:val="el-GR"/>
        </w:rPr>
        <w:t xml:space="preserve"> στην υποβολή της αίτησής τους. </w:t>
      </w:r>
    </w:p>
    <w:p w14:paraId="05AD3D6B" w14:textId="77777777" w:rsidR="00A265C9" w:rsidRPr="00882063" w:rsidRDefault="00A265C9" w:rsidP="00882063">
      <w:pPr>
        <w:suppressAutoHyphens/>
        <w:autoSpaceDE w:val="0"/>
        <w:autoSpaceDN w:val="0"/>
        <w:adjustRightInd w:val="0"/>
        <w:spacing w:after="0" w:line="360" w:lineRule="auto"/>
        <w:ind w:left="720"/>
        <w:jc w:val="both"/>
        <w:rPr>
          <w:rFonts w:eastAsia="Calibri" w:cs="Calibri"/>
          <w:b/>
          <w:bCs/>
          <w:color w:val="000000"/>
          <w:lang w:val="el-GR"/>
        </w:rPr>
      </w:pPr>
    </w:p>
    <w:p w14:paraId="2F2661C7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/>
          <w:lang w:val="el-GR"/>
        </w:rPr>
      </w:pPr>
      <w:r w:rsidRPr="00882063">
        <w:rPr>
          <w:rFonts w:eastAsia="Calibri" w:cs="Calibri"/>
          <w:b/>
          <w:lang w:val="el-GR"/>
        </w:rPr>
        <w:t xml:space="preserve">1.5. Μεθοδολογία και οργάνωση υλοποίησης της επιμόρφωσης  </w:t>
      </w:r>
    </w:p>
    <w:p w14:paraId="6E81E78E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Times New Roman" w:cs="Calibri"/>
          <w:color w:val="000000"/>
          <w:lang w:val="el-GR" w:eastAsia="el-GR"/>
        </w:rPr>
      </w:pPr>
      <w:r w:rsidRPr="00882063">
        <w:rPr>
          <w:rFonts w:eastAsia="Times New Roman" w:cs="Calibri"/>
          <w:color w:val="000000"/>
          <w:lang w:val="el-GR" w:eastAsia="el-GR"/>
        </w:rPr>
        <w:t xml:space="preserve">Η εξ αποστάσεως επιμόρφωση θα υλοποιηθεί μέσω της πλατφόρμας Microsoft </w:t>
      </w:r>
      <w:proofErr w:type="spellStart"/>
      <w:r w:rsidRPr="00882063">
        <w:rPr>
          <w:rFonts w:eastAsia="Times New Roman" w:cs="Calibri"/>
          <w:color w:val="000000"/>
          <w:lang w:val="el-GR" w:eastAsia="el-GR"/>
        </w:rPr>
        <w:t>Teams</w:t>
      </w:r>
      <w:proofErr w:type="spellEnd"/>
      <w:r w:rsidRPr="00882063">
        <w:rPr>
          <w:rFonts w:eastAsia="Times New Roman" w:cs="Calibri"/>
          <w:color w:val="000000"/>
          <w:lang w:val="el-GR" w:eastAsia="el-GR"/>
        </w:rPr>
        <w:t xml:space="preserve"> (σύγχρονο μέρος) και της πλατφόρμας </w:t>
      </w:r>
      <w:proofErr w:type="spellStart"/>
      <w:r w:rsidRPr="00882063">
        <w:rPr>
          <w:rFonts w:eastAsia="Times New Roman" w:cs="Calibri"/>
          <w:color w:val="000000"/>
          <w:lang w:val="el-GR" w:eastAsia="el-GR"/>
        </w:rPr>
        <w:t>Μoodle</w:t>
      </w:r>
      <w:proofErr w:type="spellEnd"/>
      <w:r w:rsidRPr="00882063">
        <w:rPr>
          <w:rFonts w:eastAsia="Times New Roman" w:cs="Calibri"/>
          <w:color w:val="000000"/>
          <w:lang w:val="el-GR" w:eastAsia="el-GR"/>
        </w:rPr>
        <w:t xml:space="preserve">  (ασύγχρονο μέρος) του</w:t>
      </w:r>
      <w:r w:rsidRPr="00882063">
        <w:rPr>
          <w:rFonts w:eastAsia="Calibri" w:cs="Calibri"/>
          <w:bCs/>
          <w:iCs/>
          <w:lang w:val="el-GR"/>
        </w:rPr>
        <w:t xml:space="preserve"> </w:t>
      </w:r>
      <w:r w:rsidRPr="00882063">
        <w:rPr>
          <w:rFonts w:eastAsia="Times New Roman" w:cs="Calibri"/>
          <w:bCs/>
          <w:iCs/>
          <w:color w:val="000000"/>
          <w:lang w:val="en-US" w:eastAsia="el-GR"/>
        </w:rPr>
        <w:t>Goethe</w:t>
      </w:r>
      <w:r w:rsidRPr="00882063">
        <w:rPr>
          <w:rFonts w:eastAsia="Times New Roman" w:cs="Calibri"/>
          <w:bCs/>
          <w:iCs/>
          <w:color w:val="000000"/>
          <w:lang w:val="el-GR" w:eastAsia="el-GR"/>
        </w:rPr>
        <w:t>-</w:t>
      </w:r>
      <w:proofErr w:type="spellStart"/>
      <w:r w:rsidRPr="00882063">
        <w:rPr>
          <w:rFonts w:eastAsia="Times New Roman" w:cs="Calibri"/>
          <w:bCs/>
          <w:iCs/>
          <w:color w:val="000000"/>
          <w:lang w:val="en-US" w:eastAsia="el-GR"/>
        </w:rPr>
        <w:t>Institut</w:t>
      </w:r>
      <w:proofErr w:type="spellEnd"/>
      <w:r w:rsidRPr="00882063">
        <w:rPr>
          <w:rFonts w:eastAsia="Times New Roman" w:cs="Calibri"/>
          <w:bCs/>
          <w:iCs/>
          <w:color w:val="000000"/>
          <w:lang w:val="el-GR" w:eastAsia="el-GR"/>
        </w:rPr>
        <w:t xml:space="preserve"> </w:t>
      </w:r>
      <w:proofErr w:type="spellStart"/>
      <w:r w:rsidRPr="00882063">
        <w:rPr>
          <w:rFonts w:eastAsia="Times New Roman" w:cs="Calibri"/>
          <w:bCs/>
          <w:iCs/>
          <w:color w:val="000000"/>
          <w:lang w:val="en-US" w:eastAsia="el-GR"/>
        </w:rPr>
        <w:t>Athen</w:t>
      </w:r>
      <w:proofErr w:type="spellEnd"/>
      <w:r w:rsidRPr="00882063">
        <w:rPr>
          <w:rFonts w:eastAsia="Times New Roman" w:cs="Calibri"/>
          <w:bCs/>
          <w:iCs/>
          <w:color w:val="000000"/>
          <w:lang w:val="el-GR" w:eastAsia="el-GR"/>
        </w:rPr>
        <w:t>.</w:t>
      </w:r>
    </w:p>
    <w:p w14:paraId="089D31BE" w14:textId="103C0039" w:rsidR="00754BC4" w:rsidRPr="00882063" w:rsidRDefault="00754BC4" w:rsidP="00882063">
      <w:pPr>
        <w:shd w:val="clear" w:color="auto" w:fill="FFFFFF"/>
        <w:suppressAutoHyphens/>
        <w:spacing w:after="0" w:line="360" w:lineRule="auto"/>
        <w:jc w:val="both"/>
        <w:rPr>
          <w:rFonts w:eastAsia="Times New Roman" w:cs="Calibri"/>
          <w:color w:val="000000"/>
          <w:lang w:val="el-GR" w:eastAsia="el-GR"/>
        </w:rPr>
      </w:pPr>
      <w:r w:rsidRPr="00882063">
        <w:rPr>
          <w:rFonts w:eastAsia="Times New Roman" w:cs="Calibri"/>
          <w:color w:val="000000"/>
          <w:lang w:val="el-GR" w:eastAsia="el-GR"/>
        </w:rPr>
        <w:t xml:space="preserve">Για τη συμμετοχή των </w:t>
      </w:r>
      <w:proofErr w:type="spellStart"/>
      <w:r w:rsidR="00BF67E2" w:rsidRPr="00882063">
        <w:rPr>
          <w:rFonts w:eastAsia="Times New Roman" w:cs="Calibri"/>
          <w:color w:val="000000"/>
          <w:lang w:val="el-GR" w:eastAsia="el-GR"/>
        </w:rPr>
        <w:t>επιμορφούμενων</w:t>
      </w:r>
      <w:proofErr w:type="spellEnd"/>
      <w:r w:rsidRPr="00882063">
        <w:rPr>
          <w:rFonts w:eastAsia="Times New Roman" w:cs="Calibri"/>
          <w:color w:val="000000"/>
          <w:lang w:val="el-GR" w:eastAsia="el-GR"/>
        </w:rPr>
        <w:t xml:space="preserve"> απαιτείται πρόσβαση σε ηλεκτρονικό υπολογιστή προκειμένου να παρακολουθήσουν απρόσκοπτα την εξ αποστάσεως επιμό</w:t>
      </w:r>
      <w:r w:rsidR="00BF67E2">
        <w:rPr>
          <w:rFonts w:eastAsia="Times New Roman" w:cs="Calibri"/>
          <w:color w:val="000000"/>
          <w:lang w:val="el-GR" w:eastAsia="el-GR"/>
        </w:rPr>
        <w:t xml:space="preserve">ρφωση (σύγχρονη και ασύγχρονη). </w:t>
      </w:r>
      <w:r w:rsidRPr="00882063">
        <w:rPr>
          <w:rFonts w:eastAsia="Times New Roman" w:cs="Calibri"/>
          <w:color w:val="000000"/>
          <w:lang w:val="el-GR" w:eastAsia="el-GR"/>
        </w:rPr>
        <w:t xml:space="preserve">Απαραίτητος εξοπλισμός είναι </w:t>
      </w:r>
      <w:r w:rsidR="00BF67E2">
        <w:rPr>
          <w:rFonts w:eastAsia="Times New Roman" w:cs="Calibri"/>
          <w:color w:val="000000"/>
          <w:lang w:val="el-GR" w:eastAsia="el-GR"/>
        </w:rPr>
        <w:t>ο κάτωθι</w:t>
      </w:r>
      <w:r w:rsidRPr="00882063">
        <w:rPr>
          <w:rFonts w:eastAsia="Times New Roman" w:cs="Calibri"/>
          <w:color w:val="000000"/>
          <w:lang w:val="el-GR" w:eastAsia="el-GR"/>
        </w:rPr>
        <w:t>:</w:t>
      </w:r>
    </w:p>
    <w:p w14:paraId="118A02F1" w14:textId="77777777" w:rsidR="00754BC4" w:rsidRPr="00882063" w:rsidRDefault="00754BC4" w:rsidP="00882063">
      <w:pPr>
        <w:widowControl w:val="0"/>
        <w:numPr>
          <w:ilvl w:val="2"/>
          <w:numId w:val="18"/>
        </w:numPr>
        <w:tabs>
          <w:tab w:val="left" w:pos="819"/>
        </w:tabs>
        <w:suppressAutoHyphens/>
        <w:autoSpaceDE w:val="0"/>
        <w:autoSpaceDN w:val="0"/>
        <w:spacing w:after="0" w:line="360" w:lineRule="auto"/>
        <w:ind w:hanging="361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n-US"/>
        </w:rPr>
        <w:t>Desktop</w:t>
      </w:r>
      <w:r w:rsidRPr="00882063">
        <w:rPr>
          <w:rFonts w:eastAsia="Calibri" w:cs="Calibri"/>
          <w:spacing w:val="-3"/>
          <w:lang w:val="el-GR"/>
        </w:rPr>
        <w:t xml:space="preserve"> </w:t>
      </w:r>
      <w:r w:rsidRPr="00882063">
        <w:rPr>
          <w:rFonts w:eastAsia="Calibri" w:cs="Calibri"/>
          <w:lang w:val="en-US"/>
        </w:rPr>
        <w:t>H</w:t>
      </w:r>
      <w:r w:rsidRPr="00882063">
        <w:rPr>
          <w:rFonts w:eastAsia="Calibri" w:cs="Calibri"/>
          <w:lang w:val="el-GR"/>
        </w:rPr>
        <w:t>/</w:t>
      </w:r>
      <w:r w:rsidRPr="00882063">
        <w:rPr>
          <w:rFonts w:eastAsia="Calibri" w:cs="Calibri"/>
          <w:lang w:val="en-US"/>
        </w:rPr>
        <w:t>Y</w:t>
      </w:r>
      <w:r w:rsidRPr="00882063">
        <w:rPr>
          <w:rFonts w:eastAsia="Calibri" w:cs="Calibri"/>
          <w:spacing w:val="50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ή</w:t>
      </w:r>
      <w:r w:rsidRPr="00882063">
        <w:rPr>
          <w:rFonts w:eastAsia="Calibri" w:cs="Calibri"/>
          <w:spacing w:val="-3"/>
          <w:lang w:val="el-GR"/>
        </w:rPr>
        <w:t xml:space="preserve"> </w:t>
      </w:r>
      <w:r w:rsidRPr="00882063">
        <w:rPr>
          <w:rFonts w:eastAsia="Calibri" w:cs="Calibri"/>
          <w:lang w:val="en-US"/>
        </w:rPr>
        <w:t>Laptop</w:t>
      </w:r>
      <w:r w:rsidRPr="00882063">
        <w:rPr>
          <w:rFonts w:eastAsia="Calibri" w:cs="Calibri"/>
          <w:lang w:val="el-GR"/>
        </w:rPr>
        <w:t xml:space="preserve"> (δεν συνιστάται κινητό ή </w:t>
      </w:r>
      <w:r w:rsidRPr="00882063">
        <w:rPr>
          <w:rFonts w:eastAsia="Calibri" w:cs="Calibri"/>
          <w:lang w:val="en-US"/>
        </w:rPr>
        <w:t>tablet</w:t>
      </w:r>
      <w:r w:rsidRPr="00882063">
        <w:rPr>
          <w:rFonts w:eastAsia="Calibri" w:cs="Calibri"/>
          <w:lang w:val="el-GR"/>
        </w:rPr>
        <w:t>)</w:t>
      </w:r>
    </w:p>
    <w:p w14:paraId="769FA4E0" w14:textId="77777777" w:rsidR="00754BC4" w:rsidRPr="00882063" w:rsidRDefault="00754BC4" w:rsidP="00882063">
      <w:pPr>
        <w:widowControl w:val="0"/>
        <w:numPr>
          <w:ilvl w:val="2"/>
          <w:numId w:val="18"/>
        </w:numPr>
        <w:tabs>
          <w:tab w:val="left" w:pos="819"/>
        </w:tabs>
        <w:suppressAutoHyphens/>
        <w:autoSpaceDE w:val="0"/>
        <w:autoSpaceDN w:val="0"/>
        <w:spacing w:after="0" w:line="360" w:lineRule="auto"/>
        <w:ind w:hanging="361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>Windows</w:t>
      </w:r>
      <w:r w:rsidRPr="00882063">
        <w:rPr>
          <w:rFonts w:eastAsia="Calibri" w:cs="Calibri"/>
          <w:spacing w:val="-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8.1</w:t>
      </w:r>
      <w:r w:rsidRPr="00882063">
        <w:rPr>
          <w:rFonts w:eastAsia="Calibri" w:cs="Calibri"/>
          <w:spacing w:val="-2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ή</w:t>
      </w:r>
      <w:r w:rsidRPr="00882063">
        <w:rPr>
          <w:rFonts w:eastAsia="Calibri" w:cs="Calibri"/>
          <w:spacing w:val="-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νεότερα</w:t>
      </w:r>
    </w:p>
    <w:p w14:paraId="65851098" w14:textId="63E533D4" w:rsidR="00754BC4" w:rsidRPr="00882063" w:rsidRDefault="00754BC4" w:rsidP="00882063">
      <w:pPr>
        <w:widowControl w:val="0"/>
        <w:numPr>
          <w:ilvl w:val="2"/>
          <w:numId w:val="18"/>
        </w:numPr>
        <w:tabs>
          <w:tab w:val="left" w:pos="819"/>
        </w:tabs>
        <w:suppressAutoHyphens/>
        <w:autoSpaceDE w:val="0"/>
        <w:autoSpaceDN w:val="0"/>
        <w:spacing w:after="0" w:line="360" w:lineRule="auto"/>
        <w:ind w:right="781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>Εξωτερικό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μικρόφωνο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και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ηχεία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ή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ακουστικά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με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μικρόφωνο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ή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ενσωματωμένο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μικρόφωνο και</w:t>
      </w:r>
      <w:r w:rsidRPr="00882063">
        <w:rPr>
          <w:rFonts w:eastAsia="Calibri" w:cs="Calibri"/>
          <w:spacing w:val="-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ηχεία</w:t>
      </w:r>
      <w:r w:rsidRPr="00882063">
        <w:rPr>
          <w:rFonts w:eastAsia="Calibri" w:cs="Calibri"/>
          <w:spacing w:val="-2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στο</w:t>
      </w:r>
      <w:r w:rsidRPr="00882063">
        <w:rPr>
          <w:rFonts w:eastAsia="Calibri" w:cs="Calibri"/>
          <w:spacing w:val="2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Laptop και</w:t>
      </w:r>
      <w:r w:rsidRPr="00882063">
        <w:rPr>
          <w:rFonts w:eastAsia="Calibri" w:cs="Calibri"/>
          <w:spacing w:val="-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κάμερα</w:t>
      </w:r>
      <w:r w:rsidR="00BF67E2">
        <w:rPr>
          <w:rFonts w:eastAsia="Calibri" w:cs="Calibri"/>
          <w:lang w:val="el-GR"/>
        </w:rPr>
        <w:t>.</w:t>
      </w:r>
    </w:p>
    <w:p w14:paraId="3CDA94B9" w14:textId="4E8F48E4" w:rsidR="00754BC4" w:rsidRPr="00882063" w:rsidRDefault="00754BC4" w:rsidP="00882063">
      <w:pPr>
        <w:widowControl w:val="0"/>
        <w:numPr>
          <w:ilvl w:val="2"/>
          <w:numId w:val="18"/>
        </w:numPr>
        <w:tabs>
          <w:tab w:val="left" w:pos="819"/>
        </w:tabs>
        <w:suppressAutoHyphens/>
        <w:autoSpaceDE w:val="0"/>
        <w:autoSpaceDN w:val="0"/>
        <w:spacing w:after="0" w:line="360" w:lineRule="auto"/>
        <w:ind w:hanging="361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spacing w:val="-1"/>
          <w:lang w:val="el-GR"/>
        </w:rPr>
        <w:t>Σταθερή</w:t>
      </w:r>
      <w:r w:rsidRPr="00882063">
        <w:rPr>
          <w:rFonts w:eastAsia="Calibri" w:cs="Calibri"/>
          <w:spacing w:val="-13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ενσύρματη</w:t>
      </w:r>
      <w:r w:rsidRPr="00882063">
        <w:rPr>
          <w:rFonts w:eastAsia="Calibri" w:cs="Calibri"/>
          <w:spacing w:val="-9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σύνδεση</w:t>
      </w:r>
      <w:r w:rsidRPr="00882063">
        <w:rPr>
          <w:rFonts w:eastAsia="Calibri" w:cs="Calibri"/>
          <w:spacing w:val="-10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του</w:t>
      </w:r>
      <w:r w:rsidRPr="00882063">
        <w:rPr>
          <w:rFonts w:eastAsia="Calibri" w:cs="Calibri"/>
          <w:spacing w:val="-10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Η/Υ</w:t>
      </w:r>
      <w:r w:rsidRPr="00882063">
        <w:rPr>
          <w:rFonts w:eastAsia="Calibri" w:cs="Calibri"/>
          <w:spacing w:val="-10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στο</w:t>
      </w:r>
      <w:r w:rsidRPr="00882063">
        <w:rPr>
          <w:rFonts w:eastAsia="Calibri" w:cs="Calibri"/>
          <w:spacing w:val="-11"/>
          <w:lang w:val="el-GR"/>
        </w:rPr>
        <w:t xml:space="preserve"> </w:t>
      </w:r>
      <w:proofErr w:type="spellStart"/>
      <w:r w:rsidRPr="00882063">
        <w:rPr>
          <w:rFonts w:eastAsia="Calibri" w:cs="Calibri"/>
          <w:lang w:val="el-GR"/>
        </w:rPr>
        <w:t>router</w:t>
      </w:r>
      <w:proofErr w:type="spellEnd"/>
      <w:r w:rsidRPr="00882063">
        <w:rPr>
          <w:rFonts w:eastAsia="Calibri" w:cs="Calibri"/>
          <w:spacing w:val="-13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για</w:t>
      </w:r>
      <w:r w:rsidRPr="00882063">
        <w:rPr>
          <w:rFonts w:eastAsia="Calibri" w:cs="Calibri"/>
          <w:spacing w:val="-10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τη</w:t>
      </w:r>
      <w:r w:rsidRPr="00882063">
        <w:rPr>
          <w:rFonts w:eastAsia="Calibri" w:cs="Calibri"/>
          <w:spacing w:val="-12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μέγιστη</w:t>
      </w:r>
      <w:r w:rsidRPr="00882063">
        <w:rPr>
          <w:rFonts w:eastAsia="Calibri" w:cs="Calibri"/>
          <w:spacing w:val="-12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ταχύτητα</w:t>
      </w:r>
      <w:r w:rsidRPr="00882063">
        <w:rPr>
          <w:rFonts w:eastAsia="Calibri" w:cs="Calibri"/>
          <w:spacing w:val="-11"/>
          <w:lang w:val="el-GR"/>
        </w:rPr>
        <w:t xml:space="preserve"> </w:t>
      </w:r>
      <w:r w:rsidR="00BF67E2">
        <w:rPr>
          <w:rFonts w:eastAsia="Calibri" w:cs="Calibri"/>
          <w:lang w:val="el-GR"/>
        </w:rPr>
        <w:t>σύνδεσης.</w:t>
      </w:r>
    </w:p>
    <w:p w14:paraId="28886090" w14:textId="3A403A52" w:rsidR="00754BC4" w:rsidRPr="00882063" w:rsidRDefault="00754BC4" w:rsidP="00882063">
      <w:pPr>
        <w:widowControl w:val="0"/>
        <w:numPr>
          <w:ilvl w:val="2"/>
          <w:numId w:val="18"/>
        </w:numPr>
        <w:tabs>
          <w:tab w:val="left" w:pos="819"/>
        </w:tabs>
        <w:suppressAutoHyphens/>
        <w:autoSpaceDE w:val="0"/>
        <w:autoSpaceDN w:val="0"/>
        <w:spacing w:after="0" w:line="360" w:lineRule="auto"/>
        <w:ind w:right="773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 xml:space="preserve">Εγκαταστημένες στον H/Y τις τελευταίες εκδόσεις των </w:t>
      </w:r>
      <w:proofErr w:type="spellStart"/>
      <w:r w:rsidRPr="00882063">
        <w:rPr>
          <w:rFonts w:eastAsia="Calibri" w:cs="Calibri"/>
          <w:lang w:val="el-GR"/>
        </w:rPr>
        <w:t>φυλλομετρητών</w:t>
      </w:r>
      <w:proofErr w:type="spellEnd"/>
      <w:r w:rsidRPr="00882063">
        <w:rPr>
          <w:rFonts w:eastAsia="Calibri" w:cs="Calibri"/>
          <w:lang w:val="el-GR"/>
        </w:rPr>
        <w:t xml:space="preserve"> (</w:t>
      </w:r>
      <w:proofErr w:type="spellStart"/>
      <w:r w:rsidRPr="00882063">
        <w:rPr>
          <w:rFonts w:eastAsia="Calibri" w:cs="Calibri"/>
          <w:lang w:val="el-GR"/>
        </w:rPr>
        <w:t>browsers</w:t>
      </w:r>
      <w:proofErr w:type="spellEnd"/>
      <w:r w:rsidRPr="00882063">
        <w:rPr>
          <w:rFonts w:eastAsia="Calibri" w:cs="Calibri"/>
          <w:lang w:val="el-GR"/>
        </w:rPr>
        <w:t>)</w:t>
      </w:r>
      <w:r w:rsidRPr="00882063">
        <w:rPr>
          <w:rFonts w:eastAsia="Calibri" w:cs="Calibri"/>
          <w:spacing w:val="1"/>
          <w:lang w:val="el-GR"/>
        </w:rPr>
        <w:t xml:space="preserve"> </w:t>
      </w:r>
      <w:proofErr w:type="spellStart"/>
      <w:r w:rsidRPr="00882063">
        <w:rPr>
          <w:rFonts w:eastAsia="Calibri" w:cs="Calibri"/>
          <w:lang w:val="el-GR"/>
        </w:rPr>
        <w:t>Google</w:t>
      </w:r>
      <w:proofErr w:type="spellEnd"/>
      <w:r w:rsidRPr="00882063">
        <w:rPr>
          <w:rFonts w:eastAsia="Calibri" w:cs="Calibri"/>
          <w:lang w:val="el-GR"/>
        </w:rPr>
        <w:t xml:space="preserve"> </w:t>
      </w:r>
      <w:proofErr w:type="spellStart"/>
      <w:r w:rsidRPr="00882063">
        <w:rPr>
          <w:rFonts w:eastAsia="Calibri" w:cs="Calibri"/>
          <w:lang w:val="el-GR"/>
        </w:rPr>
        <w:t>Chrome</w:t>
      </w:r>
      <w:proofErr w:type="spellEnd"/>
      <w:r w:rsidRPr="00882063">
        <w:rPr>
          <w:rFonts w:eastAsia="Calibri" w:cs="Calibri"/>
          <w:spacing w:val="-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>ή</w:t>
      </w:r>
      <w:r w:rsidRPr="00882063">
        <w:rPr>
          <w:rFonts w:eastAsia="Calibri" w:cs="Calibri"/>
          <w:spacing w:val="1"/>
          <w:lang w:val="el-GR"/>
        </w:rPr>
        <w:t xml:space="preserve"> </w:t>
      </w:r>
      <w:r w:rsidRPr="00882063">
        <w:rPr>
          <w:rFonts w:eastAsia="Calibri" w:cs="Calibri"/>
          <w:lang w:val="el-GR"/>
        </w:rPr>
        <w:t xml:space="preserve">Microsoft </w:t>
      </w:r>
      <w:proofErr w:type="spellStart"/>
      <w:r w:rsidRPr="00882063">
        <w:rPr>
          <w:rFonts w:eastAsia="Calibri" w:cs="Calibri"/>
          <w:lang w:val="el-GR"/>
        </w:rPr>
        <w:t>Edge</w:t>
      </w:r>
      <w:proofErr w:type="spellEnd"/>
      <w:r w:rsidR="00BF67E2">
        <w:rPr>
          <w:rFonts w:eastAsia="Calibri" w:cs="Calibri"/>
          <w:lang w:val="el-GR"/>
        </w:rPr>
        <w:t>.</w:t>
      </w:r>
    </w:p>
    <w:p w14:paraId="12ED489C" w14:textId="77777777" w:rsidR="00754BC4" w:rsidRPr="00882063" w:rsidRDefault="00754BC4" w:rsidP="00882063">
      <w:pPr>
        <w:widowControl w:val="0"/>
        <w:numPr>
          <w:ilvl w:val="2"/>
          <w:numId w:val="18"/>
        </w:numPr>
        <w:tabs>
          <w:tab w:val="left" w:pos="819"/>
        </w:tabs>
        <w:suppressAutoHyphens/>
        <w:autoSpaceDE w:val="0"/>
        <w:autoSpaceDN w:val="0"/>
        <w:spacing w:after="0" w:line="360" w:lineRule="auto"/>
        <w:ind w:right="773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 xml:space="preserve">Εγκαταστημένη στον Η/Υ της κατάλληλης έκδοσης του </w:t>
      </w:r>
      <w:hyperlink r:id="rId8" w:history="1">
        <w:r w:rsidRPr="00882063">
          <w:rPr>
            <w:rFonts w:eastAsia="Calibri" w:cs="Calibri"/>
            <w:color w:val="0563C1"/>
            <w:u w:val="single"/>
            <w:lang w:val="en-US"/>
          </w:rPr>
          <w:t>Microsoft</w:t>
        </w:r>
        <w:r w:rsidRPr="00882063">
          <w:rPr>
            <w:rFonts w:eastAsia="Calibri" w:cs="Calibri"/>
            <w:color w:val="0563C1"/>
            <w:u w:val="single"/>
            <w:lang w:val="el-GR"/>
          </w:rPr>
          <w:t xml:space="preserve"> </w:t>
        </w:r>
        <w:r w:rsidRPr="00882063">
          <w:rPr>
            <w:rFonts w:eastAsia="Calibri" w:cs="Calibri"/>
            <w:color w:val="0563C1"/>
            <w:u w:val="single"/>
            <w:lang w:val="en-US"/>
          </w:rPr>
          <w:t>Teams</w:t>
        </w:r>
      </w:hyperlink>
      <w:r w:rsidRPr="00882063">
        <w:rPr>
          <w:rFonts w:eastAsia="Calibri" w:cs="Calibri"/>
          <w:lang w:val="el-GR"/>
        </w:rPr>
        <w:t xml:space="preserve"> (συνιστάται). </w:t>
      </w:r>
    </w:p>
    <w:p w14:paraId="6219E02D" w14:textId="77777777" w:rsidR="00A265C9" w:rsidRPr="00882063" w:rsidRDefault="00A265C9" w:rsidP="00882063">
      <w:pPr>
        <w:widowControl w:val="0"/>
        <w:tabs>
          <w:tab w:val="left" w:pos="819"/>
        </w:tabs>
        <w:suppressAutoHyphens/>
        <w:autoSpaceDE w:val="0"/>
        <w:autoSpaceDN w:val="0"/>
        <w:spacing w:after="0" w:line="360" w:lineRule="auto"/>
        <w:ind w:left="818" w:right="773"/>
        <w:jc w:val="both"/>
        <w:rPr>
          <w:rFonts w:eastAsia="Calibri" w:cs="Calibri"/>
          <w:lang w:val="el-GR"/>
        </w:rPr>
      </w:pPr>
    </w:p>
    <w:p w14:paraId="34074969" w14:textId="77777777" w:rsidR="00754BC4" w:rsidRPr="00882063" w:rsidRDefault="00754BC4" w:rsidP="00882063">
      <w:pPr>
        <w:shd w:val="clear" w:color="auto" w:fill="FFFFFF"/>
        <w:suppressAutoHyphens/>
        <w:spacing w:after="0" w:line="360" w:lineRule="auto"/>
        <w:jc w:val="both"/>
        <w:rPr>
          <w:rFonts w:eastAsia="Times New Roman" w:cs="Calibri"/>
          <w:b/>
          <w:color w:val="000000"/>
          <w:lang w:val="el-GR" w:eastAsia="el-GR"/>
        </w:rPr>
      </w:pPr>
      <w:r w:rsidRPr="00882063">
        <w:rPr>
          <w:rFonts w:eastAsia="Times New Roman" w:cs="Calibri"/>
          <w:b/>
          <w:color w:val="000000"/>
          <w:lang w:val="el-GR" w:eastAsia="el-GR"/>
        </w:rPr>
        <w:t xml:space="preserve">1.6. Παρακολούθηση επιμόρφωσης-Προϋποθέσεις επιτυχούς παρακολούθησης και χορήγηση βεβαίωσης  </w:t>
      </w:r>
    </w:p>
    <w:p w14:paraId="16981897" w14:textId="77777777" w:rsidR="00754BC4" w:rsidRPr="00882063" w:rsidRDefault="00754BC4" w:rsidP="00882063">
      <w:pPr>
        <w:shd w:val="clear" w:color="auto" w:fill="FFFFFF"/>
        <w:suppressAutoHyphens/>
        <w:spacing w:after="0" w:line="360" w:lineRule="auto"/>
        <w:jc w:val="both"/>
        <w:rPr>
          <w:rFonts w:eastAsia="Times New Roman" w:cs="Calibri"/>
          <w:color w:val="000000"/>
          <w:lang w:val="el-GR" w:eastAsia="el-GR"/>
        </w:rPr>
      </w:pPr>
      <w:r w:rsidRPr="00882063">
        <w:rPr>
          <w:rFonts w:eastAsia="Times New Roman" w:cs="Calibri"/>
          <w:color w:val="000000"/>
          <w:lang w:val="el-GR" w:eastAsia="el-GR"/>
        </w:rPr>
        <w:t>Οι  ώρες της σύγχρονης εξ αποστάσεως εκπαίδευσης θα πραγματοποιούνται σε προκαθορισμένες ημέρες και ώρες εκτός σχολικού ωραρίου.</w:t>
      </w:r>
    </w:p>
    <w:p w14:paraId="63F40B5B" w14:textId="46C092E5" w:rsidR="00754BC4" w:rsidRPr="00882063" w:rsidRDefault="00754BC4" w:rsidP="00882063">
      <w:pPr>
        <w:shd w:val="clear" w:color="auto" w:fill="FFFFFF"/>
        <w:suppressAutoHyphens/>
        <w:spacing w:after="0" w:line="360" w:lineRule="auto"/>
        <w:jc w:val="both"/>
        <w:rPr>
          <w:rFonts w:eastAsia="Times New Roman" w:cs="Calibri"/>
          <w:color w:val="000000"/>
          <w:lang w:val="el-GR" w:eastAsia="el-GR"/>
        </w:rPr>
      </w:pPr>
      <w:r w:rsidRPr="00882063">
        <w:rPr>
          <w:rFonts w:eastAsia="Times New Roman" w:cs="Calibri"/>
          <w:color w:val="000000"/>
          <w:lang w:val="el-GR" w:eastAsia="el-GR"/>
        </w:rPr>
        <w:t xml:space="preserve">Η επιτυχής παρακολούθηση της </w:t>
      </w:r>
      <w:r w:rsidRPr="00882063">
        <w:rPr>
          <w:rFonts w:eastAsia="Times New Roman" w:cs="Calibri"/>
          <w:b/>
          <w:bCs/>
          <w:color w:val="000000"/>
          <w:lang w:val="el-GR" w:eastAsia="el-GR"/>
        </w:rPr>
        <w:t>σύγχρονης</w:t>
      </w:r>
      <w:r w:rsidRPr="00882063">
        <w:rPr>
          <w:rFonts w:eastAsia="Times New Roman" w:cs="Calibri"/>
          <w:color w:val="000000"/>
          <w:lang w:val="el-GR" w:eastAsia="el-GR"/>
        </w:rPr>
        <w:t xml:space="preserve"> εξ αποστάσεως επιμόρφωσης βασίζεται στη συμμετοχή των </w:t>
      </w:r>
      <w:proofErr w:type="spellStart"/>
      <w:r w:rsidRPr="00882063">
        <w:rPr>
          <w:rFonts w:eastAsia="Times New Roman" w:cs="Calibri"/>
          <w:color w:val="000000"/>
          <w:lang w:val="el-GR" w:eastAsia="el-GR"/>
        </w:rPr>
        <w:t>επιμορφούμενων</w:t>
      </w:r>
      <w:proofErr w:type="spellEnd"/>
      <w:r w:rsidRPr="00882063">
        <w:rPr>
          <w:rFonts w:eastAsia="Times New Roman" w:cs="Calibri"/>
          <w:color w:val="000000"/>
          <w:lang w:val="el-GR" w:eastAsia="el-GR"/>
        </w:rPr>
        <w:t xml:space="preserve"> και στις τέσσερις</w:t>
      </w:r>
      <w:r w:rsidR="00882063">
        <w:rPr>
          <w:rFonts w:eastAsia="Times New Roman" w:cs="Calibri"/>
          <w:color w:val="000000"/>
          <w:lang w:val="el-GR" w:eastAsia="el-GR"/>
        </w:rPr>
        <w:t xml:space="preserve"> (4)</w:t>
      </w:r>
      <w:r w:rsidRPr="00882063">
        <w:rPr>
          <w:rFonts w:eastAsia="Times New Roman" w:cs="Calibri"/>
          <w:color w:val="000000"/>
          <w:lang w:val="el-GR" w:eastAsia="el-GR"/>
        </w:rPr>
        <w:t xml:space="preserve"> δίωρες συνεδρίες. Η επιτυχής παρακολούθηση της </w:t>
      </w:r>
      <w:r w:rsidRPr="00882063">
        <w:rPr>
          <w:rFonts w:eastAsia="Times New Roman" w:cs="Calibri"/>
          <w:b/>
          <w:bCs/>
          <w:color w:val="000000"/>
          <w:lang w:val="el-GR" w:eastAsia="el-GR"/>
        </w:rPr>
        <w:lastRenderedPageBreak/>
        <w:t>ασύγχρονης</w:t>
      </w:r>
      <w:r w:rsidRPr="00882063">
        <w:rPr>
          <w:rFonts w:eastAsia="Times New Roman" w:cs="Calibri"/>
          <w:color w:val="000000"/>
          <w:lang w:val="el-GR" w:eastAsia="el-GR"/>
        </w:rPr>
        <w:t xml:space="preserve"> εξ αποστάσεως επιμόρφωσης βασίζεται στην ολοκλήρωση του 80% των συνολικών δραστηριοτήτων του προγράμματος. </w:t>
      </w:r>
    </w:p>
    <w:p w14:paraId="24648C3C" w14:textId="21CC5B2A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color w:val="000000"/>
          <w:lang w:val="el-GR"/>
        </w:rPr>
      </w:pPr>
      <w:r w:rsidRPr="00882063">
        <w:rPr>
          <w:rFonts w:eastAsia="Calibri" w:cs="Calibri"/>
          <w:color w:val="000000"/>
          <w:lang w:val="el-GR"/>
        </w:rPr>
        <w:t>Μετά την ολοκλήρωση του επιμορφωτικού προγράμματος, οι συμμετέχοντες/-</w:t>
      </w:r>
      <w:proofErr w:type="spellStart"/>
      <w:r w:rsidRPr="00882063">
        <w:rPr>
          <w:rFonts w:eastAsia="Calibri" w:cs="Calibri"/>
          <w:color w:val="000000"/>
          <w:lang w:val="el-GR"/>
        </w:rPr>
        <w:t>ουσες</w:t>
      </w:r>
      <w:proofErr w:type="spellEnd"/>
      <w:r w:rsidRPr="00882063">
        <w:rPr>
          <w:rFonts w:eastAsia="Calibri" w:cs="Calibri"/>
          <w:color w:val="000000"/>
          <w:lang w:val="el-GR"/>
        </w:rPr>
        <w:t xml:space="preserve"> θα λάβουν κοινή από τους δύο συνεργαζόμενους φορείς βεβαίωση επιτυχούς παρακολούθησης. Το </w:t>
      </w:r>
      <w:proofErr w:type="spellStart"/>
      <w:r w:rsidRPr="00882063">
        <w:rPr>
          <w:rFonts w:eastAsia="Calibri" w:cs="Calibri"/>
          <w:color w:val="000000"/>
          <w:lang w:val="el-GR"/>
        </w:rPr>
        <w:t>Goethe-Institut</w:t>
      </w:r>
      <w:proofErr w:type="spellEnd"/>
      <w:r w:rsidRPr="00882063">
        <w:rPr>
          <w:rFonts w:eastAsia="Calibri" w:cs="Calibri"/>
          <w:color w:val="000000"/>
          <w:lang w:val="el-GR"/>
        </w:rPr>
        <w:t xml:space="preserve"> </w:t>
      </w:r>
      <w:proofErr w:type="spellStart"/>
      <w:r w:rsidRPr="00882063">
        <w:rPr>
          <w:rFonts w:eastAsia="Calibri" w:cs="Calibri"/>
          <w:color w:val="000000"/>
          <w:lang w:val="el-GR"/>
        </w:rPr>
        <w:t>Athen</w:t>
      </w:r>
      <w:proofErr w:type="spellEnd"/>
      <w:r w:rsidRPr="00882063">
        <w:rPr>
          <w:rFonts w:eastAsia="Calibri" w:cs="Calibri"/>
          <w:bCs/>
          <w:iCs/>
          <w:color w:val="000000"/>
          <w:lang w:val="el-GR"/>
        </w:rPr>
        <w:t xml:space="preserve">  θα πιστοποιήσει την επιτυχή παρακολούθηση των </w:t>
      </w:r>
      <w:proofErr w:type="spellStart"/>
      <w:r w:rsidRPr="00882063">
        <w:rPr>
          <w:rFonts w:eastAsia="Calibri" w:cs="Calibri"/>
          <w:bCs/>
          <w:iCs/>
          <w:color w:val="000000"/>
          <w:lang w:val="el-GR"/>
        </w:rPr>
        <w:t>επιμορφούμενων</w:t>
      </w:r>
      <w:proofErr w:type="spellEnd"/>
      <w:r w:rsidRPr="00882063">
        <w:rPr>
          <w:rFonts w:eastAsia="Calibri" w:cs="Calibri"/>
          <w:bCs/>
          <w:iCs/>
          <w:color w:val="000000"/>
          <w:lang w:val="el-GR"/>
        </w:rPr>
        <w:t xml:space="preserve">, θα εκδώσει </w:t>
      </w:r>
      <w:proofErr w:type="spellStart"/>
      <w:r w:rsidRPr="00882063">
        <w:rPr>
          <w:rFonts w:eastAsia="Calibri" w:cs="Calibri"/>
          <w:bCs/>
          <w:iCs/>
          <w:color w:val="000000"/>
          <w:lang w:val="el-GR"/>
        </w:rPr>
        <w:t>έγχαρτες</w:t>
      </w:r>
      <w:proofErr w:type="spellEnd"/>
      <w:r w:rsidRPr="00882063">
        <w:rPr>
          <w:rFonts w:eastAsia="Calibri" w:cs="Calibri"/>
          <w:bCs/>
          <w:iCs/>
          <w:color w:val="000000"/>
          <w:lang w:val="el-GR"/>
        </w:rPr>
        <w:t xml:space="preserve"> βεβαιώσεις, τις </w:t>
      </w:r>
      <w:r w:rsidRPr="00882063">
        <w:rPr>
          <w:rFonts w:eastAsia="Calibri" w:cs="Calibri"/>
          <w:color w:val="000000"/>
          <w:lang w:val="el-GR"/>
        </w:rPr>
        <w:t xml:space="preserve">οποίες θα διαβιβάσει στο ΙΕΠ προκειμένου να συνυπογραφούν από τον Διευθυντή του ΙΕΠ. </w:t>
      </w:r>
    </w:p>
    <w:p w14:paraId="40649C09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color w:val="000000"/>
          <w:lang w:val="el-GR"/>
        </w:rPr>
      </w:pPr>
    </w:p>
    <w:p w14:paraId="6EC2CE9F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/>
          <w:lang w:val="el-GR"/>
        </w:rPr>
      </w:pPr>
      <w:r w:rsidRPr="00882063">
        <w:rPr>
          <w:rFonts w:eastAsia="Calibri" w:cs="Calibri"/>
          <w:b/>
          <w:lang w:val="el-GR"/>
        </w:rPr>
        <w:t>2. ΔΙΑΔΙΚΑΣΙΑ ΥΠΟΒΟΛΗΣ ΔΗΛΩΣΗΣ ΣΥΜΜΕΤΟΧΗΣ – ΠΡΟΘΕΣΜΙΑ ΥΠΟΒΟΛΗΣ</w:t>
      </w:r>
    </w:p>
    <w:p w14:paraId="427DA34C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/>
          <w:lang w:val="el-GR"/>
        </w:rPr>
      </w:pPr>
      <w:r w:rsidRPr="00882063">
        <w:rPr>
          <w:rFonts w:eastAsia="Calibri" w:cs="Calibri"/>
          <w:b/>
          <w:lang w:val="el-GR"/>
        </w:rPr>
        <w:t>2.1.  Διαδικασία υποβολής δήλωσης συμμετοχής</w:t>
      </w:r>
    </w:p>
    <w:p w14:paraId="68EE660F" w14:textId="151F8CB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>Οι ενδιαφερόμενοι καθηγητές</w:t>
      </w:r>
      <w:r w:rsidR="00BF67E2">
        <w:rPr>
          <w:rFonts w:eastAsia="Calibri" w:cs="Calibri"/>
          <w:lang w:val="el-GR"/>
        </w:rPr>
        <w:t>/-</w:t>
      </w:r>
      <w:proofErr w:type="spellStart"/>
      <w:r w:rsidR="00BF67E2">
        <w:rPr>
          <w:rFonts w:eastAsia="Calibri" w:cs="Calibri"/>
          <w:lang w:val="el-GR"/>
        </w:rPr>
        <w:t>τριες</w:t>
      </w:r>
      <w:proofErr w:type="spellEnd"/>
      <w:r w:rsidRPr="00882063">
        <w:rPr>
          <w:rFonts w:eastAsia="Calibri" w:cs="Calibri"/>
          <w:lang w:val="el-GR"/>
        </w:rPr>
        <w:t xml:space="preserve"> Γερμανικής Γλώσσας  (ΠΕ07) υποβάλλουν δήλωση συμμετοχής ηλεκτρονικά μέσω της ιστοσελίδας του </w:t>
      </w:r>
      <w:proofErr w:type="spellStart"/>
      <w:r w:rsidRPr="00882063">
        <w:rPr>
          <w:rFonts w:eastAsia="Calibri" w:cs="Calibri"/>
          <w:lang w:val="el-GR"/>
        </w:rPr>
        <w:t>Goethe-Institut</w:t>
      </w:r>
      <w:proofErr w:type="spellEnd"/>
      <w:r w:rsidRPr="00882063">
        <w:rPr>
          <w:rFonts w:eastAsia="Calibri" w:cs="Calibri"/>
          <w:lang w:val="el-GR"/>
        </w:rPr>
        <w:t xml:space="preserve"> </w:t>
      </w:r>
      <w:proofErr w:type="spellStart"/>
      <w:r w:rsidRPr="00882063">
        <w:rPr>
          <w:rFonts w:eastAsia="Calibri" w:cs="Calibri"/>
          <w:lang w:val="el-GR"/>
        </w:rPr>
        <w:t>Athen</w:t>
      </w:r>
      <w:proofErr w:type="spellEnd"/>
      <w:r w:rsidRPr="00882063">
        <w:rPr>
          <w:rFonts w:eastAsia="Calibri" w:cs="Calibri"/>
          <w:lang w:val="el-GR"/>
        </w:rPr>
        <w:t xml:space="preserve">.  </w:t>
      </w:r>
    </w:p>
    <w:p w14:paraId="1CCE4A48" w14:textId="77777777" w:rsidR="00754BC4" w:rsidRPr="00882063" w:rsidRDefault="00754BC4" w:rsidP="00882063">
      <w:pPr>
        <w:suppressAutoHyphens/>
        <w:spacing w:after="0" w:line="360" w:lineRule="auto"/>
        <w:contextualSpacing/>
        <w:jc w:val="both"/>
        <w:rPr>
          <w:rFonts w:eastAsia="Calibri" w:cs="Calibri"/>
          <w:lang w:val="el-GR"/>
        </w:rPr>
      </w:pPr>
    </w:p>
    <w:p w14:paraId="31047729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/>
          <w:lang w:val="el-GR"/>
        </w:rPr>
      </w:pPr>
      <w:r w:rsidRPr="00882063">
        <w:rPr>
          <w:rFonts w:eastAsia="Calibri" w:cs="Calibri"/>
          <w:b/>
          <w:lang w:val="el-GR"/>
        </w:rPr>
        <w:t>2.2.  Προθεσμία υποβολής δήλωσης συμμετοχής</w:t>
      </w:r>
    </w:p>
    <w:p w14:paraId="135C32EB" w14:textId="4B65CF76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>Οι ενδιαφερόμενοι</w:t>
      </w:r>
      <w:r w:rsidR="00BF67E2">
        <w:rPr>
          <w:rFonts w:eastAsia="Calibri" w:cs="Calibri"/>
          <w:lang w:val="el-GR"/>
        </w:rPr>
        <w:t>/-</w:t>
      </w:r>
      <w:proofErr w:type="spellStart"/>
      <w:r w:rsidR="00BF67E2">
        <w:rPr>
          <w:rFonts w:eastAsia="Calibri" w:cs="Calibri"/>
          <w:lang w:val="el-GR"/>
        </w:rPr>
        <w:t>ες</w:t>
      </w:r>
      <w:proofErr w:type="spellEnd"/>
      <w:r w:rsidRPr="00882063">
        <w:rPr>
          <w:rFonts w:eastAsia="Calibri" w:cs="Calibri"/>
          <w:lang w:val="el-GR"/>
        </w:rPr>
        <w:t xml:space="preserve"> μπορούν να υποβάλουν δήλωση συμμετοχής από την ημέρα δημοσίευσης της πρόσκλησης και για τις επόμενες δεκαπέντε (15) ημερολογιακές ημέρες. </w:t>
      </w:r>
    </w:p>
    <w:p w14:paraId="531A1EBD" w14:textId="50F5D9A4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 xml:space="preserve">Η παρούσα πρόσκληση αποστέλλεται στο Υ.ΠΑΙ.Θ. </w:t>
      </w:r>
      <w:r w:rsidR="00882063" w:rsidRPr="00882063">
        <w:rPr>
          <w:rFonts w:eastAsia="Calibri" w:cs="Calibri"/>
          <w:lang w:val="el-GR"/>
        </w:rPr>
        <w:t>(</w:t>
      </w:r>
      <w:proofErr w:type="spellStart"/>
      <w:r w:rsidR="00BF67E2">
        <w:rPr>
          <w:rFonts w:cstheme="minorHAnsi"/>
          <w:iCs/>
        </w:rPr>
        <w:t>Τμήμ</w:t>
      </w:r>
      <w:proofErr w:type="spellEnd"/>
      <w:r w:rsidR="00BF67E2">
        <w:rPr>
          <w:rFonts w:cstheme="minorHAnsi"/>
          <w:iCs/>
        </w:rPr>
        <w:t xml:space="preserve">α </w:t>
      </w:r>
      <w:r w:rsidR="00882063" w:rsidRPr="00882063">
        <w:rPr>
          <w:rFonts w:cstheme="minorHAnsi"/>
          <w:iCs/>
        </w:rPr>
        <w:t>Επ</w:t>
      </w:r>
      <w:proofErr w:type="spellStart"/>
      <w:r w:rsidR="00882063" w:rsidRPr="00882063">
        <w:rPr>
          <w:rFonts w:cstheme="minorHAnsi"/>
          <w:iCs/>
        </w:rPr>
        <w:t>ιμόρφωσης</w:t>
      </w:r>
      <w:proofErr w:type="spellEnd"/>
      <w:r w:rsidR="00882063" w:rsidRPr="00882063">
        <w:rPr>
          <w:rFonts w:cstheme="minorHAnsi"/>
          <w:iCs/>
        </w:rPr>
        <w:t xml:space="preserve"> </w:t>
      </w:r>
      <w:proofErr w:type="spellStart"/>
      <w:r w:rsidR="00882063" w:rsidRPr="00882063">
        <w:rPr>
          <w:rFonts w:cstheme="minorHAnsi"/>
          <w:iCs/>
        </w:rPr>
        <w:t>Εκ</w:t>
      </w:r>
      <w:proofErr w:type="spellEnd"/>
      <w:r w:rsidR="00882063" w:rsidRPr="00882063">
        <w:rPr>
          <w:rFonts w:cstheme="minorHAnsi"/>
          <w:iCs/>
        </w:rPr>
        <w:t xml:space="preserve">παιδευτικού </w:t>
      </w:r>
      <w:proofErr w:type="spellStart"/>
      <w:r w:rsidR="00882063" w:rsidRPr="00882063">
        <w:rPr>
          <w:rFonts w:cstheme="minorHAnsi"/>
          <w:iCs/>
        </w:rPr>
        <w:t>Προσω</w:t>
      </w:r>
      <w:proofErr w:type="spellEnd"/>
      <w:r w:rsidR="00882063" w:rsidRPr="00882063">
        <w:rPr>
          <w:rFonts w:cstheme="minorHAnsi"/>
          <w:iCs/>
        </w:rPr>
        <w:t>πικού Π.Ε. &amp; Δ.Ε</w:t>
      </w:r>
      <w:r w:rsidR="00882063" w:rsidRPr="00882063">
        <w:rPr>
          <w:rFonts w:eastAsia="Calibri" w:cs="Calibri"/>
          <w:lang w:val="el-GR"/>
        </w:rPr>
        <w:t xml:space="preserve"> ) </w:t>
      </w:r>
      <w:r w:rsidRPr="00882063">
        <w:rPr>
          <w:rFonts w:eastAsia="Calibri" w:cs="Calibri"/>
          <w:lang w:val="el-GR"/>
        </w:rPr>
        <w:t xml:space="preserve">μέσω του ΙΕΠ για προώθηση στις σχολικές μονάδες και δημοσιεύεται: </w:t>
      </w:r>
    </w:p>
    <w:p w14:paraId="2C1A096F" w14:textId="77777777" w:rsidR="00754BC4" w:rsidRPr="00882063" w:rsidRDefault="00754BC4" w:rsidP="0088206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 xml:space="preserve">στην ιστοσελίδα  του </w:t>
      </w:r>
      <w:proofErr w:type="spellStart"/>
      <w:r w:rsidRPr="00882063">
        <w:rPr>
          <w:rFonts w:eastAsia="Calibri" w:cs="Calibri"/>
          <w:lang w:val="el-GR"/>
        </w:rPr>
        <w:t>Goethe-Institut</w:t>
      </w:r>
      <w:proofErr w:type="spellEnd"/>
      <w:r w:rsidRPr="00882063">
        <w:rPr>
          <w:rFonts w:eastAsia="Calibri" w:cs="Calibri"/>
          <w:lang w:val="el-GR"/>
        </w:rPr>
        <w:t xml:space="preserve"> </w:t>
      </w:r>
      <w:proofErr w:type="spellStart"/>
      <w:r w:rsidRPr="00882063">
        <w:rPr>
          <w:rFonts w:eastAsia="Calibri" w:cs="Calibri"/>
          <w:lang w:val="el-GR"/>
        </w:rPr>
        <w:t>Athen</w:t>
      </w:r>
      <w:proofErr w:type="spellEnd"/>
      <w:r w:rsidRPr="00882063">
        <w:rPr>
          <w:rFonts w:eastAsia="Calibri" w:cs="Calibri"/>
          <w:lang w:val="el-GR"/>
        </w:rPr>
        <w:t>.</w:t>
      </w:r>
    </w:p>
    <w:p w14:paraId="7DE8B9D1" w14:textId="77777777" w:rsidR="00754BC4" w:rsidRPr="00882063" w:rsidRDefault="00754BC4" w:rsidP="0088206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 xml:space="preserve">στην ιστοσελίδα του ΙΕΠ. </w:t>
      </w:r>
    </w:p>
    <w:p w14:paraId="642D869A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lang w:val="el-GR"/>
        </w:rPr>
      </w:pPr>
      <w:r w:rsidRPr="00882063">
        <w:rPr>
          <w:rFonts w:eastAsia="Calibri" w:cs="Calibri"/>
          <w:lang w:val="el-GR"/>
        </w:rPr>
        <w:t>Επιπρόσθετα αποστέλλεται, με ευθύνη του γραφείου τύπου του Ι.Ε.Π. σε εκπαιδευτικές ιστοσελίδες.</w:t>
      </w:r>
    </w:p>
    <w:p w14:paraId="4191AF91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lang w:val="el-GR"/>
        </w:rPr>
      </w:pPr>
    </w:p>
    <w:p w14:paraId="0D091D8E" w14:textId="77777777" w:rsidR="00754BC4" w:rsidRPr="00882063" w:rsidRDefault="00754BC4" w:rsidP="00882063">
      <w:pPr>
        <w:suppressAutoHyphens/>
        <w:spacing w:after="0" w:line="360" w:lineRule="auto"/>
        <w:jc w:val="both"/>
        <w:rPr>
          <w:rFonts w:eastAsia="Calibri" w:cs="Calibri"/>
          <w:b/>
          <w:color w:val="000000"/>
          <w:lang w:val="el-GR"/>
        </w:rPr>
      </w:pPr>
      <w:r w:rsidRPr="00882063">
        <w:rPr>
          <w:rFonts w:eastAsia="Calibri" w:cs="Calibri"/>
          <w:b/>
          <w:lang w:val="el-GR"/>
        </w:rPr>
        <w:t>3.Διοικητική/τεχνική υπο</w:t>
      </w:r>
      <w:r w:rsidRPr="00882063">
        <w:rPr>
          <w:rFonts w:eastAsia="Calibri" w:cs="Calibri"/>
          <w:b/>
          <w:color w:val="000000"/>
          <w:lang w:val="el-GR"/>
        </w:rPr>
        <w:t xml:space="preserve">στήριξη </w:t>
      </w:r>
    </w:p>
    <w:p w14:paraId="31BF75D4" w14:textId="77777777" w:rsidR="00754BC4" w:rsidRPr="00882063" w:rsidRDefault="00754BC4" w:rsidP="008820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color w:val="000000"/>
          <w:lang w:val="el-GR"/>
        </w:rPr>
      </w:pPr>
      <w:r w:rsidRPr="00882063">
        <w:rPr>
          <w:rFonts w:eastAsia="Calibri" w:cs="Calibri"/>
          <w:color w:val="000000"/>
          <w:lang w:val="el-GR"/>
        </w:rPr>
        <w:t>Για τυχόν διευκρινίσεις σχετικά με οργανωτικά και τεχνικά θέματα, οι ενδιαφερόμενοι/-</w:t>
      </w:r>
      <w:proofErr w:type="spellStart"/>
      <w:r w:rsidRPr="00882063">
        <w:rPr>
          <w:rFonts w:eastAsia="Calibri" w:cs="Calibri"/>
          <w:color w:val="000000"/>
          <w:lang w:val="el-GR"/>
        </w:rPr>
        <w:t>ες</w:t>
      </w:r>
      <w:proofErr w:type="spellEnd"/>
      <w:r w:rsidRPr="00882063">
        <w:rPr>
          <w:rFonts w:eastAsia="Calibri" w:cs="Calibri"/>
          <w:color w:val="000000"/>
          <w:lang w:val="el-GR"/>
        </w:rPr>
        <w:t xml:space="preserve"> μπορούν να απευθύνονται  στο τηλέφωνο 210 3661017 και στην ηλεκτρονική διεύθυνση </w:t>
      </w:r>
    </w:p>
    <w:p w14:paraId="67DA2C39" w14:textId="77777777" w:rsidR="00B273C0" w:rsidRDefault="00000000" w:rsidP="008820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color w:val="000000"/>
          <w:lang w:val="el-GR"/>
        </w:rPr>
      </w:pPr>
      <w:hyperlink r:id="rId9" w:history="1">
        <w:r w:rsidR="00754BC4" w:rsidRPr="00882063">
          <w:rPr>
            <w:rFonts w:eastAsia="Calibri" w:cs="Calibri"/>
            <w:color w:val="0563C1"/>
            <w:u w:val="single"/>
          </w:rPr>
          <w:t>bk-athen@goethe.de</w:t>
        </w:r>
      </w:hyperlink>
      <w:r w:rsidR="00754BC4" w:rsidRPr="00882063">
        <w:rPr>
          <w:rFonts w:eastAsia="Calibri" w:cs="Calibri"/>
          <w:color w:val="474D50"/>
          <w:shd w:val="clear" w:color="auto" w:fill="FFFFFF"/>
          <w:lang w:val="el-GR"/>
        </w:rPr>
        <w:t xml:space="preserve">. </w:t>
      </w:r>
      <w:r w:rsidR="00754BC4" w:rsidRPr="00882063">
        <w:rPr>
          <w:rFonts w:eastAsia="Calibri" w:cs="Calibri"/>
          <w:color w:val="000000"/>
          <w:lang w:val="el-GR"/>
        </w:rPr>
        <w:t xml:space="preserve"> </w:t>
      </w:r>
    </w:p>
    <w:p w14:paraId="49607636" w14:textId="7FD9FAAF" w:rsidR="00754BC4" w:rsidRPr="00B273C0" w:rsidRDefault="00754BC4" w:rsidP="00882063">
      <w:pPr>
        <w:autoSpaceDE w:val="0"/>
        <w:autoSpaceDN w:val="0"/>
        <w:adjustRightInd w:val="0"/>
        <w:spacing w:after="0" w:line="360" w:lineRule="auto"/>
        <w:jc w:val="both"/>
        <w:rPr>
          <w:rFonts w:eastAsia="Calibri" w:cs="Calibri"/>
          <w:color w:val="000000"/>
          <w:lang w:val="el-GR"/>
        </w:rPr>
      </w:pPr>
      <w:r w:rsidRPr="00882063">
        <w:rPr>
          <w:rFonts w:eastAsia="Calibri" w:cs="Calibri"/>
          <w:color w:val="000000"/>
          <w:lang w:val="el-GR"/>
        </w:rPr>
        <w:t xml:space="preserve">Για θέματα περιεχομένου </w:t>
      </w:r>
      <w:r w:rsidR="00B273C0">
        <w:rPr>
          <w:rFonts w:eastAsia="Calibri" w:cs="Calibri"/>
          <w:color w:val="000000"/>
          <w:lang w:val="el-GR"/>
        </w:rPr>
        <w:t xml:space="preserve">του επιμορφωτικού προγράμματος </w:t>
      </w:r>
      <w:r w:rsidRPr="00882063">
        <w:rPr>
          <w:rFonts w:eastAsia="Calibri" w:cs="Calibri"/>
          <w:color w:val="000000"/>
          <w:lang w:val="el-GR"/>
        </w:rPr>
        <w:t>μπορούν να απευθύνονται</w:t>
      </w:r>
      <w:r w:rsidRPr="00882063">
        <w:rPr>
          <w:rFonts w:eastAsia="Calibri" w:cs="Calibri"/>
          <w:color w:val="000000"/>
        </w:rPr>
        <w:t xml:space="preserve"> </w:t>
      </w:r>
      <w:r w:rsidRPr="00882063">
        <w:rPr>
          <w:rFonts w:eastAsia="Calibri" w:cs="Calibri"/>
          <w:color w:val="000000"/>
          <w:lang w:val="el-GR"/>
        </w:rPr>
        <w:t xml:space="preserve">στο τηλέφωνο 210 3661046 </w:t>
      </w:r>
      <w:r w:rsidR="00B273C0">
        <w:rPr>
          <w:rFonts w:eastAsia="Calibri" w:cs="Calibri"/>
          <w:color w:val="000000"/>
          <w:lang w:val="el-GR"/>
        </w:rPr>
        <w:t xml:space="preserve">και </w:t>
      </w:r>
      <w:r w:rsidRPr="00882063">
        <w:rPr>
          <w:rFonts w:eastAsia="Calibri" w:cs="Calibri"/>
          <w:color w:val="000000"/>
          <w:lang w:val="el-GR"/>
        </w:rPr>
        <w:t xml:space="preserve">στην ηλεκτρονική διεύθυνση </w:t>
      </w:r>
      <w:hyperlink r:id="rId10" w:history="1">
        <w:r w:rsidRPr="00882063">
          <w:rPr>
            <w:rFonts w:eastAsia="Calibri" w:cs="Calibri"/>
            <w:color w:val="0563C1"/>
            <w:u w:val="single"/>
          </w:rPr>
          <w:t>Iliana</w:t>
        </w:r>
        <w:r w:rsidRPr="00882063">
          <w:rPr>
            <w:rFonts w:eastAsia="Calibri" w:cs="Calibri"/>
            <w:color w:val="0563C1"/>
            <w:u w:val="single"/>
            <w:lang w:val="el-GR"/>
          </w:rPr>
          <w:t>.</w:t>
        </w:r>
        <w:r w:rsidRPr="00882063">
          <w:rPr>
            <w:rFonts w:eastAsia="Calibri" w:cs="Calibri"/>
            <w:color w:val="0563C1"/>
            <w:u w:val="single"/>
          </w:rPr>
          <w:t>Kikidou</w:t>
        </w:r>
        <w:r w:rsidRPr="00882063">
          <w:rPr>
            <w:rFonts w:eastAsia="Calibri" w:cs="Calibri"/>
            <w:color w:val="0563C1"/>
            <w:u w:val="single"/>
            <w:lang w:val="el-GR"/>
          </w:rPr>
          <w:t>@</w:t>
        </w:r>
        <w:r w:rsidRPr="00882063">
          <w:rPr>
            <w:rFonts w:eastAsia="Calibri" w:cs="Calibri"/>
            <w:color w:val="0563C1"/>
            <w:u w:val="single"/>
          </w:rPr>
          <w:t>goethe</w:t>
        </w:r>
        <w:r w:rsidRPr="00882063">
          <w:rPr>
            <w:rFonts w:eastAsia="Calibri" w:cs="Calibri"/>
            <w:color w:val="0563C1"/>
            <w:u w:val="single"/>
            <w:lang w:val="el-GR"/>
          </w:rPr>
          <w:t>.</w:t>
        </w:r>
        <w:r w:rsidRPr="00882063">
          <w:rPr>
            <w:rFonts w:eastAsia="Calibri" w:cs="Calibri"/>
            <w:color w:val="0563C1"/>
            <w:u w:val="single"/>
          </w:rPr>
          <w:t>de</w:t>
        </w:r>
      </w:hyperlink>
      <w:r w:rsidRPr="00882063">
        <w:rPr>
          <w:rFonts w:eastAsia="Calibri" w:cs="Calibri"/>
          <w:color w:val="000000"/>
          <w:lang w:val="el-GR"/>
        </w:rPr>
        <w:t xml:space="preserve"> </w:t>
      </w:r>
    </w:p>
    <w:p w14:paraId="14A3C964" w14:textId="77777777" w:rsidR="00754BC4" w:rsidRPr="00754BC4" w:rsidRDefault="00754BC4" w:rsidP="00A265C9">
      <w:pPr>
        <w:suppressAutoHyphens/>
        <w:spacing w:after="0" w:line="360" w:lineRule="auto"/>
        <w:jc w:val="both"/>
        <w:rPr>
          <w:rFonts w:ascii="Calibri" w:eastAsia="Calibri" w:hAnsi="Calibri" w:cs="Calibri"/>
          <w:b/>
          <w:color w:val="000000"/>
          <w:lang w:val="el-GR"/>
        </w:rPr>
      </w:pPr>
    </w:p>
    <w:p w14:paraId="347ECBBD" w14:textId="77777777" w:rsidR="00754BC4" w:rsidRDefault="00754BC4" w:rsidP="00A265C9">
      <w:pPr>
        <w:pStyle w:val="Default"/>
        <w:spacing w:line="360" w:lineRule="auto"/>
        <w:jc w:val="both"/>
        <w:rPr>
          <w:rFonts w:ascii="Verdana" w:hAnsi="Verdana"/>
          <w:b/>
          <w:bCs/>
          <w:sz w:val="20"/>
          <w:szCs w:val="20"/>
          <w:lang w:val="el-GR"/>
        </w:rPr>
      </w:pPr>
    </w:p>
    <w:p w14:paraId="7F5AE534" w14:textId="77777777" w:rsidR="00754BC4" w:rsidRDefault="00754BC4" w:rsidP="00A265C9">
      <w:pPr>
        <w:pStyle w:val="Default"/>
        <w:spacing w:line="360" w:lineRule="auto"/>
        <w:jc w:val="both"/>
        <w:rPr>
          <w:rFonts w:ascii="Verdana" w:hAnsi="Verdana"/>
          <w:b/>
          <w:bCs/>
          <w:sz w:val="20"/>
          <w:szCs w:val="20"/>
          <w:lang w:val="el-GR"/>
        </w:rPr>
      </w:pPr>
    </w:p>
    <w:p w14:paraId="7BE4A403" w14:textId="77777777" w:rsidR="002242CF" w:rsidRPr="00453C09" w:rsidRDefault="002242CF" w:rsidP="00A265C9">
      <w:pPr>
        <w:pStyle w:val="Default"/>
        <w:spacing w:line="360" w:lineRule="auto"/>
        <w:ind w:left="720"/>
        <w:jc w:val="both"/>
        <w:rPr>
          <w:rFonts w:ascii="Verdana" w:hAnsi="Verdana"/>
          <w:color w:val="auto"/>
          <w:sz w:val="20"/>
          <w:szCs w:val="20"/>
          <w:lang w:val="el-GR"/>
        </w:rPr>
      </w:pPr>
    </w:p>
    <w:sectPr w:rsidR="002242CF" w:rsidRPr="00453C09" w:rsidSect="00CF4FBE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CA0D" w14:textId="77777777" w:rsidR="00C17C78" w:rsidRDefault="00C17C78" w:rsidP="00D47646">
      <w:pPr>
        <w:spacing w:after="0" w:line="240" w:lineRule="auto"/>
      </w:pPr>
      <w:r>
        <w:separator/>
      </w:r>
    </w:p>
  </w:endnote>
  <w:endnote w:type="continuationSeparator" w:id="0">
    <w:p w14:paraId="447CCE2A" w14:textId="77777777" w:rsidR="00C17C78" w:rsidRDefault="00C17C78" w:rsidP="00D47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7606881"/>
      <w:docPartObj>
        <w:docPartGallery w:val="Page Numbers (Bottom of Page)"/>
        <w:docPartUnique/>
      </w:docPartObj>
    </w:sdtPr>
    <w:sdtContent>
      <w:p w14:paraId="799A675D" w14:textId="12D4FE52" w:rsidR="00882063" w:rsidRDefault="0088206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4A7" w:rsidRPr="00B754A7">
          <w:rPr>
            <w:noProof/>
            <w:lang w:val="el-GR"/>
          </w:rPr>
          <w:t>2</w:t>
        </w:r>
        <w:r>
          <w:fldChar w:fldCharType="end"/>
        </w:r>
      </w:p>
    </w:sdtContent>
  </w:sdt>
  <w:p w14:paraId="413FE527" w14:textId="2B94F0A6" w:rsidR="00D47646" w:rsidRDefault="00882063" w:rsidP="00D47646">
    <w:pPr>
      <w:pStyle w:val="a9"/>
      <w:jc w:val="center"/>
    </w:pPr>
    <w:r>
      <w:rPr>
        <w:noProof/>
        <w:lang w:val="el-GR" w:eastAsia="el-GR"/>
      </w:rPr>
      <w:drawing>
        <wp:inline distT="0" distB="0" distL="0" distR="0" wp14:anchorId="0BE0EB6C" wp14:editId="0AC03DA3">
          <wp:extent cx="3609975" cy="533617"/>
          <wp:effectExtent l="0" t="0" r="0" b="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EP_logo_down - Αντιγραφή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1926" cy="569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74588" w14:textId="77777777" w:rsidR="00C17C78" w:rsidRDefault="00C17C78" w:rsidP="00D47646">
      <w:pPr>
        <w:spacing w:after="0" w:line="240" w:lineRule="auto"/>
      </w:pPr>
      <w:r>
        <w:separator/>
      </w:r>
    </w:p>
  </w:footnote>
  <w:footnote w:type="continuationSeparator" w:id="0">
    <w:p w14:paraId="0D01A5A9" w14:textId="77777777" w:rsidR="00C17C78" w:rsidRDefault="00C17C78" w:rsidP="00D476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0E158" w14:textId="6DB3D932" w:rsidR="00D47646" w:rsidRDefault="00D47646" w:rsidP="00D47646">
    <w:pPr>
      <w:pStyle w:val="a8"/>
      <w:jc w:val="center"/>
    </w:pPr>
    <w:r>
      <w:rPr>
        <w:noProof/>
        <w:lang w:val="el-GR" w:eastAsia="el-GR"/>
      </w:rPr>
      <w:drawing>
        <wp:inline distT="0" distB="0" distL="0" distR="0" wp14:anchorId="27A05458" wp14:editId="72F7C841">
          <wp:extent cx="4457700" cy="7112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EP_logo - Αντιγραφή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57700" cy="71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36C1A"/>
    <w:multiLevelType w:val="hybridMultilevel"/>
    <w:tmpl w:val="E87469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C2E6E"/>
    <w:multiLevelType w:val="hybridMultilevel"/>
    <w:tmpl w:val="DB4A48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5626B"/>
    <w:multiLevelType w:val="multilevel"/>
    <w:tmpl w:val="C388C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E4CF0"/>
    <w:multiLevelType w:val="hybridMultilevel"/>
    <w:tmpl w:val="FBEE8DD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4D8"/>
    <w:multiLevelType w:val="hybridMultilevel"/>
    <w:tmpl w:val="3C4457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D6725"/>
    <w:multiLevelType w:val="multilevel"/>
    <w:tmpl w:val="1CEAA756"/>
    <w:lvl w:ilvl="0">
      <w:start w:val="2"/>
      <w:numFmt w:val="decimal"/>
      <w:lvlText w:val="%1."/>
      <w:lvlJc w:val="left"/>
      <w:pPr>
        <w:ind w:left="242" w:hanging="242"/>
      </w:pPr>
      <w:rPr>
        <w:b/>
        <w:bCs/>
        <w:w w:val="100"/>
        <w:u w:val="single" w:color="000000"/>
        <w:lang w:val="el-GR" w:eastAsia="en-US" w:bidi="ar-SA"/>
      </w:rPr>
    </w:lvl>
    <w:lvl w:ilvl="1">
      <w:start w:val="1"/>
      <w:numFmt w:val="decimal"/>
      <w:lvlText w:val="%1.%2"/>
      <w:lvlJc w:val="left"/>
      <w:pPr>
        <w:ind w:left="1214" w:hanging="363"/>
      </w:pPr>
      <w:rPr>
        <w:rFonts w:ascii="Calibri" w:eastAsia="Calibri" w:hAnsi="Calibri" w:cs="Calibri" w:hint="default"/>
        <w:b/>
        <w:bCs/>
        <w:spacing w:val="0"/>
        <w:w w:val="100"/>
        <w:sz w:val="24"/>
        <w:szCs w:val="24"/>
        <w:lang w:val="el-GR" w:eastAsia="en-US" w:bidi="ar-SA"/>
      </w:rPr>
    </w:lvl>
    <w:lvl w:ilvl="2">
      <w:start w:val="1"/>
      <w:numFmt w:val="decimal"/>
      <w:lvlText w:val="%3."/>
      <w:lvlJc w:val="left"/>
      <w:pPr>
        <w:ind w:left="818" w:hanging="360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3">
      <w:numFmt w:val="bullet"/>
      <w:lvlText w:val="•"/>
      <w:lvlJc w:val="left"/>
      <w:pPr>
        <w:ind w:left="1943" w:hanging="360"/>
      </w:pPr>
      <w:rPr>
        <w:lang w:val="el-GR" w:eastAsia="en-US" w:bidi="ar-SA"/>
      </w:rPr>
    </w:lvl>
    <w:lvl w:ilvl="4">
      <w:numFmt w:val="bullet"/>
      <w:lvlText w:val="•"/>
      <w:lvlJc w:val="left"/>
      <w:pPr>
        <w:ind w:left="3066" w:hanging="360"/>
      </w:pPr>
      <w:rPr>
        <w:lang w:val="el-GR" w:eastAsia="en-US" w:bidi="ar-SA"/>
      </w:rPr>
    </w:lvl>
    <w:lvl w:ilvl="5">
      <w:numFmt w:val="bullet"/>
      <w:lvlText w:val="•"/>
      <w:lvlJc w:val="left"/>
      <w:pPr>
        <w:ind w:left="4189" w:hanging="360"/>
      </w:pPr>
      <w:rPr>
        <w:lang w:val="el-GR" w:eastAsia="en-US" w:bidi="ar-SA"/>
      </w:rPr>
    </w:lvl>
    <w:lvl w:ilvl="6">
      <w:numFmt w:val="bullet"/>
      <w:lvlText w:val="•"/>
      <w:lvlJc w:val="left"/>
      <w:pPr>
        <w:ind w:left="5313" w:hanging="360"/>
      </w:pPr>
      <w:rPr>
        <w:lang w:val="el-GR" w:eastAsia="en-US" w:bidi="ar-SA"/>
      </w:rPr>
    </w:lvl>
    <w:lvl w:ilvl="7">
      <w:numFmt w:val="bullet"/>
      <w:lvlText w:val="•"/>
      <w:lvlJc w:val="left"/>
      <w:pPr>
        <w:ind w:left="6436" w:hanging="360"/>
      </w:pPr>
      <w:rPr>
        <w:lang w:val="el-GR" w:eastAsia="en-US" w:bidi="ar-SA"/>
      </w:rPr>
    </w:lvl>
    <w:lvl w:ilvl="8">
      <w:numFmt w:val="bullet"/>
      <w:lvlText w:val="•"/>
      <w:lvlJc w:val="left"/>
      <w:pPr>
        <w:ind w:left="7559" w:hanging="360"/>
      </w:pPr>
      <w:rPr>
        <w:lang w:val="el-GR" w:eastAsia="en-US" w:bidi="ar-SA"/>
      </w:rPr>
    </w:lvl>
  </w:abstractNum>
  <w:abstractNum w:abstractNumId="6" w15:restartNumberingAfterBreak="0">
    <w:nsid w:val="32E52642"/>
    <w:multiLevelType w:val="hybridMultilevel"/>
    <w:tmpl w:val="CF1E3B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0572CA"/>
    <w:multiLevelType w:val="hybridMultilevel"/>
    <w:tmpl w:val="B93E2DC2"/>
    <w:lvl w:ilvl="0" w:tplc="02525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31455"/>
    <w:multiLevelType w:val="hybridMultilevel"/>
    <w:tmpl w:val="750AA454"/>
    <w:lvl w:ilvl="0" w:tplc="02BAF200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C87783"/>
    <w:multiLevelType w:val="hybridMultilevel"/>
    <w:tmpl w:val="D42AE8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044D8"/>
    <w:multiLevelType w:val="hybridMultilevel"/>
    <w:tmpl w:val="C4DA6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D95ABE"/>
    <w:multiLevelType w:val="hybridMultilevel"/>
    <w:tmpl w:val="D0D03A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C83B95"/>
    <w:multiLevelType w:val="multilevel"/>
    <w:tmpl w:val="FA9024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3" w15:restartNumberingAfterBreak="0">
    <w:nsid w:val="4E2767A7"/>
    <w:multiLevelType w:val="hybridMultilevel"/>
    <w:tmpl w:val="B178C1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14CB3"/>
    <w:multiLevelType w:val="hybridMultilevel"/>
    <w:tmpl w:val="CA5820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73412"/>
    <w:multiLevelType w:val="hybridMultilevel"/>
    <w:tmpl w:val="3B0824DC"/>
    <w:lvl w:ilvl="0" w:tplc="CBF619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05506"/>
    <w:multiLevelType w:val="hybridMultilevel"/>
    <w:tmpl w:val="7A046214"/>
    <w:lvl w:ilvl="0" w:tplc="CAC446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462AA"/>
    <w:multiLevelType w:val="multilevel"/>
    <w:tmpl w:val="CDCCA81C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EE86304"/>
    <w:multiLevelType w:val="hybridMultilevel"/>
    <w:tmpl w:val="DE727E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116337">
    <w:abstractNumId w:val="14"/>
  </w:num>
  <w:num w:numId="2" w16cid:durableId="502161056">
    <w:abstractNumId w:val="4"/>
  </w:num>
  <w:num w:numId="3" w16cid:durableId="2091735873">
    <w:abstractNumId w:val="13"/>
  </w:num>
  <w:num w:numId="4" w16cid:durableId="1971012378">
    <w:abstractNumId w:val="1"/>
  </w:num>
  <w:num w:numId="5" w16cid:durableId="1264532081">
    <w:abstractNumId w:val="10"/>
  </w:num>
  <w:num w:numId="6" w16cid:durableId="1419207969">
    <w:abstractNumId w:val="6"/>
  </w:num>
  <w:num w:numId="7" w16cid:durableId="1718235252">
    <w:abstractNumId w:val="8"/>
  </w:num>
  <w:num w:numId="8" w16cid:durableId="1940721501">
    <w:abstractNumId w:val="2"/>
  </w:num>
  <w:num w:numId="9" w16cid:durableId="1407802989">
    <w:abstractNumId w:val="12"/>
  </w:num>
  <w:num w:numId="10" w16cid:durableId="587810043">
    <w:abstractNumId w:val="3"/>
  </w:num>
  <w:num w:numId="11" w16cid:durableId="1932158823">
    <w:abstractNumId w:val="11"/>
  </w:num>
  <w:num w:numId="12" w16cid:durableId="617024680">
    <w:abstractNumId w:val="7"/>
  </w:num>
  <w:num w:numId="13" w16cid:durableId="949168756">
    <w:abstractNumId w:val="15"/>
  </w:num>
  <w:num w:numId="14" w16cid:durableId="1473323891">
    <w:abstractNumId w:val="16"/>
  </w:num>
  <w:num w:numId="15" w16cid:durableId="195968034">
    <w:abstractNumId w:val="18"/>
  </w:num>
  <w:num w:numId="16" w16cid:durableId="1963267280">
    <w:abstractNumId w:val="0"/>
  </w:num>
  <w:num w:numId="17" w16cid:durableId="1083450979">
    <w:abstractNumId w:val="9"/>
  </w:num>
  <w:num w:numId="18" w16cid:durableId="122483081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9" w16cid:durableId="5315010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9EE"/>
    <w:rsid w:val="000107E7"/>
    <w:rsid w:val="00014858"/>
    <w:rsid w:val="00014F59"/>
    <w:rsid w:val="000214D5"/>
    <w:rsid w:val="00026AA5"/>
    <w:rsid w:val="00047B3D"/>
    <w:rsid w:val="000C1911"/>
    <w:rsid w:val="00120B78"/>
    <w:rsid w:val="001267BA"/>
    <w:rsid w:val="00140DA7"/>
    <w:rsid w:val="00153004"/>
    <w:rsid w:val="00156AD6"/>
    <w:rsid w:val="00176FA9"/>
    <w:rsid w:val="00185478"/>
    <w:rsid w:val="001953B7"/>
    <w:rsid w:val="001A427B"/>
    <w:rsid w:val="001B0358"/>
    <w:rsid w:val="002239AA"/>
    <w:rsid w:val="002242CF"/>
    <w:rsid w:val="002322A2"/>
    <w:rsid w:val="00245579"/>
    <w:rsid w:val="00247F55"/>
    <w:rsid w:val="00287E20"/>
    <w:rsid w:val="00295074"/>
    <w:rsid w:val="002A4D75"/>
    <w:rsid w:val="002A6506"/>
    <w:rsid w:val="002B5CE6"/>
    <w:rsid w:val="002E47F2"/>
    <w:rsid w:val="003569BA"/>
    <w:rsid w:val="00357BEB"/>
    <w:rsid w:val="003637F6"/>
    <w:rsid w:val="00393BD6"/>
    <w:rsid w:val="003C23BD"/>
    <w:rsid w:val="003C33C7"/>
    <w:rsid w:val="004422F9"/>
    <w:rsid w:val="00453C09"/>
    <w:rsid w:val="00455503"/>
    <w:rsid w:val="004872A2"/>
    <w:rsid w:val="004A54F0"/>
    <w:rsid w:val="004B36BD"/>
    <w:rsid w:val="004D6FC5"/>
    <w:rsid w:val="00512427"/>
    <w:rsid w:val="00537D62"/>
    <w:rsid w:val="00544CD5"/>
    <w:rsid w:val="00565E8A"/>
    <w:rsid w:val="00575E12"/>
    <w:rsid w:val="0058374F"/>
    <w:rsid w:val="005A4CBC"/>
    <w:rsid w:val="005A672D"/>
    <w:rsid w:val="005B11BF"/>
    <w:rsid w:val="005B1E0D"/>
    <w:rsid w:val="005B2FC5"/>
    <w:rsid w:val="005B72B4"/>
    <w:rsid w:val="005C044A"/>
    <w:rsid w:val="005D3C04"/>
    <w:rsid w:val="005D5B38"/>
    <w:rsid w:val="006124DC"/>
    <w:rsid w:val="0063214C"/>
    <w:rsid w:val="006625AC"/>
    <w:rsid w:val="00672888"/>
    <w:rsid w:val="006A5027"/>
    <w:rsid w:val="006B3B78"/>
    <w:rsid w:val="006E0819"/>
    <w:rsid w:val="006F5CDE"/>
    <w:rsid w:val="00700C68"/>
    <w:rsid w:val="0070176F"/>
    <w:rsid w:val="007354C8"/>
    <w:rsid w:val="00754BC4"/>
    <w:rsid w:val="007704A2"/>
    <w:rsid w:val="0077209C"/>
    <w:rsid w:val="0077663F"/>
    <w:rsid w:val="007B50C4"/>
    <w:rsid w:val="007C4F9B"/>
    <w:rsid w:val="007D0230"/>
    <w:rsid w:val="007D52E6"/>
    <w:rsid w:val="007E690E"/>
    <w:rsid w:val="007E6F90"/>
    <w:rsid w:val="0081545A"/>
    <w:rsid w:val="0082462A"/>
    <w:rsid w:val="008318E5"/>
    <w:rsid w:val="00836352"/>
    <w:rsid w:val="00872497"/>
    <w:rsid w:val="0087322B"/>
    <w:rsid w:val="00882063"/>
    <w:rsid w:val="00883675"/>
    <w:rsid w:val="008943F4"/>
    <w:rsid w:val="008A14DF"/>
    <w:rsid w:val="008B334C"/>
    <w:rsid w:val="008B704B"/>
    <w:rsid w:val="008C6BE8"/>
    <w:rsid w:val="008E5E8D"/>
    <w:rsid w:val="008F1D51"/>
    <w:rsid w:val="008F318A"/>
    <w:rsid w:val="00902A32"/>
    <w:rsid w:val="009053B3"/>
    <w:rsid w:val="0093470A"/>
    <w:rsid w:val="00962144"/>
    <w:rsid w:val="00962DD6"/>
    <w:rsid w:val="00963BAB"/>
    <w:rsid w:val="009727DB"/>
    <w:rsid w:val="00984334"/>
    <w:rsid w:val="009D3C41"/>
    <w:rsid w:val="009E64E2"/>
    <w:rsid w:val="009F1C34"/>
    <w:rsid w:val="00A017EB"/>
    <w:rsid w:val="00A02874"/>
    <w:rsid w:val="00A23983"/>
    <w:rsid w:val="00A265C9"/>
    <w:rsid w:val="00A26A6B"/>
    <w:rsid w:val="00A55EE9"/>
    <w:rsid w:val="00A60D10"/>
    <w:rsid w:val="00A73973"/>
    <w:rsid w:val="00A84ACA"/>
    <w:rsid w:val="00A852CB"/>
    <w:rsid w:val="00AA5DEF"/>
    <w:rsid w:val="00AB03D0"/>
    <w:rsid w:val="00AC1511"/>
    <w:rsid w:val="00AD0D43"/>
    <w:rsid w:val="00AF5668"/>
    <w:rsid w:val="00B01B3D"/>
    <w:rsid w:val="00B03286"/>
    <w:rsid w:val="00B042C7"/>
    <w:rsid w:val="00B17570"/>
    <w:rsid w:val="00B2032F"/>
    <w:rsid w:val="00B2212A"/>
    <w:rsid w:val="00B23AD5"/>
    <w:rsid w:val="00B273C0"/>
    <w:rsid w:val="00B4387C"/>
    <w:rsid w:val="00B45F30"/>
    <w:rsid w:val="00B500EE"/>
    <w:rsid w:val="00B66513"/>
    <w:rsid w:val="00B66F2F"/>
    <w:rsid w:val="00B754A7"/>
    <w:rsid w:val="00B77ADB"/>
    <w:rsid w:val="00B8731E"/>
    <w:rsid w:val="00BA16EB"/>
    <w:rsid w:val="00BB566A"/>
    <w:rsid w:val="00BC400F"/>
    <w:rsid w:val="00BD0A5A"/>
    <w:rsid w:val="00BE7C96"/>
    <w:rsid w:val="00BF67E2"/>
    <w:rsid w:val="00C0221E"/>
    <w:rsid w:val="00C05184"/>
    <w:rsid w:val="00C17C78"/>
    <w:rsid w:val="00C521EA"/>
    <w:rsid w:val="00C62313"/>
    <w:rsid w:val="00C70E40"/>
    <w:rsid w:val="00C82DBD"/>
    <w:rsid w:val="00C93671"/>
    <w:rsid w:val="00CA0032"/>
    <w:rsid w:val="00CD0ECC"/>
    <w:rsid w:val="00CD7A37"/>
    <w:rsid w:val="00CF4FBE"/>
    <w:rsid w:val="00CF6240"/>
    <w:rsid w:val="00D00D99"/>
    <w:rsid w:val="00D371CF"/>
    <w:rsid w:val="00D47646"/>
    <w:rsid w:val="00D477C5"/>
    <w:rsid w:val="00D5157B"/>
    <w:rsid w:val="00D558ED"/>
    <w:rsid w:val="00D675DC"/>
    <w:rsid w:val="00D67AE8"/>
    <w:rsid w:val="00DC251D"/>
    <w:rsid w:val="00DD1779"/>
    <w:rsid w:val="00DD75B6"/>
    <w:rsid w:val="00DE6AE8"/>
    <w:rsid w:val="00DF38D3"/>
    <w:rsid w:val="00E23BDB"/>
    <w:rsid w:val="00E32C4E"/>
    <w:rsid w:val="00E55B75"/>
    <w:rsid w:val="00E6096A"/>
    <w:rsid w:val="00E776CE"/>
    <w:rsid w:val="00E80321"/>
    <w:rsid w:val="00E957A9"/>
    <w:rsid w:val="00EA08FD"/>
    <w:rsid w:val="00EB31CB"/>
    <w:rsid w:val="00EB624B"/>
    <w:rsid w:val="00EF2425"/>
    <w:rsid w:val="00EF41C3"/>
    <w:rsid w:val="00F12B2F"/>
    <w:rsid w:val="00F1446A"/>
    <w:rsid w:val="00F4026B"/>
    <w:rsid w:val="00F43AD4"/>
    <w:rsid w:val="00F45DC1"/>
    <w:rsid w:val="00F6139C"/>
    <w:rsid w:val="00F62904"/>
    <w:rsid w:val="00F7056F"/>
    <w:rsid w:val="00F77EAA"/>
    <w:rsid w:val="00F828BA"/>
    <w:rsid w:val="00F8322D"/>
    <w:rsid w:val="00F9066C"/>
    <w:rsid w:val="00FC2028"/>
    <w:rsid w:val="00FD4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A8F1C8"/>
  <w15:docId w15:val="{101C08FF-B561-427A-A4B6-639FF787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F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49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">
    <w:name w:val="Hyperlink"/>
    <w:basedOn w:val="a0"/>
    <w:uiPriority w:val="99"/>
    <w:unhideWhenUsed/>
    <w:rsid w:val="005B11BF"/>
    <w:rPr>
      <w:color w:val="0563C1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DE6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E6AE8"/>
    <w:rPr>
      <w:rFonts w:ascii="Segoe UI" w:hAnsi="Segoe UI" w:cs="Segoe UI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2239AA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2239AA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2239AA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39AA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2239AA"/>
    <w:rPr>
      <w:b/>
      <w:bCs/>
      <w:sz w:val="20"/>
      <w:szCs w:val="20"/>
    </w:rPr>
  </w:style>
  <w:style w:type="paragraph" w:styleId="a7">
    <w:name w:val="Revision"/>
    <w:hidden/>
    <w:uiPriority w:val="99"/>
    <w:semiHidden/>
    <w:rsid w:val="008943F4"/>
    <w:pPr>
      <w:spacing w:after="0" w:line="240" w:lineRule="auto"/>
    </w:pPr>
  </w:style>
  <w:style w:type="paragraph" w:styleId="a8">
    <w:name w:val="header"/>
    <w:basedOn w:val="a"/>
    <w:link w:val="Char2"/>
    <w:uiPriority w:val="99"/>
    <w:unhideWhenUsed/>
    <w:rsid w:val="00D476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D47646"/>
  </w:style>
  <w:style w:type="paragraph" w:styleId="a9">
    <w:name w:val="footer"/>
    <w:basedOn w:val="a"/>
    <w:link w:val="Char3"/>
    <w:uiPriority w:val="99"/>
    <w:unhideWhenUsed/>
    <w:rsid w:val="00D4764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9"/>
    <w:uiPriority w:val="99"/>
    <w:rsid w:val="00D47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5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.microsoft.com/fwlink/p/?LinkID=2187327&amp;clcid=0x409&amp;culture=en-us&amp;country=U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liana.Kikidou@goethe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k-athen@goethe.de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CFBEE-B282-4942-BE65-34066CA71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1152</Words>
  <Characters>6224</Characters>
  <Application>Microsoft Office Word</Application>
  <DocSecurity>0</DocSecurity>
  <Lines>51</Lines>
  <Paragraphs>14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Goethe Institut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Kikidou, Iliana</dc:creator>
  <cp:lastModifiedBy>Ειρήνη Δούτσιου</cp:lastModifiedBy>
  <cp:revision>2</cp:revision>
  <cp:lastPrinted>2022-11-23T09:31:00Z</cp:lastPrinted>
  <dcterms:created xsi:type="dcterms:W3CDTF">2022-12-12T13:00:00Z</dcterms:created>
  <dcterms:modified xsi:type="dcterms:W3CDTF">2022-12-12T13:00:00Z</dcterms:modified>
</cp:coreProperties>
</file>