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ΕΚΤΙΜΗΣΕΙΣ ΝΑΥΣΙΠΛΟΙΑ</w:t>
      </w:r>
    </w:p>
    <w:p>
      <w:pPr>
        <w:pStyle w:val="Normal"/>
        <w:rPr>
          <w:rFonts w:ascii="Arial" w:hAnsi="Arial" w:cs="Arial"/>
          <w:color w:val="222222"/>
          <w:highlight w:val="white"/>
        </w:rPr>
      </w:pPr>
      <w:r>
        <w:rPr>
          <w:rFonts w:cs="Arial" w:ascii="Arial" w:hAnsi="Arial"/>
          <w:color w:val="222222"/>
          <w:shd w:fill="FFFFFF" w:val="clear"/>
        </w:rPr>
      </w:r>
    </w:p>
    <w:p>
      <w:pPr>
        <w:pStyle w:val="Normal"/>
        <w:rPr>
          <w:rFonts w:ascii="Arial" w:hAnsi="Arial" w:cs="Arial"/>
          <w:color w:val="222222"/>
          <w:highlight w:val="white"/>
        </w:rPr>
      </w:pPr>
      <w:r>
        <w:rPr>
          <w:rFonts w:cs="Arial" w:ascii="Arial" w:hAnsi="Arial"/>
          <w:color w:val="222222"/>
          <w:shd w:fill="FFFFFF" w:val="clear"/>
        </w:rPr>
        <w:t>Τα θέματα καλύπτουν  επαρκώς την ύλη του μαθήματος. Η διαβάθμιση τους είναι σωστή. Σε επίπεδο δυσκολίας κρίνονται βατά, με κάποιες περιπτώσεις που απαιτούν ιδιαίτερη προσοχή (Α2,Δ2).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Θεοχάρης Βαγγέλης</w:t>
      </w:r>
    </w:p>
    <w:p>
      <w:pPr>
        <w:pStyle w:val="Normal"/>
        <w:rPr/>
      </w:pPr>
      <w:r>
        <w:rPr/>
        <w:t>Ακαδημαϊκός Υπεύθυνος Ομίλου ΔΙΑΚΡΟΤΗΜΑ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70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LibreOffice/6.4.7.2$Windows_X86_64 LibreOffice_project/639b8ac485750d5696d7590a72ef1b496725cfb5</Application>
  <Pages>1</Pages>
  <Words>34</Words>
  <Characters>228</Characters>
  <CharactersWithSpaces>259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2021-06-16T07:21:00Z</dcterms:created>
  <dc:creator>Grammateia</dc:creator>
  <dc:description/>
  <dc:language>el-GR</dc:language>
  <cp:lastModifiedBy>Grammateia</cp:lastModifiedBy>
  <dcterms:modified xsi:type="dcterms:W3CDTF">2021-06-25T07:25:00Z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