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EB2F2C">
      <w:pPr>
        <w:rPr>
          <w:rFonts w:ascii="Tahoma" w:hAnsi="Tahoma"/>
          <w:sz w:val="4"/>
          <w:szCs w:val="4"/>
        </w:rPr>
      </w:pP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5501D2" w:rsidRPr="00071EFD">
              <w:rPr>
                <w:rFonts w:ascii="Tahoma" w:hAnsi="Tahoma" w:cs="Tahoma"/>
                <w:spacing w:val="20"/>
                <w:sz w:val="20"/>
                <w:szCs w:val="20"/>
              </w:rPr>
              <w:t>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bookmarkStart w:id="0" w:name="_GoBack"/>
            <w:bookmarkEnd w:id="0"/>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00C327BA" w:rsidRPr="00071EFD">
              <w:rPr>
                <w:rFonts w:ascii="Tahoma" w:hAnsi="Tahoma" w:cs="Tahoma"/>
                <w:b/>
                <w:spacing w:val="12"/>
                <w:sz w:val="18"/>
                <w:szCs w:val="18"/>
              </w:rPr>
              <w:t>ΠΡΟΣΛΗΨΗΣ</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EB476D">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EB476D">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EB476D">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EB476D">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EB476D">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EB476D">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6461"/>
        <w:gridCol w:w="3544"/>
      </w:tblGrid>
      <w:tr w:rsidR="00116693" w:rsidRPr="00071EFD"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βμε το βαθμό του τίτλου</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shd w:val="clear" w:color="auto" w:fill="auto"/>
            <w:vAlign w:val="center"/>
          </w:tcPr>
          <w:p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1F1BAA"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1F1BAA" w:rsidRPr="001F1BAA" w:rsidRDefault="001F1BAA" w:rsidP="001F1BAA">
            <w:pPr>
              <w:spacing w:before="80"/>
              <w:jc w:val="both"/>
              <w:rPr>
                <w:rFonts w:ascii="Arial" w:hAnsi="Arial" w:cs="Tahoma"/>
                <w:sz w:val="18"/>
                <w:szCs w:val="18"/>
              </w:rPr>
            </w:pPr>
            <w:r>
              <w:rPr>
                <w:rFonts w:ascii="Arial" w:hAnsi="Arial" w:cs="Tahoma"/>
                <w:b/>
                <w:sz w:val="18"/>
                <w:szCs w:val="18"/>
              </w:rPr>
              <w:t xml:space="preserve">Ειδική Εμπειρίασε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r>
    </w:tbl>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r w:rsidR="00690B43">
              <w:rPr>
                <w:rFonts w:ascii="Tahoma" w:hAnsi="Tahoma" w:cs="Tahoma"/>
                <w:bCs/>
                <w:sz w:val="16"/>
                <w:szCs w:val="16"/>
              </w:rPr>
              <w:t>μοριοδοτούμενα</w:t>
            </w:r>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αριθμ. </w:t>
            </w:r>
            <w:r w:rsidR="00690B43" w:rsidRPr="00690B43">
              <w:rPr>
                <w:rFonts w:ascii="Tahoma" w:hAnsi="Tahoma" w:cs="Tahoma"/>
                <w:bCs/>
                <w:sz w:val="16"/>
                <w:szCs w:val="16"/>
              </w:rPr>
              <w:t>Δ1/οικ.43102/14387 ΚΥΑ (Φ.Ε.Κ. 3706/τ.Β΄/04-10-2019)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rsidTr="005167D1">
        <w:trPr>
          <w:trHeight w:hRule="exact" w:val="113"/>
          <w:jc w:val="center"/>
        </w:trPr>
        <w:tc>
          <w:tcPr>
            <w:tcW w:w="41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shd w:val="clear" w:color="auto" w:fill="auto"/>
            <w:tcMar>
              <w:top w:w="0" w:type="dxa"/>
              <w:left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F935F7" w:rsidRPr="00071EFD" w:rsidTr="001B1735">
        <w:trPr>
          <w:trHeight w:hRule="exact" w:val="90"/>
          <w:jc w:val="center"/>
        </w:trPr>
        <w:tc>
          <w:tcPr>
            <w:tcW w:w="418" w:type="dxa"/>
            <w:vMerge w:val="restart"/>
            <w:tcBorders>
              <w:top w:val="dotDash" w:sz="4" w:space="0" w:color="auto"/>
              <w:left w:val="single" w:sz="4" w:space="0" w:color="auto"/>
              <w:right w:val="nil"/>
            </w:tcBorders>
            <w:shd w:val="clear" w:color="auto" w:fill="auto"/>
          </w:tcPr>
          <w:p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258" w:type="dxa"/>
            <w:vMerge w:val="restart"/>
            <w:tcBorders>
              <w:top w:val="dotDash" w:sz="4" w:space="0" w:color="auto"/>
              <w:left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dotDash" w:sz="4" w:space="0" w:color="auto"/>
              <w:left w:val="nil"/>
              <w:bottom w:val="nil"/>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shd w:val="clear" w:color="auto" w:fill="auto"/>
            <w:tcMar>
              <w:top w:w="0" w:type="dxa"/>
              <w:bottom w:w="0" w:type="dxa"/>
            </w:tcMar>
          </w:tcPr>
          <w:p w:rsidR="00F935F7" w:rsidRPr="00071EFD" w:rsidRDefault="005167D1" w:rsidP="005167D1">
            <w:pPr>
              <w:ind w:left="397" w:hanging="397"/>
              <w:rPr>
                <w:rFonts w:ascii="Arial" w:hAnsi="Arial" w:cs="Tahoma"/>
                <w:b/>
                <w:sz w:val="18"/>
                <w:szCs w:val="18"/>
              </w:rPr>
            </w:pPr>
            <w:r w:rsidRPr="008E6FF3">
              <w:rPr>
                <w:rFonts w:ascii="Arial" w:hAnsi="Arial" w:cs="Tahoma"/>
                <w:b/>
                <w:sz w:val="18"/>
                <w:szCs w:val="18"/>
              </w:rPr>
              <w:t>Τρίτεκνος</w:t>
            </w:r>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1B1735">
        <w:trPr>
          <w:trHeight w:val="272"/>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AE67B7">
        <w:trPr>
          <w:trHeight w:val="70"/>
          <w:jc w:val="center"/>
        </w:trPr>
        <w:tc>
          <w:tcPr>
            <w:tcW w:w="418" w:type="dxa"/>
            <w:vMerge/>
            <w:tcBorders>
              <w:left w:val="single" w:sz="4" w:space="0" w:color="auto"/>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shd w:val="clear" w:color="auto" w:fill="auto"/>
            <w:tcMar>
              <w:top w:w="0" w:type="dxa"/>
              <w:left w:w="0" w:type="dxa"/>
              <w:bottom w:w="0" w:type="dxa"/>
              <w:right w:w="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F33FFB" w:rsidRPr="00071EFD" w:rsidRDefault="005167D1" w:rsidP="008C5A94">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575" w:type="dxa"/>
            <w:gridSpan w:val="3"/>
            <w:tcBorders>
              <w:top w:val="nil"/>
              <w:left w:val="nil"/>
              <w:bottom w:val="nil"/>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val="365"/>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p>
        </w:tc>
        <w:tc>
          <w:tcPr>
            <w:tcW w:w="2396" w:type="dxa"/>
            <w:gridSpan w:val="2"/>
            <w:vMerge/>
            <w:tcBorders>
              <w:left w:val="nil"/>
              <w:right w:val="nil"/>
            </w:tcBorders>
            <w:shd w:val="clear" w:color="auto" w:fill="auto"/>
            <w:tcMar>
              <w:top w:w="0" w:type="dxa"/>
              <w:left w:w="0" w:type="dxa"/>
              <w:bottom w:w="0" w:type="dxa"/>
              <w:right w:w="170" w:type="dxa"/>
            </w:tcMar>
          </w:tcPr>
          <w:p w:rsidR="00F935F7" w:rsidRPr="00071EFD" w:rsidRDefault="00F935F7" w:rsidP="008C5A94">
            <w:pPr>
              <w:rPr>
                <w:rFonts w:ascii="Arial" w:hAnsi="Arial" w:cs="Tahoma"/>
                <w:b/>
                <w:sz w:val="18"/>
                <w:szCs w:val="18"/>
              </w:rPr>
            </w:pPr>
          </w:p>
        </w:tc>
        <w:tc>
          <w:tcPr>
            <w:tcW w:w="311" w:type="dxa"/>
            <w:vMerge/>
            <w:tcBorders>
              <w:left w:val="nil"/>
              <w:right w:val="nil"/>
            </w:tcBorders>
            <w:shd w:val="clear" w:color="auto" w:fill="auto"/>
            <w:tcMar>
              <w:top w:w="0" w:type="dxa"/>
              <w:left w:w="0" w:type="dxa"/>
              <w:bottom w:w="0" w:type="dxa"/>
              <w:right w:w="170" w:type="dxa"/>
            </w:tcMar>
          </w:tcPr>
          <w:p w:rsidR="00F935F7" w:rsidRPr="00071EFD" w:rsidRDefault="00F935F7" w:rsidP="008C5A94">
            <w:pPr>
              <w:rPr>
                <w:rFonts w:ascii="Arial" w:hAnsi="Arial" w:cs="Tahoma"/>
                <w:b/>
                <w:sz w:val="18"/>
                <w:szCs w:val="18"/>
              </w:rPr>
            </w:pPr>
          </w:p>
        </w:tc>
        <w:tc>
          <w:tcPr>
            <w:tcW w:w="391" w:type="dxa"/>
            <w:gridSpan w:val="4"/>
            <w:vMerge/>
            <w:tcBorders>
              <w:left w:val="nil"/>
              <w:right w:val="nil"/>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5167D1">
        <w:trPr>
          <w:trHeight w:hRule="exact" w:val="76"/>
          <w:jc w:val="center"/>
        </w:trPr>
        <w:tc>
          <w:tcPr>
            <w:tcW w:w="418" w:type="dxa"/>
            <w:vMerge/>
            <w:tcBorders>
              <w:left w:val="single" w:sz="4" w:space="0" w:color="auto"/>
              <w:bottom w:val="nil"/>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shd w:val="clear" w:color="auto" w:fill="auto"/>
            <w:tcMar>
              <w:top w:w="0" w:type="dxa"/>
              <w:left w:w="0" w:type="dxa"/>
              <w:bottom w:w="0" w:type="dxa"/>
              <w:right w:w="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6A1BC1" w:rsidRDefault="005167D1" w:rsidP="008C5A94">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shd w:val="clear" w:color="auto" w:fill="auto"/>
            <w:tcMar>
              <w:top w:w="0" w:type="dxa"/>
              <w:bottom w:w="0" w:type="dxa"/>
            </w:tcMar>
          </w:tcPr>
          <w:p w:rsidR="005167D1" w:rsidRPr="00071EFD" w:rsidRDefault="005167D1" w:rsidP="005167D1">
            <w:pPr>
              <w:rPr>
                <w:rFonts w:ascii="Arial" w:hAnsi="Arial" w:cs="Tahoma"/>
                <w:b/>
                <w:sz w:val="18"/>
                <w:szCs w:val="18"/>
              </w:rPr>
            </w:pPr>
            <w:r>
              <w:rPr>
                <w:rFonts w:ascii="Arial" w:hAnsi="Arial" w:cs="Tahoma"/>
                <w:b/>
                <w:sz w:val="18"/>
                <w:szCs w:val="18"/>
              </w:rPr>
              <w:t>Τέκνο τρίτεκνης οικογένειας</w:t>
            </w:r>
          </w:p>
          <w:p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shd w:val="clear" w:color="auto" w:fill="auto"/>
          </w:tcPr>
          <w:p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r>
      <w:tr w:rsidR="000E5ACF" w:rsidRPr="000841F6" w:rsidTr="00ED212E">
        <w:trPr>
          <w:trHeight w:hRule="exact" w:val="57"/>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0E5ACF" w:rsidRPr="000841F6" w:rsidRDefault="000E5ACF" w:rsidP="0013106F">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575" w:type="dxa"/>
            <w:gridSpan w:val="3"/>
            <w:tcBorders>
              <w:top w:val="nil"/>
              <w:left w:val="nil"/>
              <w:bottom w:val="nil"/>
              <w:right w:val="nil"/>
            </w:tcBorders>
            <w:shd w:val="clear" w:color="auto" w:fill="auto"/>
          </w:tcPr>
          <w:p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shd w:val="clear" w:color="auto" w:fill="auto"/>
          </w:tcPr>
          <w:p w:rsidR="000E5ACF" w:rsidRPr="000841F6" w:rsidRDefault="000E5ACF" w:rsidP="008C5A94">
            <w:pPr>
              <w:ind w:left="397" w:hanging="397"/>
              <w:rPr>
                <w:rFonts w:ascii="Arial" w:hAnsi="Arial" w:cs="Tahoma"/>
                <w:b/>
                <w:sz w:val="6"/>
                <w:szCs w:val="6"/>
              </w:rPr>
            </w:pPr>
          </w:p>
        </w:tc>
      </w:tr>
      <w:tr w:rsidR="000E5ACF" w:rsidRPr="00071EFD" w:rsidTr="00D7437F">
        <w:trPr>
          <w:trHeight w:hRule="exact" w:val="6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shd w:val="clear" w:color="auto" w:fill="auto"/>
            <w:vAlign w:val="center"/>
          </w:tcPr>
          <w:p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shd w:val="clear" w:color="auto" w:fill="auto"/>
            <w:vAlign w:val="center"/>
          </w:tcPr>
          <w:p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r>
      <w:tr w:rsidR="000E5ACF" w:rsidRPr="00071EFD" w:rsidTr="00D7437F">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shd w:val="clear" w:color="auto" w:fill="auto"/>
            <w:tcMar>
              <w:top w:w="0" w:type="dxa"/>
              <w:left w:w="0" w:type="dxa"/>
              <w:bottom w:w="0" w:type="dxa"/>
              <w:right w:w="0" w:type="dxa"/>
            </w:tcMar>
          </w:tcPr>
          <w:p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vAlign w:val="bottom"/>
          </w:tcPr>
          <w:p w:rsidR="000E5ACF" w:rsidRPr="00071EFD" w:rsidRDefault="000E5ACF" w:rsidP="00513D8D">
            <w:pPr>
              <w:rPr>
                <w:rFonts w:ascii="Arial" w:hAnsi="Arial" w:cs="Tahoma"/>
                <w:b/>
                <w:sz w:val="18"/>
                <w:szCs w:val="18"/>
              </w:rPr>
            </w:pPr>
          </w:p>
        </w:tc>
      </w:tr>
      <w:tr w:rsidR="000E5ACF"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r>
      <w:tr w:rsidR="001A4CF3" w:rsidRPr="000841F6" w:rsidTr="000E5ACF">
        <w:trPr>
          <w:trHeight w:hRule="exact" w:val="73"/>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shd w:val="clear" w:color="auto" w:fill="auto"/>
            <w:tcMar>
              <w:top w:w="0" w:type="dxa"/>
              <w:bottom w:w="0" w:type="dxa"/>
            </w:tcMar>
          </w:tcPr>
          <w:p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shd w:val="clear" w:color="auto" w:fill="auto"/>
          </w:tcPr>
          <w:p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shd w:val="clear" w:color="auto" w:fill="auto"/>
          </w:tcPr>
          <w:p w:rsidR="001A4CF3" w:rsidRPr="000841F6" w:rsidRDefault="001A4CF3" w:rsidP="00513D8D">
            <w:pPr>
              <w:ind w:left="397" w:hanging="397"/>
              <w:rPr>
                <w:rFonts w:ascii="Arial" w:hAnsi="Arial" w:cs="Tahoma"/>
                <w:b/>
                <w:sz w:val="6"/>
                <w:szCs w:val="6"/>
              </w:rPr>
            </w:pPr>
          </w:p>
        </w:tc>
      </w:tr>
      <w:tr w:rsidR="006A1BC1" w:rsidRPr="00071EFD" w:rsidTr="005167D1">
        <w:trPr>
          <w:trHeight w:hRule="exact" w:val="45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shd w:val="clear" w:color="auto" w:fill="auto"/>
            <w:tcMar>
              <w:top w:w="0" w:type="dxa"/>
              <w:left w:w="0" w:type="dxa"/>
              <w:bottom w:w="0" w:type="dxa"/>
              <w:right w:w="0" w:type="dxa"/>
            </w:tcMar>
          </w:tcPr>
          <w:p w:rsidR="006A1BC1" w:rsidRPr="004C391A" w:rsidRDefault="006A1BC1" w:rsidP="00513D8D">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shd w:val="clear" w:color="auto" w:fill="auto"/>
            <w:vAlign w:val="bottom"/>
          </w:tcPr>
          <w:p w:rsidR="006A1BC1" w:rsidRPr="00071EFD" w:rsidRDefault="00E002A0" w:rsidP="00513D8D">
            <w:pPr>
              <w:ind w:left="397" w:hanging="397"/>
              <w:jc w:val="both"/>
              <w:rPr>
                <w:rFonts w:ascii="Arial" w:hAnsi="Arial" w:cs="Tahoma"/>
                <w:b/>
                <w:sz w:val="6"/>
                <w:szCs w:val="6"/>
              </w:rPr>
            </w:pPr>
            <w:r w:rsidRPr="00E002A0">
              <w:rPr>
                <w:rFonts w:ascii="Arial" w:hAnsi="Arial" w:cs="Tahoma"/>
                <w:b/>
                <w:sz w:val="6"/>
                <w:szCs w:val="6"/>
              </w:rPr>
              <w:pict>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r>
      <w:tr w:rsidR="006A1BC1" w:rsidRPr="00071EFD" w:rsidTr="005167D1">
        <w:trPr>
          <w:trHeight w:hRule="exact" w:val="14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shd w:val="clear" w:color="auto" w:fill="auto"/>
            <w:tcMar>
              <w:top w:w="0" w:type="dxa"/>
              <w:left w:w="0" w:type="dxa"/>
              <w:bottom w:w="0" w:type="dxa"/>
              <w:right w:w="0" w:type="dxa"/>
            </w:tcMar>
          </w:tcPr>
          <w:p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p>
        </w:tc>
        <w:tc>
          <w:tcPr>
            <w:tcW w:w="147" w:type="dxa"/>
            <w:tcBorders>
              <w:top w:val="nil"/>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shd w:val="clear" w:color="auto" w:fill="auto"/>
            <w:vAlign w:val="bottom"/>
          </w:tcPr>
          <w:p w:rsidR="006A1BC1" w:rsidRPr="00071EFD" w:rsidRDefault="006A1BC1" w:rsidP="00513D8D">
            <w:pPr>
              <w:ind w:left="397" w:hanging="397"/>
              <w:rPr>
                <w:rFonts w:ascii="Arial" w:hAnsi="Arial" w:cs="Tahoma"/>
                <w:b/>
                <w:sz w:val="6"/>
                <w:szCs w:val="6"/>
              </w:rPr>
            </w:pPr>
          </w:p>
        </w:tc>
      </w:tr>
      <w:tr w:rsidR="00513D8D" w:rsidRPr="00071EFD" w:rsidTr="002F0387">
        <w:trPr>
          <w:trHeight w:hRule="exact" w:val="7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r>
      <w:tr w:rsidR="00513D8D" w:rsidRPr="00071EFD" w:rsidTr="002F0387">
        <w:trPr>
          <w:trHeight w:hRule="exact" w:val="90"/>
          <w:jc w:val="center"/>
        </w:trPr>
        <w:tc>
          <w:tcPr>
            <w:tcW w:w="418" w:type="dxa"/>
            <w:vMerge w:val="restart"/>
            <w:tcBorders>
              <w:top w:val="dotDash" w:sz="4" w:space="0" w:color="auto"/>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shd w:val="clear" w:color="auto" w:fill="auto"/>
            <w:tcMar>
              <w:top w:w="0" w:type="dxa"/>
              <w:left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shd w:val="clear" w:color="auto" w:fill="auto"/>
            <w:tcMar>
              <w:top w:w="0" w:type="dxa"/>
              <w:bottom w:w="0" w:type="dxa"/>
            </w:tcMar>
          </w:tcPr>
          <w:p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αυτισμούή</w:t>
            </w:r>
          </w:p>
        </w:tc>
        <w:tc>
          <w:tcPr>
            <w:tcW w:w="575" w:type="dxa"/>
            <w:gridSpan w:val="3"/>
            <w:vMerge w:val="restart"/>
            <w:tcBorders>
              <w:top w:val="single" w:sz="4" w:space="0" w:color="auto"/>
              <w:left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71EFD" w:rsidTr="005167D1">
        <w:trPr>
          <w:trHeight w:val="91"/>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r>
      <w:tr w:rsidR="00513D8D" w:rsidRPr="000841F6" w:rsidTr="005167D1">
        <w:trPr>
          <w:trHeight w:hRule="exact" w:val="193"/>
          <w:jc w:val="center"/>
        </w:trPr>
        <w:tc>
          <w:tcPr>
            <w:tcW w:w="418" w:type="dxa"/>
            <w:tcBorders>
              <w:top w:val="nil"/>
              <w:left w:val="single" w:sz="4" w:space="0" w:color="auto"/>
              <w:bottom w:val="nil"/>
              <w:right w:val="nil"/>
            </w:tcBorders>
            <w:shd w:val="clear" w:color="auto" w:fill="auto"/>
            <w:tcMar>
              <w:top w:w="0" w:type="dxa"/>
              <w:bottom w:w="0" w:type="dxa"/>
              <w:right w:w="170" w:type="dxa"/>
            </w:tcMar>
          </w:tcPr>
          <w:p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shd w:val="clear" w:color="auto" w:fill="auto"/>
          </w:tcPr>
          <w:p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shd w:val="clear" w:color="auto" w:fill="auto"/>
            <w:tcMar>
              <w:top w:w="0" w:type="dxa"/>
              <w:bottom w:w="0" w:type="dxa"/>
            </w:tcMar>
          </w:tcPr>
          <w:p w:rsidR="00513D8D" w:rsidRPr="000841F6" w:rsidRDefault="00513D8D" w:rsidP="001B1735">
            <w:pPr>
              <w:spacing w:line="180" w:lineRule="exact"/>
              <w:ind w:right="595"/>
              <w:rPr>
                <w:rFonts w:ascii="Arial" w:hAnsi="Arial" w:cs="Tahoma"/>
                <w:b/>
                <w:sz w:val="18"/>
                <w:szCs w:val="18"/>
              </w:rPr>
            </w:pPr>
            <w:r>
              <w:rPr>
                <w:rFonts w:ascii="Arial" w:hAnsi="Arial" w:cs="Tahoma"/>
                <w:bCs/>
                <w:sz w:val="15"/>
                <w:szCs w:val="15"/>
              </w:rPr>
              <w:t>κώφωσης]</w:t>
            </w:r>
          </w:p>
        </w:tc>
        <w:tc>
          <w:tcPr>
            <w:tcW w:w="284" w:type="dxa"/>
            <w:tcBorders>
              <w:top w:val="nil"/>
              <w:left w:val="nil"/>
              <w:bottom w:val="nil"/>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r w:rsidR="005167D1" w:rsidRPr="00071EFD" w:rsidTr="005167D1">
        <w:trPr>
          <w:trHeight w:val="352"/>
          <w:jc w:val="center"/>
        </w:trPr>
        <w:tc>
          <w:tcPr>
            <w:tcW w:w="418" w:type="dxa"/>
            <w:vMerge w:val="restart"/>
            <w:tcBorders>
              <w:top w:val="nil"/>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shd w:val="clear" w:color="auto" w:fill="auto"/>
            <w:tcMar>
              <w:top w:w="0" w:type="dxa"/>
              <w:left w:w="0" w:type="dxa"/>
              <w:bottom w:w="0" w:type="dxa"/>
              <w:right w:w="0" w:type="dxa"/>
            </w:tcMar>
          </w:tcPr>
          <w:p w:rsidR="00513D8D" w:rsidRPr="004C391A" w:rsidRDefault="00513D8D" w:rsidP="00513D8D">
            <w:pPr>
              <w:rPr>
                <w:rFonts w:ascii="Arial" w:hAnsi="Arial" w:cs="Tahoma"/>
                <w:b/>
                <w:sz w:val="18"/>
                <w:szCs w:val="18"/>
              </w:rPr>
            </w:pPr>
            <w:r w:rsidRPr="004C391A">
              <w:rPr>
                <w:rFonts w:ascii="Tahoma" w:hAnsi="Tahoma" w:cs="Tahoma"/>
                <w:sz w:val="16"/>
                <w:szCs w:val="16"/>
              </w:rPr>
              <w:t>στον ίδιο φορέα άλλο μέλος της ίδιας οικογένειας κάνοντας χρήση της πολυτεκνικής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shd w:val="clear" w:color="auto" w:fill="auto"/>
            <w:tcMar>
              <w:top w:w="0" w:type="dxa"/>
              <w:bottom w:w="0" w:type="dxa"/>
            </w:tcMar>
          </w:tcPr>
          <w:p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rsidR="00513D8D" w:rsidRPr="00071EFD" w:rsidRDefault="005167D1" w:rsidP="005167D1">
            <w:pPr>
              <w:ind w:left="333"/>
              <w:rPr>
                <w:rFonts w:ascii="Arial" w:hAnsi="Arial" w:cs="Tahoma"/>
                <w:b/>
                <w:sz w:val="18"/>
                <w:szCs w:val="18"/>
              </w:rPr>
            </w:pPr>
            <w:r w:rsidRPr="003B6062">
              <w:rPr>
                <w:rFonts w:ascii="Arial" w:hAnsi="Arial" w:cs="Tahoma"/>
                <w:bCs/>
                <w:sz w:val="15"/>
                <w:szCs w:val="15"/>
              </w:rPr>
              <w:t>[</w:t>
            </w:r>
            <w:r>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67D1" w:rsidRPr="00071EFD" w:rsidTr="000E5ACF">
        <w:trPr>
          <w:trHeight w:hRule="exact" w:val="148"/>
          <w:jc w:val="center"/>
        </w:trPr>
        <w:tc>
          <w:tcPr>
            <w:tcW w:w="418" w:type="dxa"/>
            <w:vMerge/>
            <w:tcBorders>
              <w:top w:val="nil"/>
              <w:left w:val="single" w:sz="4" w:space="0" w:color="auto"/>
              <w:bottom w:val="nil"/>
              <w:right w:val="nil"/>
            </w:tcBorders>
            <w:shd w:val="clear" w:color="auto" w:fill="auto"/>
          </w:tcPr>
          <w:p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shd w:val="clear" w:color="auto" w:fill="auto"/>
            <w:tcMar>
              <w:top w:w="0" w:type="dxa"/>
              <w:left w:w="0" w:type="dxa"/>
              <w:bottom w:w="0" w:type="dxa"/>
              <w:right w:w="0" w:type="dxa"/>
            </w:tcMar>
          </w:tcPr>
          <w:p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shd w:val="clear" w:color="auto" w:fill="auto"/>
            <w:tcMar>
              <w:top w:w="0" w:type="dxa"/>
              <w:bottom w:w="0" w:type="dxa"/>
            </w:tcMar>
          </w:tcPr>
          <w:p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841F6" w:rsidTr="000E5ACF">
        <w:trPr>
          <w:trHeight w:hRule="exact" w:val="192"/>
          <w:jc w:val="center"/>
        </w:trPr>
        <w:tc>
          <w:tcPr>
            <w:tcW w:w="4785" w:type="dxa"/>
            <w:gridSpan w:val="8"/>
            <w:tcBorders>
              <w:top w:val="nil"/>
              <w:left w:val="single" w:sz="4" w:space="0" w:color="auto"/>
              <w:bottom w:val="single" w:sz="4" w:space="0" w:color="auto"/>
              <w:right w:val="nil"/>
            </w:tcBorders>
            <w:shd w:val="clear" w:color="auto" w:fill="auto"/>
            <w:tcMar>
              <w:top w:w="0" w:type="dxa"/>
              <w:bottom w:w="0" w:type="dxa"/>
              <w:right w:w="170" w:type="dxa"/>
            </w:tcMar>
          </w:tcPr>
          <w:p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shd w:val="clear" w:color="auto" w:fill="auto"/>
            <w:tcMar>
              <w:top w:w="0" w:type="dxa"/>
              <w:left w:w="0" w:type="dxa"/>
              <w:bottom w:w="0" w:type="dxa"/>
              <w:right w:w="0" w:type="dxa"/>
            </w:tcMar>
          </w:tcPr>
          <w:p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shd w:val="clear" w:color="auto" w:fill="auto"/>
          </w:tcPr>
          <w:p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bl>
    <w:p w:rsidR="00DD4913" w:rsidRDefault="00DD4913" w:rsidP="00DD4913">
      <w:pPr>
        <w:rPr>
          <w:rFonts w:ascii="Tahoma" w:hAnsi="Tahoma" w:cs="Tahoma"/>
          <w:b/>
          <w:spacing w:val="16"/>
          <w:sz w:val="10"/>
          <w:szCs w:val="10"/>
        </w:rPr>
      </w:pPr>
    </w:p>
    <w:p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16"/>
        <w:gridCol w:w="245"/>
        <w:gridCol w:w="636"/>
        <w:gridCol w:w="4284"/>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EB476D">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EB476D">
            <w:pPr>
              <w:spacing w:beforeLines="50"/>
              <w:jc w:val="center"/>
              <w:rPr>
                <w:rFonts w:ascii="Arial" w:hAnsi="Arial" w:cs="Arial"/>
                <w:sz w:val="20"/>
                <w:szCs w:val="20"/>
              </w:rPr>
            </w:pPr>
          </w:p>
        </w:tc>
      </w:tr>
      <w:tr w:rsidR="00A23120"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A23120" w:rsidRPr="00071EFD" w:rsidRDefault="00A23120" w:rsidP="00EB476D">
            <w:pPr>
              <w:spacing w:beforeLines="5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rsidR="00A23120" w:rsidRPr="00071EFD" w:rsidRDefault="00A23120"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rsidR="00A23120" w:rsidRPr="00071EFD" w:rsidRDefault="00A23120" w:rsidP="00EB476D">
            <w:pPr>
              <w:spacing w:beforeLines="50"/>
              <w:jc w:val="both"/>
              <w:rPr>
                <w:rFonts w:ascii="Arial" w:hAnsi="Arial" w:cs="Arial"/>
                <w:sz w:val="20"/>
                <w:szCs w:val="20"/>
              </w:rPr>
            </w:pPr>
          </w:p>
        </w:tc>
        <w:tc>
          <w:tcPr>
            <w:tcW w:w="636" w:type="dxa"/>
            <w:tcBorders>
              <w:bottom w:val="nil"/>
            </w:tcBorders>
            <w:shd w:val="clear" w:color="auto" w:fill="FFFFFF"/>
            <w:vAlign w:val="bottom"/>
          </w:tcPr>
          <w:p w:rsidR="00A23120" w:rsidRPr="00A23120" w:rsidRDefault="00DD58B1" w:rsidP="00EB476D">
            <w:pPr>
              <w:spacing w:beforeLines="5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rsidR="00A23120"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23120" w:rsidRPr="00071EFD" w:rsidRDefault="00A23120" w:rsidP="00EB476D">
            <w:pPr>
              <w:spacing w:beforeLines="5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Default="00B66B58" w:rsidP="00EB476D">
            <w:pPr>
              <w:spacing w:beforeLines="5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EB476D">
            <w:pPr>
              <w:spacing w:beforeLines="50"/>
              <w:jc w:val="both"/>
              <w:rPr>
                <w:rFonts w:ascii="Arial" w:hAnsi="Arial" w:cs="Arial"/>
                <w:sz w:val="20"/>
                <w:szCs w:val="20"/>
              </w:rPr>
            </w:pPr>
          </w:p>
        </w:tc>
        <w:tc>
          <w:tcPr>
            <w:tcW w:w="636" w:type="dxa"/>
            <w:tcBorders>
              <w:top w:val="nil"/>
              <w:bottom w:val="nil"/>
            </w:tcBorders>
            <w:shd w:val="clear" w:color="auto" w:fill="FFFFFF"/>
            <w:vAlign w:val="bottom"/>
          </w:tcPr>
          <w:p w:rsidR="00B66B58" w:rsidRPr="00A23120" w:rsidRDefault="00DD58B1" w:rsidP="00EB476D">
            <w:pPr>
              <w:spacing w:beforeLines="5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EB476D">
            <w:pPr>
              <w:spacing w:beforeLines="5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EB476D">
            <w:pPr>
              <w:spacing w:beforeLines="50"/>
              <w:jc w:val="both"/>
              <w:rPr>
                <w:rFonts w:ascii="Arial" w:hAnsi="Arial" w:cs="Arial"/>
                <w:sz w:val="20"/>
                <w:szCs w:val="20"/>
              </w:rPr>
            </w:pPr>
          </w:p>
        </w:tc>
        <w:tc>
          <w:tcPr>
            <w:tcW w:w="636" w:type="dxa"/>
            <w:tcBorders>
              <w:top w:val="nil"/>
              <w:bottom w:val="single" w:sz="6" w:space="0" w:color="auto"/>
            </w:tcBorders>
            <w:shd w:val="clear" w:color="auto" w:fill="FFFFFF"/>
            <w:vAlign w:val="bottom"/>
          </w:tcPr>
          <w:p w:rsidR="00B66B58" w:rsidRPr="00A23120" w:rsidRDefault="00B66B58" w:rsidP="00EB476D">
            <w:pPr>
              <w:spacing w:beforeLines="5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EB476D">
            <w:pPr>
              <w:spacing w:beforeLines="5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EB476D">
            <w:pPr>
              <w:spacing w:beforeLines="5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rsidR="00B66B58" w:rsidRPr="00071EFD" w:rsidRDefault="00B66B58" w:rsidP="00EB476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EB476D">
            <w:pPr>
              <w:spacing w:beforeLines="5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EB476D">
            <w:pPr>
              <w:spacing w:beforeLines="5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shd w:val="clear" w:color="auto" w:fill="auto"/>
            <w:vAlign w:val="bottom"/>
          </w:tcPr>
          <w:p w:rsidR="00B66B58" w:rsidRPr="00071EFD" w:rsidRDefault="00B66B58" w:rsidP="00EB476D">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EB476D">
            <w:pPr>
              <w:spacing w:beforeLines="5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EB476D">
            <w:pPr>
              <w:spacing w:beforeLines="5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EB476D">
            <w:pPr>
              <w:spacing w:beforeLines="5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EB476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rsidR="00B66B58" w:rsidRPr="00071EFD" w:rsidRDefault="00B66B58" w:rsidP="00EB476D">
            <w:pPr>
              <w:spacing w:beforeLines="5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66B58" w:rsidRPr="00071EFD" w:rsidRDefault="00B66B58" w:rsidP="00EB476D">
            <w:pPr>
              <w:spacing w:beforeLines="50"/>
              <w:jc w:val="both"/>
              <w:rPr>
                <w:rFonts w:ascii="Arial" w:hAnsi="Arial" w:cs="Arial"/>
                <w:sz w:val="20"/>
                <w:szCs w:val="20"/>
              </w:rPr>
            </w:pPr>
          </w:p>
        </w:tc>
      </w:tr>
      <w:tr w:rsidR="00B66B58"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B66B58" w:rsidRPr="00071EFD" w:rsidRDefault="00B66B58" w:rsidP="00EB476D">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B66B58" w:rsidRPr="00071EFD" w:rsidRDefault="00B66B58" w:rsidP="00EB476D">
            <w:pPr>
              <w:spacing w:beforeLines="50"/>
              <w:jc w:val="center"/>
              <w:rPr>
                <w:rFonts w:ascii="Arial" w:hAnsi="Arial" w:cs="Arial"/>
                <w:sz w:val="16"/>
                <w:szCs w:val="16"/>
              </w:rPr>
            </w:pPr>
          </w:p>
        </w:tc>
      </w:tr>
      <w:tr w:rsidR="00B66B58"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έχω(με την επιφύλαξη της επόμενης παραγράφου)</w:t>
            </w:r>
            <w:r w:rsidR="00DD58B1" w:rsidRPr="00DD58B1">
              <w:rPr>
                <w:rFonts w:ascii="Tahoma" w:hAnsi="Tahoma" w:cs="Tahoma"/>
                <w:b/>
                <w:sz w:val="15"/>
                <w:szCs w:val="15"/>
                <w:lang w:val="en-US"/>
              </w:rPr>
              <w:t>i</w:t>
            </w:r>
            <w:r w:rsidR="00DD58B1" w:rsidRPr="00DD58B1">
              <w:rPr>
                <w:rFonts w:ascii="Tahoma" w:hAnsi="Tahoma" w:cs="Tahoma"/>
                <w:b/>
                <w:sz w:val="15"/>
                <w:szCs w:val="15"/>
              </w:rPr>
              <w:t>)</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άμ</w:t>
            </w:r>
            <w:r w:rsidRPr="00DD58B1">
              <w:rPr>
                <w:rFonts w:ascii="Tahoma" w:hAnsi="Tahoma" w:cs="Tahoma"/>
                <w:sz w:val="15"/>
                <w:szCs w:val="15"/>
              </w:rPr>
              <w:t>ου, αν δεν παρέλθει πενταετία από την απόλυση.</w:t>
            </w:r>
          </w:p>
          <w:p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(αρθρ. 4 παρ. 6 Ν. 2207/1994).</w:t>
            </w:r>
          </w:p>
          <w:p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r>
      <w:tr w:rsidR="00B66B58"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B66B58" w:rsidRPr="00071EFD" w:rsidRDefault="00B66B58" w:rsidP="00B66B58">
            <w:pPr>
              <w:spacing w:before="100" w:beforeAutospacing="1"/>
              <w:jc w:val="center"/>
              <w:rPr>
                <w:rFonts w:ascii="Arial" w:hAnsi="Arial" w:cs="Arial"/>
                <w:sz w:val="6"/>
                <w:szCs w:val="6"/>
              </w:rPr>
            </w:pPr>
          </w:p>
        </w:tc>
      </w:tr>
      <w:tr w:rsidR="00B66B58" w:rsidRPr="00071EFD" w:rsidTr="00A23120">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B66B58" w:rsidRPr="00071EFD" w:rsidRDefault="00B66B58" w:rsidP="00B66B58">
            <w:pPr>
              <w:spacing w:before="80"/>
              <w:jc w:val="center"/>
              <w:rPr>
                <w:rFonts w:ascii="Arial" w:hAnsi="Arial" w:cs="Arial"/>
                <w:sz w:val="20"/>
                <w:szCs w:val="20"/>
              </w:rPr>
            </w:pPr>
          </w:p>
        </w:tc>
      </w:tr>
      <w:tr w:rsidR="00B66B58" w:rsidRPr="00071EFD" w:rsidTr="00A23120">
        <w:tblPrEx>
          <w:shd w:val="clear" w:color="339966" w:fill="C0C0C0"/>
        </w:tblPrEx>
        <w:trPr>
          <w:trHeight w:val="371"/>
          <w:jc w:val="center"/>
        </w:trPr>
        <w:tc>
          <w:tcPr>
            <w:tcW w:w="5161" w:type="dxa"/>
            <w:gridSpan w:val="4"/>
            <w:tcBorders>
              <w:top w:val="nil"/>
              <w:left w:val="double" w:sz="4" w:space="0" w:color="auto"/>
              <w:bottom w:val="nil"/>
            </w:tcBorders>
            <w:shd w:val="clear" w:color="auto" w:fill="auto"/>
            <w:vAlign w:val="center"/>
          </w:tcPr>
          <w:p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rsidR="00B66B58" w:rsidRPr="00071EFD" w:rsidRDefault="00B66B58" w:rsidP="00B66B58">
            <w:pPr>
              <w:jc w:val="center"/>
              <w:rPr>
                <w:rFonts w:ascii="Arial" w:hAnsi="Arial" w:cs="Arial"/>
                <w:sz w:val="12"/>
                <w:szCs w:val="12"/>
              </w:rPr>
            </w:pPr>
          </w:p>
        </w:tc>
      </w:tr>
      <w:tr w:rsidR="00B66B58" w:rsidRPr="00071EFD" w:rsidTr="00A23120">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B66B58" w:rsidRPr="00071EFD" w:rsidRDefault="00B66B58" w:rsidP="00B66B58">
            <w:pPr>
              <w:spacing w:after="80"/>
              <w:jc w:val="center"/>
              <w:rPr>
                <w:rFonts w:ascii="Arial" w:hAnsi="Arial" w:cs="Arial"/>
                <w:sz w:val="20"/>
                <w:szCs w:val="20"/>
              </w:rPr>
            </w:pPr>
          </w:p>
        </w:tc>
      </w:tr>
      <w:tr w:rsidR="00B66B58"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B66B58" w:rsidRPr="00071EFD" w:rsidRDefault="00B66B58" w:rsidP="00B66B58">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D0B" w:rsidRDefault="001E4D0B">
      <w:r>
        <w:separator/>
      </w:r>
    </w:p>
  </w:endnote>
  <w:endnote w:type="continuationSeparator" w:id="1">
    <w:p w:rsidR="001E4D0B" w:rsidRDefault="001E4D0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00E002A0"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00E002A0" w:rsidRPr="00440E3F">
      <w:rPr>
        <w:rFonts w:ascii="Arial" w:hAnsi="Arial" w:cs="Arial"/>
        <w:b/>
        <w:bCs/>
        <w:sz w:val="16"/>
        <w:szCs w:val="16"/>
      </w:rPr>
      <w:fldChar w:fldCharType="separate"/>
    </w:r>
    <w:r w:rsidR="00EB476D">
      <w:rPr>
        <w:rFonts w:ascii="Arial" w:hAnsi="Arial" w:cs="Arial"/>
        <w:b/>
        <w:bCs/>
        <w:noProof/>
        <w:sz w:val="16"/>
        <w:szCs w:val="16"/>
      </w:rPr>
      <w:t>1</w:t>
    </w:r>
    <w:r w:rsidR="00E002A0" w:rsidRPr="00440E3F">
      <w:rPr>
        <w:rFonts w:ascii="Arial" w:hAnsi="Arial" w:cs="Arial"/>
        <w:b/>
        <w:bCs/>
        <w:sz w:val="16"/>
        <w:szCs w:val="16"/>
      </w:rPr>
      <w:fldChar w:fldCharType="end"/>
    </w:r>
    <w:r w:rsidRPr="00440E3F">
      <w:rPr>
        <w:rFonts w:ascii="Arial" w:hAnsi="Arial" w:cs="Arial"/>
        <w:sz w:val="16"/>
        <w:szCs w:val="16"/>
      </w:rPr>
      <w:t xml:space="preserve"> από </w:t>
    </w:r>
    <w:fldSimple w:instr="NUMPAGES  \* Arabic  \* MERGEFORMAT">
      <w:r w:rsidR="00EB476D">
        <w:rPr>
          <w:rFonts w:ascii="Arial" w:hAnsi="Arial" w:cs="Arial"/>
          <w:b/>
          <w:bCs/>
          <w:noProof/>
          <w:sz w:val="16"/>
          <w:szCs w:val="16"/>
        </w:rPr>
        <w:t>2</w:t>
      </w:r>
    </w:fldSimple>
    <w:r w:rsidR="00E002A0">
      <w:rPr>
        <w:rFonts w:ascii="Arial" w:hAnsi="Arial" w:cs="Arial"/>
        <w:noProof/>
        <w:sz w:val="16"/>
        <w:szCs w:val="16"/>
      </w:rPr>
      <w:pict>
        <v:shapetype id="_x0000_t202" coordsize="21600,21600" o:spt="202" path="m,l,21600r21600,l21600,xe">
          <v:stroke joinstyle="miter"/>
          <v:path gradientshapeok="t" o:connecttype="rect"/>
        </v:shapetype>
        <v:shape id="Text Box 5" o:spid="_x0000_s21505" type="#_x0000_t202" style="position:absolute;left:0;text-align:left;margin-left:396pt;margin-top:-5.1pt;width:117pt;height:19.8pt;z-index:251657728;visibility:visible;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r8QIAAHo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D0B" w:rsidRDefault="001E4D0B">
      <w:r>
        <w:separator/>
      </w:r>
    </w:p>
  </w:footnote>
  <w:footnote w:type="continuationSeparator" w:id="1">
    <w:p w:rsidR="001E4D0B" w:rsidRDefault="001E4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6"/>
  </w:num>
  <w:num w:numId="5">
    <w:abstractNumId w:val="12"/>
  </w:num>
  <w:num w:numId="6">
    <w:abstractNumId w:val="9"/>
  </w:num>
  <w:num w:numId="7">
    <w:abstractNumId w:val="10"/>
  </w:num>
  <w:num w:numId="8">
    <w:abstractNumId w:val="2"/>
  </w:num>
  <w:num w:numId="9">
    <w:abstractNumId w:val="5"/>
  </w:num>
  <w:num w:numId="10">
    <w:abstractNumId w:val="13"/>
  </w:num>
  <w:num w:numId="11">
    <w:abstractNumId w:val="7"/>
  </w:num>
  <w:num w:numId="12">
    <w:abstractNumId w:val="0"/>
  </w:num>
  <w:num w:numId="13">
    <w:abstractNumId w:val="3"/>
  </w:num>
  <w:num w:numId="14">
    <w:abstractNumId w:val="1"/>
  </w:num>
  <w:num w:numId="1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22530">
      <v:stroke weight=".5pt"/>
    </o:shapedefaults>
    <o:shapelayout v:ext="edit">
      <o:idmap v:ext="edit" data="21"/>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E4D0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02A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476D"/>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E002A0"/>
    <w:pPr>
      <w:keepNext/>
      <w:spacing w:line="200" w:lineRule="exact"/>
      <w:outlineLvl w:val="0"/>
    </w:pPr>
    <w:rPr>
      <w:rFonts w:ascii="Arial" w:hAnsi="Arial" w:cs="Arial"/>
      <w:b/>
      <w:bCs/>
      <w:sz w:val="16"/>
      <w:szCs w:val="16"/>
    </w:rPr>
  </w:style>
  <w:style w:type="paragraph" w:styleId="2">
    <w:name w:val="heading 2"/>
    <w:basedOn w:val="a"/>
    <w:next w:val="a"/>
    <w:qFormat/>
    <w:rsid w:val="00E002A0"/>
    <w:pPr>
      <w:keepNext/>
      <w:jc w:val="center"/>
      <w:outlineLvl w:val="1"/>
    </w:pPr>
    <w:rPr>
      <w:rFonts w:ascii="Arial" w:hAnsi="Arial" w:cs="Arial"/>
      <w:b/>
      <w:bCs/>
      <w:sz w:val="20"/>
      <w:szCs w:val="16"/>
    </w:rPr>
  </w:style>
  <w:style w:type="paragraph" w:styleId="3">
    <w:name w:val="heading 3"/>
    <w:basedOn w:val="a"/>
    <w:next w:val="a"/>
    <w:qFormat/>
    <w:rsid w:val="00E002A0"/>
    <w:pPr>
      <w:keepNext/>
      <w:outlineLvl w:val="2"/>
    </w:pPr>
    <w:rPr>
      <w:rFonts w:ascii="Arial" w:hAnsi="Arial" w:cs="Arial"/>
      <w:b/>
      <w:bCs/>
      <w:sz w:val="20"/>
      <w:szCs w:val="16"/>
    </w:rPr>
  </w:style>
  <w:style w:type="paragraph" w:styleId="4">
    <w:name w:val="heading 4"/>
    <w:basedOn w:val="a"/>
    <w:next w:val="a"/>
    <w:qFormat/>
    <w:rsid w:val="00E002A0"/>
    <w:pPr>
      <w:keepNext/>
      <w:outlineLvl w:val="3"/>
    </w:pPr>
    <w:rPr>
      <w:b/>
      <w:bCs/>
    </w:rPr>
  </w:style>
  <w:style w:type="paragraph" w:styleId="5">
    <w:name w:val="heading 5"/>
    <w:basedOn w:val="a"/>
    <w:next w:val="a"/>
    <w:qFormat/>
    <w:rsid w:val="00E002A0"/>
    <w:pPr>
      <w:keepNext/>
      <w:spacing w:line="200" w:lineRule="exact"/>
      <w:jc w:val="right"/>
      <w:outlineLvl w:val="4"/>
    </w:pPr>
    <w:rPr>
      <w:rFonts w:ascii="Arial" w:hAnsi="Arial" w:cs="Arial"/>
      <w:b/>
      <w:bCs/>
      <w:sz w:val="16"/>
      <w:szCs w:val="16"/>
    </w:rPr>
  </w:style>
  <w:style w:type="paragraph" w:styleId="6">
    <w:name w:val="heading 6"/>
    <w:basedOn w:val="a"/>
    <w:next w:val="a"/>
    <w:qFormat/>
    <w:rsid w:val="00E002A0"/>
    <w:pPr>
      <w:keepNext/>
      <w:spacing w:line="200" w:lineRule="exact"/>
      <w:jc w:val="center"/>
      <w:outlineLvl w:val="5"/>
    </w:pPr>
    <w:rPr>
      <w:rFonts w:ascii="Arial" w:hAnsi="Arial" w:cs="Arial"/>
      <w:b/>
      <w:bCs/>
      <w:sz w:val="16"/>
      <w:szCs w:val="16"/>
    </w:rPr>
  </w:style>
  <w:style w:type="paragraph" w:styleId="7">
    <w:name w:val="heading 7"/>
    <w:basedOn w:val="a"/>
    <w:next w:val="a"/>
    <w:qFormat/>
    <w:rsid w:val="00E002A0"/>
    <w:pPr>
      <w:keepNext/>
      <w:ind w:firstLine="720"/>
      <w:jc w:val="both"/>
      <w:outlineLvl w:val="6"/>
    </w:pPr>
    <w:rPr>
      <w:rFonts w:ascii="Arial" w:hAnsi="Arial" w:cs="Arial"/>
      <w:b/>
      <w:bCs/>
      <w:sz w:val="18"/>
      <w:szCs w:val="18"/>
    </w:rPr>
  </w:style>
  <w:style w:type="paragraph" w:styleId="8">
    <w:name w:val="heading 8"/>
    <w:basedOn w:val="a"/>
    <w:next w:val="a"/>
    <w:qFormat/>
    <w:rsid w:val="00E002A0"/>
    <w:pPr>
      <w:keepNext/>
      <w:jc w:val="center"/>
      <w:outlineLvl w:val="7"/>
    </w:pPr>
    <w:rPr>
      <w:rFonts w:ascii="Arial" w:hAnsi="Arial" w:cs="Arial"/>
      <w:b/>
      <w:bCs/>
      <w:noProof/>
      <w:sz w:val="18"/>
    </w:rPr>
  </w:style>
  <w:style w:type="paragraph" w:styleId="9">
    <w:name w:val="heading 9"/>
    <w:basedOn w:val="a"/>
    <w:next w:val="a"/>
    <w:qFormat/>
    <w:rsid w:val="00E002A0"/>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E002A0"/>
    <w:pPr>
      <w:shd w:val="clear" w:color="auto" w:fill="FFFFFF"/>
      <w:jc w:val="center"/>
    </w:pPr>
    <w:rPr>
      <w:rFonts w:ascii="Arial" w:hAnsi="Arial" w:cs="Arial"/>
      <w:b/>
      <w:bCs/>
      <w:sz w:val="20"/>
      <w:shd w:val="clear" w:color="auto" w:fill="FFFFFF"/>
    </w:rPr>
  </w:style>
  <w:style w:type="paragraph" w:styleId="a3">
    <w:name w:val="header"/>
    <w:basedOn w:val="a"/>
    <w:rsid w:val="00E002A0"/>
    <w:pPr>
      <w:tabs>
        <w:tab w:val="center" w:pos="4153"/>
        <w:tab w:val="right" w:pos="8306"/>
      </w:tabs>
    </w:pPr>
  </w:style>
  <w:style w:type="paragraph" w:styleId="a4">
    <w:name w:val="footer"/>
    <w:basedOn w:val="a"/>
    <w:rsid w:val="00E002A0"/>
    <w:pPr>
      <w:tabs>
        <w:tab w:val="center" w:pos="4153"/>
        <w:tab w:val="right" w:pos="8306"/>
      </w:tabs>
    </w:pPr>
  </w:style>
  <w:style w:type="paragraph" w:styleId="a5">
    <w:name w:val="Body Text Indent"/>
    <w:basedOn w:val="a"/>
    <w:rsid w:val="00E002A0"/>
    <w:pPr>
      <w:ind w:left="1080"/>
    </w:pPr>
    <w:rPr>
      <w:rFonts w:ascii="Arial" w:hAnsi="Arial" w:cs="Arial"/>
      <w:sz w:val="16"/>
      <w:szCs w:val="16"/>
    </w:rPr>
  </w:style>
  <w:style w:type="paragraph" w:styleId="a6">
    <w:name w:val="Block Text"/>
    <w:basedOn w:val="a"/>
    <w:rsid w:val="00E002A0"/>
    <w:pPr>
      <w:tabs>
        <w:tab w:val="left" w:pos="8280"/>
      </w:tabs>
      <w:ind w:left="1620" w:right="2520"/>
      <w:jc w:val="center"/>
    </w:pPr>
    <w:rPr>
      <w:rFonts w:ascii="Arial" w:hAnsi="Arial" w:cs="Arial"/>
      <w:b/>
      <w:bCs/>
      <w:sz w:val="16"/>
    </w:rPr>
  </w:style>
  <w:style w:type="paragraph" w:styleId="a7">
    <w:name w:val="Body Text"/>
    <w:basedOn w:val="a"/>
    <w:rsid w:val="00E002A0"/>
    <w:pPr>
      <w:jc w:val="both"/>
    </w:pPr>
    <w:rPr>
      <w:rFonts w:ascii="Arial" w:hAnsi="Arial"/>
      <w:i/>
      <w:sz w:val="16"/>
    </w:rPr>
  </w:style>
  <w:style w:type="paragraph" w:customStyle="1" w:styleId="a8">
    <w:basedOn w:val="a"/>
    <w:next w:val="a6"/>
    <w:rsid w:val="00E002A0"/>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r="http://schemas.openxmlformats.org/officeDocument/2006/relationships" xmlns:w="http://schemas.openxmlformats.org/wordprocessingml/2006/main">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7343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User8</cp:lastModifiedBy>
  <cp:revision>2</cp:revision>
  <cp:lastPrinted>2020-09-15T12:17:00Z</cp:lastPrinted>
  <dcterms:created xsi:type="dcterms:W3CDTF">2020-12-31T06:54:00Z</dcterms:created>
  <dcterms:modified xsi:type="dcterms:W3CDTF">2020-12-31T06:54:00Z</dcterms:modified>
</cp:coreProperties>
</file>