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FB0AE1" w14:textId="77777777" w:rsidR="00CC59F5" w:rsidRPr="00EF4181" w:rsidRDefault="00CC59F5" w:rsidP="0066741D">
      <w:pPr>
        <w:pStyle w:val="af1"/>
        <w:rPr>
          <w:rFonts w:asciiTheme="majorHAnsi" w:hAnsiTheme="majorHAnsi"/>
        </w:rPr>
      </w:pPr>
      <w:r w:rsidRPr="00EF4181">
        <w:rPr>
          <w:rFonts w:asciiTheme="majorHAnsi" w:hAnsiTheme="majorHAnsi"/>
        </w:rPr>
        <w:t xml:space="preserve">Πληροφορίες: </w:t>
      </w:r>
      <w:sdt>
        <w:sdtPr>
          <w:rPr>
            <w:rStyle w:val="Char6"/>
            <w:rFonts w:asciiTheme="majorHAnsi" w:hAnsiTheme="majorHAnsi"/>
          </w:rPr>
          <w:id w:val="-335538029"/>
          <w:placeholder>
            <w:docPart w:val="CC4FB0F7AD6841F68BEC3C9528080CA7"/>
          </w:placeholder>
          <w:text/>
        </w:sdtPr>
        <w:sdtEndPr>
          <w:rPr>
            <w:rStyle w:val="a1"/>
            <w:color w:val="0070C0"/>
          </w:rPr>
        </w:sdtEndPr>
        <w:sdtContent>
          <w:r w:rsidR="007D1B7C" w:rsidRPr="00EF4181">
            <w:rPr>
              <w:rStyle w:val="Char6"/>
              <w:rFonts w:asciiTheme="majorHAnsi" w:hAnsiTheme="majorHAnsi"/>
            </w:rPr>
            <w:t xml:space="preserve">Χριστίνα Σαμαρά </w:t>
          </w:r>
        </w:sdtContent>
      </w:sdt>
    </w:p>
    <w:sdt>
      <w:sdtPr>
        <w:rPr>
          <w:rFonts w:asciiTheme="majorHAnsi" w:hAnsiTheme="majorHAnsi"/>
        </w:rPr>
        <w:id w:val="-481314470"/>
        <w:placeholder>
          <w:docPart w:val="A54DD33D467348E491014F8052FC326E"/>
        </w:placeholder>
        <w:text/>
      </w:sdtPr>
      <w:sdtEndPr/>
      <w:sdtContent>
        <w:p w14:paraId="6ADD3F90" w14:textId="77777777" w:rsidR="00CC62E9" w:rsidRPr="00AB2576" w:rsidRDefault="007D1B7C" w:rsidP="00CD3CE2">
          <w:pPr>
            <w:pStyle w:val="ac"/>
          </w:pPr>
          <w:r w:rsidRPr="00EF4181">
            <w:rPr>
              <w:rFonts w:asciiTheme="majorHAnsi" w:hAnsiTheme="majorHAnsi"/>
            </w:rPr>
            <w:t>ΕΞΑΙΡΕΤΙΚΑ ΕΠΕΙΓΟΝ</w:t>
          </w:r>
        </w:p>
      </w:sdtContent>
    </w:sdt>
    <w:p w14:paraId="44DC71BF" w14:textId="2B366642" w:rsidR="00A5663B" w:rsidRPr="00A5663B" w:rsidRDefault="00ED2CD1" w:rsidP="00DA5411">
      <w:pPr>
        <w:tabs>
          <w:tab w:val="left" w:pos="2552"/>
        </w:tabs>
        <w:spacing w:before="480" w:after="0"/>
        <w:ind w:left="1134"/>
        <w:jc w:val="left"/>
        <w:rPr>
          <w:b/>
        </w:rPr>
      </w:pPr>
      <w:sdt>
        <w:sdtPr>
          <w:rPr>
            <w:b/>
          </w:rPr>
          <w:id w:val="-1176563549"/>
          <w:lock w:val="contentLocked"/>
          <w:placeholder>
            <w:docPart w:val="220AB316C23E469E80BB8CBCC7D65252"/>
          </w:placeholder>
          <w:group/>
        </w:sdtPr>
        <w:sdtEndPr/>
        <w:sdtContent>
          <w:r w:rsidR="00A5663B" w:rsidRPr="00A5663B">
            <w:rPr>
              <w:b/>
            </w:rPr>
            <w:br w:type="column"/>
          </w:r>
        </w:sdtContent>
      </w:sdt>
      <w:sdt>
        <w:sdtPr>
          <w:rPr>
            <w:b/>
          </w:rPr>
          <w:id w:val="461849913"/>
          <w:lock w:val="contentLocked"/>
          <w:placeholder>
            <w:docPart w:val="220AB316C23E469E80BB8CBCC7D65252"/>
          </w:placeholder>
          <w:group/>
        </w:sdtPr>
        <w:sdtEndPr>
          <w:rPr>
            <w:b w:val="0"/>
          </w:rPr>
        </w:sdtEndPr>
        <w:sdtContent>
          <w:sdt>
            <w:sdtPr>
              <w:rPr>
                <w:b/>
              </w:rPr>
              <w:id w:val="-1291518111"/>
              <w:lock w:val="sdtContentLocked"/>
              <w:placeholder>
                <w:docPart w:val="220AB316C23E469E80BB8CBCC7D65252"/>
              </w:placeholder>
              <w:group/>
            </w:sdtPr>
            <w:sdtEndPr>
              <w:rPr>
                <w:b w:val="0"/>
              </w:rPr>
            </w:sdtEndPr>
            <w:sdtContent>
              <w:sdt>
                <w:sdtPr>
                  <w:rPr>
                    <w:rStyle w:val="ab"/>
                  </w:rPr>
                  <w:alias w:val="Πόλη"/>
                  <w:tag w:val="Πόλη"/>
                  <w:id w:val="1019975433"/>
                  <w:lock w:val="sdtLocked"/>
                  <w:placeholder>
                    <w:docPart w:val="EE23BEF81754444F947A53CA251677F1"/>
                  </w:placeholder>
                  <w:text/>
                </w:sdtPr>
                <w:sdtEndPr>
                  <w:rPr>
                    <w:rStyle w:val="ab"/>
                  </w:rPr>
                </w:sdtEndPr>
                <w:sdtContent>
                  <w:r w:rsidR="007D1B7C">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F364ED5BBD7B4233BA867E010DDC7AD5"/>
                  </w:placeholder>
                  <w:date w:fullDate="2020-06-01T00:00:00Z">
                    <w:dateFormat w:val="dd.MM.yyyy"/>
                    <w:lid w:val="el-GR"/>
                    <w:storeMappedDataAs w:val="dateTime"/>
                    <w:calendar w:val="gregorian"/>
                  </w:date>
                </w:sdtPr>
                <w:sdtEndPr>
                  <w:rPr>
                    <w:rStyle w:val="a1"/>
                  </w:rPr>
                </w:sdtEndPr>
                <w:sdtContent>
                  <w:r w:rsidR="00A91870">
                    <w:rPr>
                      <w:rStyle w:val="Char6"/>
                    </w:rPr>
                    <w:t>01.06.2020</w:t>
                  </w:r>
                </w:sdtContent>
              </w:sdt>
            </w:sdtContent>
          </w:sdt>
        </w:sdtContent>
      </w:sdt>
    </w:p>
    <w:p w14:paraId="58047EBB" w14:textId="74A014A9" w:rsidR="00A5663B" w:rsidRPr="00A5663B" w:rsidRDefault="00ED2CD1" w:rsidP="00DA5411">
      <w:pPr>
        <w:tabs>
          <w:tab w:val="left" w:pos="2552"/>
        </w:tabs>
        <w:ind w:left="1134"/>
        <w:jc w:val="left"/>
        <w:rPr>
          <w:b/>
        </w:rPr>
      </w:pPr>
      <w:sdt>
        <w:sdtPr>
          <w:rPr>
            <w:b/>
          </w:rPr>
          <w:id w:val="1129432688"/>
          <w:lock w:val="contentLocked"/>
          <w:placeholder>
            <w:docPart w:val="220AB316C23E469E80BB8CBCC7D65252"/>
          </w:placeholder>
          <w:group/>
        </w:sdtPr>
        <w:sdtEnd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8DCD1F5ABCA5427B95E50A13AF911CFE"/>
          </w:placeholder>
          <w:text/>
        </w:sdtPr>
        <w:sdtEndPr>
          <w:rPr>
            <w:rStyle w:val="a1"/>
          </w:rPr>
        </w:sdtEndPr>
        <w:sdtContent>
          <w:r w:rsidR="006F6751">
            <w:rPr>
              <w:rStyle w:val="Char6"/>
            </w:rPr>
            <w:t xml:space="preserve"> </w:t>
          </w:r>
          <w:r w:rsidR="00013852">
            <w:rPr>
              <w:rStyle w:val="Char6"/>
            </w:rPr>
            <w:t>736</w:t>
          </w:r>
        </w:sdtContent>
      </w:sdt>
    </w:p>
    <w:sdt>
      <w:sdtPr>
        <w:rPr>
          <w:rFonts w:eastAsiaTheme="majorEastAsia" w:cstheme="majorBidi"/>
          <w:b/>
          <w:color w:val="auto"/>
          <w:spacing w:val="5"/>
          <w:kern w:val="28"/>
          <w:sz w:val="23"/>
          <w:szCs w:val="52"/>
        </w:rPr>
        <w:id w:val="-1224288116"/>
        <w:lock w:val="contentLocked"/>
        <w:placeholder>
          <w:docPart w:val="220AB316C23E469E80BB8CBCC7D65252"/>
        </w:placeholder>
        <w:group/>
      </w:sdtPr>
      <w:sdtEndPr/>
      <w:sdtContent>
        <w:sdt>
          <w:sdtPr>
            <w:rPr>
              <w:rFonts w:eastAsiaTheme="majorEastAsia" w:cstheme="majorBidi"/>
              <w:b/>
              <w:color w:val="auto"/>
              <w:spacing w:val="5"/>
              <w:kern w:val="28"/>
              <w:sz w:val="23"/>
              <w:szCs w:val="52"/>
            </w:rPr>
            <w:id w:val="-583229713"/>
            <w:lock w:val="sdtContentLocked"/>
            <w:placeholder>
              <w:docPart w:val="220AB316C23E469E80BB8CBCC7D65252"/>
            </w:placeholder>
            <w:group/>
          </w:sdtPr>
          <w:sdtEndPr/>
          <w:sdtContent>
            <w:p w14:paraId="3F7EBDAD"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220AB316C23E469E80BB8CBCC7D65252"/>
                </w:placeholder>
                <w:group/>
              </w:sdtPr>
              <w:sdtEndPr>
                <w:rPr>
                  <w:spacing w:val="5"/>
                  <w:szCs w:val="52"/>
                </w:rPr>
              </w:sdtEndPr>
              <w:sdtContent>
                <w:p w14:paraId="7C3F6558" w14:textId="47E9AD15" w:rsidR="002D1D01" w:rsidRDefault="00016434" w:rsidP="002D1D01">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3047C3F4E7104D15A767A65A474B92D8"/>
                      </w:placeholder>
                    </w:sdtPr>
                    <w:sdtEndPr>
                      <w:rPr>
                        <w:szCs w:val="23"/>
                      </w:rPr>
                    </w:sdtEndPr>
                    <w:sdtContent>
                      <w:r w:rsidR="00681D3C">
                        <w:t xml:space="preserve">Πρόεδρο και Μέλη Διαρκούς Επιτροπής Μορφωτικών Υποθέσεων της Βουλής </w:t>
                      </w:r>
                      <w:r w:rsidR="00371099">
                        <w:t xml:space="preserve"> </w:t>
                      </w:r>
                    </w:sdtContent>
                  </w:sdt>
                </w:p>
              </w:sdtContent>
            </w:sdt>
          </w:sdtContent>
        </w:sdt>
      </w:sdtContent>
    </w:sdt>
    <w:p w14:paraId="271FD675" w14:textId="77777777" w:rsidR="002D0AB7" w:rsidRDefault="002D0AB7" w:rsidP="002D1D01">
      <w:pPr>
        <w:pStyle w:val="a8"/>
        <w:spacing w:after="0" w:line="276" w:lineRule="auto"/>
        <w:jc w:val="left"/>
      </w:pPr>
      <w:r>
        <w:rPr>
          <w:rStyle w:val="ab"/>
        </w:rPr>
        <w:t>ΚΟΙΝ:</w:t>
      </w:r>
      <w:r>
        <w:rPr>
          <w:rStyle w:val="ab"/>
        </w:rPr>
        <w:tab/>
      </w:r>
      <w:sdt>
        <w:sdtPr>
          <w:rPr>
            <w:rStyle w:val="ab"/>
          </w:rPr>
          <w:alias w:val="Αποδέκτες κοινοποίησης"/>
          <w:tag w:val="Αποδέκτες κοινοποίησης"/>
          <w:id w:val="-1540428940"/>
          <w:placeholder>
            <w:docPart w:val="A4DE54955E2F4FD3A9284FB3C684CB69"/>
          </w:placeholder>
        </w:sdtPr>
        <w:sdtEndPr>
          <w:rPr>
            <w:rStyle w:val="ab"/>
          </w:rPr>
        </w:sdtEnd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220AB316C23E469E80BB8CBCC7D65252"/>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220AB316C23E469E80BB8CBCC7D65252"/>
            </w:placeholder>
            <w:group/>
          </w:sdtPr>
          <w:sdtEndPr>
            <w:rPr>
              <w:bCs w:val="0"/>
              <w:color w:val="000000"/>
              <w:spacing w:val="0"/>
              <w:szCs w:val="22"/>
            </w:rPr>
          </w:sdtEndPr>
          <w:sdtContent>
            <w:p w14:paraId="0B731927" w14:textId="46BAB117" w:rsidR="002D0AB7" w:rsidRPr="00C0166C" w:rsidRDefault="00ED2CD1" w:rsidP="00DD1D03">
              <w:pPr>
                <w:pStyle w:val="a8"/>
                <w:ind w:left="993" w:hanging="993"/>
                <w:rPr>
                  <w:szCs w:val="23"/>
                </w:rPr>
              </w:pPr>
              <w:sdt>
                <w:sdtPr>
                  <w:rPr>
                    <w:b w:val="0"/>
                    <w:bCs/>
                    <w:color w:val="000000" w:themeColor="text1"/>
                    <w:spacing w:val="-5"/>
                    <w:szCs w:val="23"/>
                  </w:rPr>
                  <w:id w:val="-1423412983"/>
                  <w:lock w:val="sdtContentLocked"/>
                  <w:placeholder>
                    <w:docPart w:val="D20B9EB7F4D04E97911CDDE4ACE5CBD6"/>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56BD55A65CA34DA7AC4613538ABE5F8E"/>
                  </w:placeholder>
                </w:sdtPr>
                <w:sdtEndPr>
                  <w:rPr>
                    <w:szCs w:val="23"/>
                  </w:rPr>
                </w:sdtEndPr>
                <w:sdtContent>
                  <w:r w:rsidR="00461439">
                    <w:t xml:space="preserve">Η Ε.Σ.Α.μεΑ. καταθέτει </w:t>
                  </w:r>
                  <w:r w:rsidR="0034723A">
                    <w:t xml:space="preserve">στη Βουλή </w:t>
                  </w:r>
                  <w:r w:rsidR="00A44FBA">
                    <w:t xml:space="preserve">τις προτάσεις - παρατηρήσεις </w:t>
                  </w:r>
                  <w:r w:rsidR="006F6751">
                    <w:t>της στο</w:t>
                  </w:r>
                  <w:r w:rsidR="008E4A86" w:rsidRPr="008E4A86">
                    <w:t xml:space="preserve"> σχέδιο νόμου με θέμα: «</w:t>
                  </w:r>
                  <w:r w:rsidR="0053363E">
                    <w:t xml:space="preserve">Αναβάθμιση του σχολείου και </w:t>
                  </w:r>
                  <w:r w:rsidR="00A44FBA" w:rsidRPr="00A44FBA">
                    <w:t>άλλες διατάξεις</w:t>
                  </w:r>
                </w:sdtContent>
              </w:sdt>
              <w:r w:rsidR="002D0AB7">
                <w:rPr>
                  <w:rStyle w:val="ab"/>
                </w:rPr>
                <w:t>»</w:t>
              </w:r>
            </w:p>
            <w:p w14:paraId="5998AE0E" w14:textId="77777777" w:rsidR="002D0AB7" w:rsidRDefault="00ED2CD1" w:rsidP="00DD1D03">
              <w:pPr>
                <w:pBdr>
                  <w:top w:val="single" w:sz="4" w:space="1" w:color="auto"/>
                </w:pBdr>
                <w:spacing w:after="480"/>
              </w:pPr>
            </w:p>
          </w:sdtContent>
        </w:sdt>
        <w:sdt>
          <w:sdtPr>
            <w:rPr>
              <w:b/>
              <w:bCs/>
              <w:color w:val="auto"/>
              <w:sz w:val="23"/>
              <w:szCs w:val="23"/>
            </w:rPr>
            <w:alias w:val="Σώμα της επιστολής"/>
            <w:tag w:val="Σώμα της επιστολής"/>
            <w:id w:val="-1096393226"/>
            <w:placeholder>
              <w:docPart w:val="D55DD9942FB747919333F5FFCA7331FE"/>
            </w:placeholder>
          </w:sdtPr>
          <w:sdtEndPr>
            <w:rPr>
              <w:b w:val="0"/>
              <w:bCs w:val="0"/>
              <w:color w:val="000000"/>
              <w:sz w:val="22"/>
              <w:szCs w:val="22"/>
            </w:rPr>
          </w:sdtEndPr>
          <w:sdtContent>
            <w:p w14:paraId="3BB6CFC1" w14:textId="099576D6" w:rsidR="00681D3C" w:rsidRPr="00C429DF" w:rsidRDefault="00681D3C" w:rsidP="0053363E">
              <w:pPr>
                <w:rPr>
                  <w:rFonts w:asciiTheme="majorHAnsi" w:eastAsia="Calibri" w:hAnsiTheme="majorHAnsi" w:cs="Arial"/>
                  <w:b/>
                  <w:bCs/>
                  <w:color w:val="auto"/>
                  <w:sz w:val="23"/>
                  <w:szCs w:val="23"/>
                </w:rPr>
              </w:pPr>
              <w:r>
                <w:rPr>
                  <w:rFonts w:asciiTheme="majorHAnsi" w:eastAsia="Calibri" w:hAnsiTheme="majorHAnsi" w:cs="Arial"/>
                  <w:b/>
                  <w:bCs/>
                  <w:color w:val="auto"/>
                  <w:sz w:val="23"/>
                  <w:szCs w:val="23"/>
                </w:rPr>
                <w:t>Κύριε Πρόεδρε, Αγαπητά Μέλη,</w:t>
              </w:r>
            </w:p>
            <w:p w14:paraId="2ECBCFAB" w14:textId="6C02E2D5" w:rsidR="0061087E" w:rsidRDefault="0061087E" w:rsidP="0053363E">
              <w:pPr>
                <w:spacing w:after="0"/>
                <w:rPr>
                  <w:rFonts w:asciiTheme="majorHAnsi" w:eastAsia="Calibri" w:hAnsiTheme="majorHAnsi" w:cs="Arial"/>
                  <w:color w:val="auto"/>
                  <w:sz w:val="23"/>
                  <w:szCs w:val="23"/>
                </w:rPr>
              </w:pPr>
              <w:r w:rsidRPr="0061087E">
                <w:rPr>
                  <w:rFonts w:asciiTheme="majorHAnsi" w:eastAsia="Calibri" w:hAnsiTheme="majorHAnsi" w:cs="Arial"/>
                  <w:color w:val="auto"/>
                  <w:sz w:val="23"/>
                  <w:szCs w:val="23"/>
                </w:rPr>
                <w:t>Η Εθνική Συνομοσπονδία Ατόμων με Αναπηρία (Ε.Σ.Α.μεΑ.) –που αποτελεί τον τριτοβάθμιο κοινωνικό και συνδικαλιστικό φορέα των ατόμων με αναπηρία και των οικογενειών τους στη χώρα, επίσημα αναγνωρισμένο Κοινωνικό Εταίρο της ελληνικής Πολιτείας σε ζητήματα αναπηρίας- με το παρόν έγγραφό της και με αφορμή το σχέδιο νόμου που έχει κατατεθεί στη Βουλή για ψήφιση με θέμα: «</w:t>
              </w:r>
              <w:r>
                <w:rPr>
                  <w:rFonts w:asciiTheme="majorHAnsi" w:eastAsia="Calibri" w:hAnsiTheme="majorHAnsi" w:cs="Arial"/>
                  <w:color w:val="auto"/>
                  <w:sz w:val="23"/>
                  <w:szCs w:val="23"/>
                </w:rPr>
                <w:t>Αναβάθμιση του Σχολείου</w:t>
              </w:r>
              <w:r w:rsidRPr="0061087E">
                <w:rPr>
                  <w:rFonts w:asciiTheme="majorHAnsi" w:eastAsia="Calibri" w:hAnsiTheme="majorHAnsi" w:cs="Arial"/>
                  <w:color w:val="auto"/>
                  <w:sz w:val="23"/>
                  <w:szCs w:val="23"/>
                </w:rPr>
                <w:t xml:space="preserve"> και άλλες διατάξεις» σας αποστέλλει τις προτάσεις της</w:t>
              </w:r>
              <w:r w:rsidR="00022491" w:rsidRPr="00022491">
                <w:t xml:space="preserve"> </w:t>
              </w:r>
              <w:r w:rsidR="00022491" w:rsidRPr="00022491">
                <w:rPr>
                  <w:rFonts w:asciiTheme="majorHAnsi" w:eastAsia="Calibri" w:hAnsiTheme="majorHAnsi" w:cs="Arial"/>
                  <w:color w:val="auto"/>
                  <w:sz w:val="23"/>
                  <w:szCs w:val="23"/>
                </w:rPr>
                <w:t>και ζητάει να κληθεί εκπρόσωπος της Ε.Σ.Α.μεΑ</w:t>
              </w:r>
              <w:r w:rsidR="00022491">
                <w:rPr>
                  <w:rFonts w:asciiTheme="majorHAnsi" w:eastAsia="Calibri" w:hAnsiTheme="majorHAnsi" w:cs="Arial"/>
                  <w:color w:val="auto"/>
                  <w:sz w:val="23"/>
                  <w:szCs w:val="23"/>
                </w:rPr>
                <w:t>.</w:t>
              </w:r>
              <w:r w:rsidR="00022491" w:rsidRPr="00022491">
                <w:rPr>
                  <w:rFonts w:asciiTheme="majorHAnsi" w:eastAsia="Calibri" w:hAnsiTheme="majorHAnsi" w:cs="Arial"/>
                  <w:color w:val="auto"/>
                  <w:sz w:val="23"/>
                  <w:szCs w:val="23"/>
                </w:rPr>
                <w:t xml:space="preserve"> κατά τη συζήτησή του στην Επιτροπή</w:t>
              </w:r>
              <w:r w:rsidRPr="0061087E">
                <w:rPr>
                  <w:rFonts w:asciiTheme="majorHAnsi" w:eastAsia="Calibri" w:hAnsiTheme="majorHAnsi" w:cs="Arial"/>
                  <w:color w:val="auto"/>
                  <w:sz w:val="23"/>
                  <w:szCs w:val="23"/>
                </w:rPr>
                <w:t xml:space="preserve">. </w:t>
              </w:r>
            </w:p>
            <w:p w14:paraId="50963D9B" w14:textId="77777777" w:rsidR="0061087E" w:rsidRDefault="0061087E" w:rsidP="0053363E">
              <w:pPr>
                <w:spacing w:after="0"/>
                <w:rPr>
                  <w:rFonts w:asciiTheme="majorHAnsi" w:eastAsia="Calibri" w:hAnsiTheme="majorHAnsi" w:cs="Arial"/>
                  <w:color w:val="auto"/>
                  <w:sz w:val="23"/>
                  <w:szCs w:val="23"/>
                </w:rPr>
              </w:pPr>
            </w:p>
            <w:p w14:paraId="6CD905B6" w14:textId="02A1CE8C" w:rsidR="0053363E" w:rsidRDefault="00C429DF" w:rsidP="0061087E">
              <w:pPr>
                <w:spacing w:after="0"/>
                <w:rPr>
                  <w:rFonts w:asciiTheme="majorHAnsi" w:eastAsia="Calibri" w:hAnsiTheme="majorHAnsi" w:cs="Arial"/>
                  <w:color w:val="auto"/>
                  <w:sz w:val="23"/>
                  <w:szCs w:val="23"/>
                </w:rPr>
              </w:pPr>
              <w:r w:rsidRPr="00C429DF">
                <w:rPr>
                  <w:rFonts w:asciiTheme="majorHAnsi" w:eastAsia="Calibri" w:hAnsiTheme="majorHAnsi" w:cs="Arial"/>
                  <w:color w:val="auto"/>
                  <w:sz w:val="23"/>
                  <w:szCs w:val="23"/>
                </w:rPr>
                <w:t xml:space="preserve">Κύρια αποστολή της </w:t>
              </w:r>
              <w:r w:rsidR="0061087E">
                <w:rPr>
                  <w:rFonts w:asciiTheme="majorHAnsi" w:eastAsia="Calibri" w:hAnsiTheme="majorHAnsi" w:cs="Arial"/>
                  <w:color w:val="auto"/>
                  <w:sz w:val="23"/>
                  <w:szCs w:val="23"/>
                </w:rPr>
                <w:t xml:space="preserve">Ε.Σ.Α.μεΑ. </w:t>
              </w:r>
              <w:r w:rsidRPr="00C429DF">
                <w:rPr>
                  <w:rFonts w:asciiTheme="majorHAnsi" w:eastAsia="Calibri" w:hAnsiTheme="majorHAnsi" w:cs="Arial"/>
                  <w:color w:val="auto"/>
                  <w:sz w:val="23"/>
                  <w:szCs w:val="23"/>
                </w:rPr>
                <w:t>είναι η καταπολέμηση των διακρίσεων σε βάρος των ατόμων με αναπηρία, χρόνιες παθήσεις και των οικογενειών τους και η προώθηση, προστασία και απόλαυση των ανθρωπίνων και συνταγματικά κατοχυρωμένων δικαιωμάτων τους.</w:t>
              </w:r>
              <w:r w:rsidR="00EA46A8">
                <w:rPr>
                  <w:rFonts w:asciiTheme="majorHAnsi" w:eastAsia="Calibri" w:hAnsiTheme="majorHAnsi" w:cs="Arial"/>
                  <w:color w:val="auto"/>
                  <w:sz w:val="23"/>
                  <w:szCs w:val="23"/>
                </w:rPr>
                <w:t xml:space="preserve"> </w:t>
              </w:r>
              <w:bookmarkStart w:id="7" w:name="_GoBack"/>
              <w:bookmarkEnd w:id="7"/>
              <w:r w:rsidRPr="00C429DF">
                <w:rPr>
                  <w:rFonts w:asciiTheme="majorHAnsi" w:eastAsia="Calibri" w:hAnsiTheme="majorHAnsi" w:cs="Arial"/>
                  <w:color w:val="auto"/>
                  <w:sz w:val="23"/>
                  <w:szCs w:val="23"/>
                </w:rPr>
                <w:t>Ιδίως όσον αφορά στα ανθρώπινα δικαιώματα των ατόμων με αναπηρία, αυτά κατοχυρώνονται με τη Σύμβαση του Οργανισμού των Ηνωμένων Εθνών-</w:t>
              </w:r>
              <w:r w:rsidRPr="00C429DF">
                <w:rPr>
                  <w:rFonts w:asciiTheme="majorHAnsi" w:eastAsia="Calibri" w:hAnsiTheme="majorHAnsi" w:cs="Arial"/>
                  <w:color w:val="auto"/>
                  <w:sz w:val="23"/>
                  <w:szCs w:val="23"/>
                  <w:lang w:val="en-US"/>
                </w:rPr>
                <w:t>OHE</w:t>
              </w:r>
              <w:r w:rsidRPr="00C429DF">
                <w:rPr>
                  <w:rFonts w:asciiTheme="majorHAnsi" w:eastAsia="Calibri" w:hAnsiTheme="majorHAnsi" w:cs="Arial"/>
                  <w:color w:val="auto"/>
                  <w:sz w:val="23"/>
                  <w:szCs w:val="23"/>
                </w:rPr>
                <w:t xml:space="preserve"> για τα Δικαιώματα των Ατόμων με Αναπηρίες, που η χώρα μας μαζί με το Προαιρετικό της Πρωτόκολλο επικύρωσε με τον ν. 4074/2012.</w:t>
              </w:r>
            </w:p>
            <w:p w14:paraId="66B1B994" w14:textId="43FAC5F8" w:rsidR="00C429DF" w:rsidRPr="00C429DF" w:rsidRDefault="00C429DF" w:rsidP="0053363E">
              <w:pPr>
                <w:spacing w:before="100" w:beforeAutospacing="1" w:after="100" w:afterAutospacing="1"/>
                <w:rPr>
                  <w:rFonts w:asciiTheme="majorHAnsi" w:eastAsia="Calibri" w:hAnsiTheme="majorHAnsi" w:cs="Arial"/>
                  <w:color w:val="auto"/>
                  <w:sz w:val="23"/>
                  <w:szCs w:val="23"/>
                </w:rPr>
              </w:pPr>
              <w:r w:rsidRPr="00C429DF">
                <w:rPr>
                  <w:rFonts w:asciiTheme="majorHAnsi" w:eastAsia="Calibri" w:hAnsiTheme="majorHAnsi" w:cs="Arial"/>
                  <w:color w:val="auto"/>
                  <w:sz w:val="23"/>
                  <w:szCs w:val="23"/>
                </w:rPr>
                <w:t>Κατά την προ μηνών συνάντηση αντιπροσωπείας της Ε</w:t>
              </w:r>
              <w:r w:rsidR="0052620D">
                <w:rPr>
                  <w:rFonts w:asciiTheme="majorHAnsi" w:eastAsia="Calibri" w:hAnsiTheme="majorHAnsi" w:cs="Arial"/>
                  <w:color w:val="auto"/>
                  <w:sz w:val="23"/>
                  <w:szCs w:val="23"/>
                </w:rPr>
                <w:t>.</w:t>
              </w:r>
              <w:r w:rsidRPr="00C429DF">
                <w:rPr>
                  <w:rFonts w:asciiTheme="majorHAnsi" w:eastAsia="Calibri" w:hAnsiTheme="majorHAnsi" w:cs="Arial"/>
                  <w:color w:val="auto"/>
                  <w:sz w:val="23"/>
                  <w:szCs w:val="23"/>
                </w:rPr>
                <w:t>Σ</w:t>
              </w:r>
              <w:r w:rsidR="0052620D">
                <w:rPr>
                  <w:rFonts w:asciiTheme="majorHAnsi" w:eastAsia="Calibri" w:hAnsiTheme="majorHAnsi" w:cs="Arial"/>
                  <w:color w:val="auto"/>
                  <w:sz w:val="23"/>
                  <w:szCs w:val="23"/>
                </w:rPr>
                <w:t>.</w:t>
              </w:r>
              <w:r w:rsidRPr="00C429DF">
                <w:rPr>
                  <w:rFonts w:asciiTheme="majorHAnsi" w:eastAsia="Calibri" w:hAnsiTheme="majorHAnsi" w:cs="Arial"/>
                  <w:color w:val="auto"/>
                  <w:sz w:val="23"/>
                  <w:szCs w:val="23"/>
                </w:rPr>
                <w:t>Α</w:t>
              </w:r>
              <w:r w:rsidR="0052620D">
                <w:rPr>
                  <w:rFonts w:asciiTheme="majorHAnsi" w:eastAsia="Calibri" w:hAnsiTheme="majorHAnsi" w:cs="Arial"/>
                  <w:color w:val="auto"/>
                  <w:sz w:val="23"/>
                  <w:szCs w:val="23"/>
                </w:rPr>
                <w:t>.</w:t>
              </w:r>
              <w:r w:rsidRPr="00C429DF">
                <w:rPr>
                  <w:rFonts w:asciiTheme="majorHAnsi" w:eastAsia="Calibri" w:hAnsiTheme="majorHAnsi" w:cs="Arial"/>
                  <w:color w:val="auto"/>
                  <w:sz w:val="23"/>
                  <w:szCs w:val="23"/>
                </w:rPr>
                <w:t>μεΑ</w:t>
              </w:r>
              <w:r w:rsidR="0052620D">
                <w:rPr>
                  <w:rFonts w:asciiTheme="majorHAnsi" w:eastAsia="Calibri" w:hAnsiTheme="majorHAnsi" w:cs="Arial"/>
                  <w:color w:val="auto"/>
                  <w:sz w:val="23"/>
                  <w:szCs w:val="23"/>
                </w:rPr>
                <w:t>.</w:t>
              </w:r>
              <w:r w:rsidRPr="00C429DF">
                <w:rPr>
                  <w:rFonts w:asciiTheme="majorHAnsi" w:eastAsia="Calibri" w:hAnsiTheme="majorHAnsi" w:cs="Arial"/>
                  <w:color w:val="auto"/>
                  <w:sz w:val="23"/>
                  <w:szCs w:val="23"/>
                </w:rPr>
                <w:t xml:space="preserve"> </w:t>
              </w:r>
              <w:r w:rsidR="00013852">
                <w:rPr>
                  <w:rFonts w:asciiTheme="majorHAnsi" w:eastAsia="Calibri" w:hAnsiTheme="majorHAnsi" w:cs="Arial"/>
                  <w:color w:val="auto"/>
                  <w:sz w:val="23"/>
                  <w:szCs w:val="23"/>
                </w:rPr>
                <w:t>με την Υπουργό Παιδείας</w:t>
              </w:r>
              <w:r w:rsidRPr="00C429DF">
                <w:rPr>
                  <w:rFonts w:asciiTheme="majorHAnsi" w:eastAsia="Calibri" w:hAnsiTheme="majorHAnsi" w:cs="Arial"/>
                  <w:color w:val="auto"/>
                  <w:sz w:val="23"/>
                  <w:szCs w:val="23"/>
                </w:rPr>
                <w:t>, είχε συμφωνηθεί να ξεκινήσει η συστηματική συνεργασία με την Ε</w:t>
              </w:r>
              <w:r w:rsidR="0052620D">
                <w:rPr>
                  <w:rFonts w:asciiTheme="majorHAnsi" w:eastAsia="Calibri" w:hAnsiTheme="majorHAnsi" w:cs="Arial"/>
                  <w:color w:val="auto"/>
                  <w:sz w:val="23"/>
                  <w:szCs w:val="23"/>
                </w:rPr>
                <w:t>.</w:t>
              </w:r>
              <w:r w:rsidRPr="00C429DF">
                <w:rPr>
                  <w:rFonts w:asciiTheme="majorHAnsi" w:eastAsia="Calibri" w:hAnsiTheme="majorHAnsi" w:cs="Arial"/>
                  <w:color w:val="auto"/>
                  <w:sz w:val="23"/>
                  <w:szCs w:val="23"/>
                </w:rPr>
                <w:t>Σ</w:t>
              </w:r>
              <w:r w:rsidR="0052620D">
                <w:rPr>
                  <w:rFonts w:asciiTheme="majorHAnsi" w:eastAsia="Calibri" w:hAnsiTheme="majorHAnsi" w:cs="Arial"/>
                  <w:color w:val="auto"/>
                  <w:sz w:val="23"/>
                  <w:szCs w:val="23"/>
                </w:rPr>
                <w:t>.</w:t>
              </w:r>
              <w:r w:rsidRPr="00C429DF">
                <w:rPr>
                  <w:rFonts w:asciiTheme="majorHAnsi" w:eastAsia="Calibri" w:hAnsiTheme="majorHAnsi" w:cs="Arial"/>
                  <w:color w:val="auto"/>
                  <w:sz w:val="23"/>
                  <w:szCs w:val="23"/>
                </w:rPr>
                <w:t>Α</w:t>
              </w:r>
              <w:r w:rsidR="0052620D">
                <w:rPr>
                  <w:rFonts w:asciiTheme="majorHAnsi" w:eastAsia="Calibri" w:hAnsiTheme="majorHAnsi" w:cs="Arial"/>
                  <w:color w:val="auto"/>
                  <w:sz w:val="23"/>
                  <w:szCs w:val="23"/>
                </w:rPr>
                <w:t>.</w:t>
              </w:r>
              <w:r w:rsidRPr="00C429DF">
                <w:rPr>
                  <w:rFonts w:asciiTheme="majorHAnsi" w:eastAsia="Calibri" w:hAnsiTheme="majorHAnsi" w:cs="Arial"/>
                  <w:color w:val="auto"/>
                  <w:sz w:val="23"/>
                  <w:szCs w:val="23"/>
                </w:rPr>
                <w:t>μεΑ</w:t>
              </w:r>
              <w:r w:rsidR="0052620D">
                <w:rPr>
                  <w:rFonts w:asciiTheme="majorHAnsi" w:eastAsia="Calibri" w:hAnsiTheme="majorHAnsi" w:cs="Arial"/>
                  <w:color w:val="auto"/>
                  <w:sz w:val="23"/>
                  <w:szCs w:val="23"/>
                </w:rPr>
                <w:t>.</w:t>
              </w:r>
              <w:r w:rsidRPr="00C429DF">
                <w:rPr>
                  <w:rFonts w:asciiTheme="majorHAnsi" w:eastAsia="Calibri" w:hAnsiTheme="majorHAnsi" w:cs="Arial"/>
                  <w:color w:val="auto"/>
                  <w:sz w:val="23"/>
                  <w:szCs w:val="23"/>
                </w:rPr>
                <w:t xml:space="preserve"> για την προσαρμογή και συμμόρφωση της νομοθεσίας που αφορά στην εκπαίδευση </w:t>
              </w:r>
              <w:r w:rsidRPr="00C429DF">
                <w:rPr>
                  <w:rFonts w:asciiTheme="majorHAnsi" w:eastAsia="Calibri" w:hAnsiTheme="majorHAnsi" w:cs="Arial"/>
                  <w:color w:val="auto"/>
                  <w:sz w:val="23"/>
                  <w:szCs w:val="23"/>
                </w:rPr>
                <w:lastRenderedPageBreak/>
                <w:t>των ατόμων με αναπηρία, όλων των βαθμίδων, καθώς και σε ότι αφορά τους εργαζόμενους και τις εργαζόμενες με αναπηρία στο χώρο της εκπαίδευσης.</w:t>
              </w:r>
            </w:p>
            <w:p w14:paraId="5B8FC44E" w14:textId="33F2F1B4" w:rsidR="005C736C" w:rsidRDefault="0061087E" w:rsidP="0053363E">
              <w:pPr>
                <w:spacing w:after="0"/>
                <w:rPr>
                  <w:rFonts w:asciiTheme="majorHAnsi" w:eastAsia="Calibri" w:hAnsiTheme="majorHAnsi" w:cs="Arial"/>
                  <w:color w:val="auto"/>
                  <w:sz w:val="23"/>
                  <w:szCs w:val="23"/>
                </w:rPr>
              </w:pPr>
              <w:r>
                <w:rPr>
                  <w:rFonts w:asciiTheme="majorHAnsi" w:eastAsia="Calibri" w:hAnsiTheme="majorHAnsi" w:cs="Arial"/>
                  <w:color w:val="auto"/>
                  <w:sz w:val="23"/>
                  <w:szCs w:val="23"/>
                </w:rPr>
                <w:t>Στο</w:t>
              </w:r>
              <w:r w:rsidR="00C429DF" w:rsidRPr="00C429DF">
                <w:rPr>
                  <w:rFonts w:asciiTheme="majorHAnsi" w:eastAsia="Calibri" w:hAnsiTheme="majorHAnsi" w:cs="Arial"/>
                  <w:color w:val="auto"/>
                  <w:sz w:val="23"/>
                  <w:szCs w:val="23"/>
                </w:rPr>
                <w:t xml:space="preserve"> εν λόγω σ</w:t>
              </w:r>
              <w:r w:rsidR="00013852">
                <w:rPr>
                  <w:rFonts w:asciiTheme="majorHAnsi" w:eastAsia="Calibri" w:hAnsiTheme="majorHAnsi" w:cs="Arial"/>
                  <w:color w:val="auto"/>
                  <w:sz w:val="23"/>
                  <w:szCs w:val="23"/>
                </w:rPr>
                <w:t>χέδιο</w:t>
              </w:r>
              <w:r w:rsidR="00C429DF" w:rsidRPr="00C429DF">
                <w:rPr>
                  <w:rFonts w:asciiTheme="majorHAnsi" w:eastAsia="Calibri" w:hAnsiTheme="majorHAnsi" w:cs="Arial"/>
                  <w:color w:val="auto"/>
                  <w:sz w:val="23"/>
                  <w:szCs w:val="23"/>
                </w:rPr>
                <w:t xml:space="preserve"> νόμου, με έκπληξη διαπιστώνουμε πως, παρά και τις σαφείς Τελικές Παρατηρήσεις και Συστάσεις</w:t>
              </w:r>
              <w:r w:rsidR="00C429DF" w:rsidRPr="00C429DF">
                <w:rPr>
                  <w:rFonts w:asciiTheme="majorHAnsi" w:eastAsia="Calibri" w:hAnsiTheme="majorHAnsi" w:cs="Arial"/>
                  <w:color w:val="auto"/>
                  <w:sz w:val="23"/>
                  <w:szCs w:val="23"/>
                  <w:vertAlign w:val="superscript"/>
                </w:rPr>
                <w:footnoteReference w:id="1"/>
              </w:r>
              <w:r w:rsidR="00C429DF" w:rsidRPr="00C429DF">
                <w:rPr>
                  <w:rFonts w:asciiTheme="majorHAnsi" w:eastAsia="Calibri" w:hAnsiTheme="majorHAnsi" w:cs="Arial"/>
                  <w:color w:val="auto"/>
                  <w:sz w:val="23"/>
                  <w:szCs w:val="23"/>
                </w:rPr>
                <w:t xml:space="preserve"> της Επιτροπής του ΟΗΕ για τα Δικαιώματα των Ατόμων με Αναπηρίες, είναι ένα σχέδιο νόμου του Υπουργείου Παιδείας που δεν κάνει καμία αναφορά στους μαθητές με αναπηρία, λες και είναι «αόρατοι» μαθητές. Το υπό διαβούλευση σχέδιο νόμου, διατηρεί ένα εκπαιδευτικό σύστημα μακριά από κάθε έννοια συμπεριληπτικής εκπαίδευσης, με δομές και προγράμματα που δεν διασφαλίζουν την υποχρεωτική προσβασιμότητα, θεσμοθετώντας ένα σχολείο που απέχει </w:t>
              </w:r>
              <w:r w:rsidR="00D731CE">
                <w:rPr>
                  <w:rFonts w:asciiTheme="majorHAnsi" w:eastAsia="Calibri" w:hAnsiTheme="majorHAnsi" w:cs="Arial"/>
                  <w:color w:val="auto"/>
                  <w:sz w:val="23"/>
                  <w:szCs w:val="23"/>
                </w:rPr>
                <w:t>πολύ</w:t>
              </w:r>
              <w:r w:rsidR="00C429DF" w:rsidRPr="00C429DF">
                <w:rPr>
                  <w:rFonts w:asciiTheme="majorHAnsi" w:eastAsia="Calibri" w:hAnsiTheme="majorHAnsi" w:cs="Arial"/>
                  <w:color w:val="auto"/>
                  <w:sz w:val="23"/>
                  <w:szCs w:val="23"/>
                </w:rPr>
                <w:t xml:space="preserve"> από το «σχολείο για όλους» και από τις σύγχρονες παιδαγωγικές προσεγγίσεις της εξατομικευμένης υποστήριξης κάθε μαθητή/μαθήτριας και της διαφοροποιημένης διδασκαλίας με στόχο την ενίσχυση  των ιδιαίτερων δεξιοτήτων και την κάλυψη των εξατομικευμένων αναγκών όλων των μαθητών.</w:t>
              </w:r>
            </w:p>
            <w:p w14:paraId="0A2F5512" w14:textId="77777777" w:rsidR="00013852" w:rsidRPr="00C429DF" w:rsidRDefault="00013852" w:rsidP="0053363E">
              <w:pPr>
                <w:spacing w:after="0"/>
                <w:rPr>
                  <w:rFonts w:asciiTheme="majorHAnsi" w:eastAsia="Calibri" w:hAnsiTheme="majorHAnsi" w:cs="Arial"/>
                  <w:color w:val="auto"/>
                  <w:sz w:val="23"/>
                  <w:szCs w:val="23"/>
                </w:rPr>
              </w:pPr>
            </w:p>
            <w:p w14:paraId="7EFE174A" w14:textId="77777777" w:rsidR="00C429DF" w:rsidRPr="00C429DF" w:rsidRDefault="00C429DF" w:rsidP="0053363E">
              <w:pPr>
                <w:spacing w:after="0"/>
                <w:rPr>
                  <w:rFonts w:asciiTheme="majorHAnsi" w:eastAsia="Calibri" w:hAnsiTheme="majorHAnsi" w:cs="Arial"/>
                  <w:color w:val="auto"/>
                  <w:sz w:val="23"/>
                  <w:szCs w:val="23"/>
                </w:rPr>
              </w:pPr>
              <w:r w:rsidRPr="00C429DF">
                <w:rPr>
                  <w:rFonts w:asciiTheme="majorHAnsi" w:eastAsia="Calibri" w:hAnsiTheme="majorHAnsi" w:cs="Arial"/>
                  <w:color w:val="auto"/>
                  <w:sz w:val="23"/>
                  <w:szCs w:val="23"/>
                </w:rPr>
                <w:t>Αξίζει να επισημάνουμε, στο σημείο αυτό, δύο σημαντικά στοιχεία:</w:t>
              </w:r>
            </w:p>
            <w:p w14:paraId="74D064BF" w14:textId="77777777" w:rsidR="00C429DF" w:rsidRPr="00C429DF" w:rsidRDefault="00C429DF" w:rsidP="0053363E">
              <w:pPr>
                <w:spacing w:after="0"/>
                <w:rPr>
                  <w:rFonts w:asciiTheme="majorHAnsi" w:eastAsia="Calibri" w:hAnsiTheme="majorHAnsi" w:cs="Arial"/>
                  <w:color w:val="auto"/>
                  <w:sz w:val="23"/>
                  <w:szCs w:val="23"/>
                </w:rPr>
              </w:pPr>
              <w:r w:rsidRPr="00C429DF">
                <w:rPr>
                  <w:rFonts w:asciiTheme="majorHAnsi" w:eastAsia="Calibri" w:hAnsiTheme="majorHAnsi" w:cs="Arial"/>
                  <w:color w:val="auto"/>
                  <w:sz w:val="23"/>
                  <w:szCs w:val="23"/>
                </w:rPr>
                <w:t xml:space="preserve">Α) Οι μαθητές με αναπηρία ή/και ειδικές εκπαιδευτικές ανάγκες αποτελούν ένα σημαντικό ποσοστό του μαθητικού πληθυσμού. Σύμφωνα με στοιχεία του πληροφοριακού συστήματος </w:t>
              </w:r>
              <w:r w:rsidRPr="00C429DF">
                <w:rPr>
                  <w:rFonts w:asciiTheme="majorHAnsi" w:eastAsia="Calibri" w:hAnsiTheme="majorHAnsi" w:cs="Arial"/>
                  <w:color w:val="auto"/>
                  <w:sz w:val="23"/>
                  <w:szCs w:val="23"/>
                  <w:lang w:val="en-US"/>
                </w:rPr>
                <w:t>my</w:t>
              </w:r>
              <w:r w:rsidRPr="00C429DF">
                <w:rPr>
                  <w:rFonts w:asciiTheme="majorHAnsi" w:eastAsia="Calibri" w:hAnsiTheme="majorHAnsi" w:cs="Arial"/>
                  <w:color w:val="auto"/>
                  <w:sz w:val="23"/>
                  <w:szCs w:val="23"/>
                </w:rPr>
                <w:t xml:space="preserve"> </w:t>
              </w:r>
              <w:r w:rsidRPr="00C429DF">
                <w:rPr>
                  <w:rFonts w:asciiTheme="majorHAnsi" w:eastAsia="Calibri" w:hAnsiTheme="majorHAnsi" w:cs="Arial"/>
                  <w:color w:val="auto"/>
                  <w:sz w:val="23"/>
                  <w:szCs w:val="23"/>
                  <w:lang w:val="en-US"/>
                </w:rPr>
                <w:t>school</w:t>
              </w:r>
              <w:r w:rsidRPr="00C429DF">
                <w:rPr>
                  <w:rFonts w:asciiTheme="majorHAnsi" w:eastAsia="Calibri" w:hAnsiTheme="majorHAnsi" w:cs="Arial"/>
                  <w:color w:val="auto"/>
                  <w:sz w:val="23"/>
                  <w:szCs w:val="23"/>
                </w:rPr>
                <w:t xml:space="preserve"> που επεξεργάστηκε το Παρατηρητήριο Θεμάτων Αναπηρίας της ΕΣΑμεΑ, ο μαθητικός πληθυσμός με αναπηρία ή/και ειδικές εκπαιδευτικές ανάγκες (με επίσημη γνωμάτευση), ανήλθε το σχολικό έτος 2017-2018 σε 90.743 μαθητές, αποτελώντας το 6.3% του συνολικού μαθητικού πληθυσμού της χώρας   και</w:t>
              </w:r>
            </w:p>
            <w:p w14:paraId="79B5DEC1" w14:textId="77777777" w:rsidR="00C429DF" w:rsidRPr="00C429DF" w:rsidRDefault="00C429DF" w:rsidP="0053363E">
              <w:pPr>
                <w:spacing w:after="0"/>
                <w:rPr>
                  <w:rFonts w:asciiTheme="majorHAnsi" w:eastAsia="Calibri" w:hAnsiTheme="majorHAnsi" w:cs="Arial"/>
                  <w:color w:val="auto"/>
                  <w:sz w:val="23"/>
                  <w:szCs w:val="23"/>
                </w:rPr>
              </w:pPr>
              <w:r w:rsidRPr="00C429DF">
                <w:rPr>
                  <w:rFonts w:asciiTheme="majorHAnsi" w:eastAsia="Calibri" w:hAnsiTheme="majorHAnsi" w:cs="Arial"/>
                  <w:color w:val="auto"/>
                  <w:sz w:val="23"/>
                  <w:szCs w:val="23"/>
                </w:rPr>
                <w:t>Β) το Σεπτέμβριο του 2019, πραγματοποιήθηκε η αξιολόγηση της χώρας μας από την Επιτροπή του ΟΗΕ για τα Δικαιώματα των Ατόμων με Αναπηρίες, σχετικά με την πρόοδο που έχει επιτευχθεί στην Ελλάδα ως προς την εφαρμογή της Σύμβασης για τα Δικαιώματα των Ατόμων με Αναπηρίες. Στις Τελικές Παρατηρήσεις και Συστάσεις που απηύθυνε η Επιτροπή του ΟΗΕ προς τη χώρα μας, διατύπωσε και την ανησυχία της για το γεγονός ότι δεν υπάρχει στην Ελλάδα ολοκληρωμένη και σαφής νομοθεσία, στρατηγική και διάθεση πόρων για τη συμπεριληπτική εκπαίδευση, και συνέστησε, μεταξύ άλλων, στη χώρα μας «</w:t>
              </w:r>
              <w:r w:rsidRPr="00C429DF">
                <w:rPr>
                  <w:rFonts w:asciiTheme="majorHAnsi" w:eastAsia="Calibri" w:hAnsiTheme="majorHAnsi" w:cs="Arial"/>
                  <w:i/>
                  <w:iCs/>
                  <w:color w:val="auto"/>
                  <w:sz w:val="23"/>
                  <w:szCs w:val="23"/>
                </w:rPr>
                <w:t xml:space="preserve">Να υιοθετήσει και να εφαρμόσει μια συνεκτική στρατηγική για τη συμπεριληπτική εκπαίδευση στο γενικό εκπαιδευτικό σύστημα, </w:t>
              </w:r>
              <w:r w:rsidRPr="00C429DF">
                <w:rPr>
                  <w:rFonts w:asciiTheme="majorHAnsi" w:eastAsia="Calibri" w:hAnsiTheme="majorHAnsi" w:cs="Arial"/>
                  <w:i/>
                  <w:iCs/>
                  <w:color w:val="auto"/>
                  <w:sz w:val="23"/>
                  <w:szCs w:val="23"/>
                </w:rPr>
                <w:lastRenderedPageBreak/>
                <w:t>διασφαλίζοντας την προσβασιμότητα, προωθώντας τον Καθολικό Σχεδιασμό, τη εξατομικευμένη στήριξη, τα συμπεριληπτικά προγράμματα σπουδών, τις συμπεριληπτικές τεχνολογίες πληροφορίας και επικοινωνίας για μαθητές και φοιτητές με αναπηρία, την ψηφιακή εκπαίδευση, και να διαθέσει αποτελεσματικούς και επαρκείς οικονομικούς και υλικούς πόρους και κατάλληλα και τακτικά εκπαιδευμένο προσωπικό, συμπεριλαμβανομένων των ατόμων με αναπηρία, ώστε να εγγυηθεί τη συμπεριληπτική εκπαίδευση με αποτελεσματικό τρόπο.</w:t>
              </w:r>
              <w:r w:rsidRPr="00C429DF">
                <w:rPr>
                  <w:rFonts w:asciiTheme="majorHAnsi" w:eastAsia="Calibri" w:hAnsiTheme="majorHAnsi" w:cs="Arial"/>
                  <w:color w:val="auto"/>
                  <w:sz w:val="23"/>
                  <w:szCs w:val="23"/>
                </w:rPr>
                <w:t>»</w:t>
              </w:r>
            </w:p>
            <w:p w14:paraId="5885D4F2" w14:textId="3828534D" w:rsidR="005C736C" w:rsidRPr="00C429DF" w:rsidRDefault="00C429DF" w:rsidP="0053363E">
              <w:pPr>
                <w:spacing w:after="0"/>
                <w:rPr>
                  <w:rFonts w:asciiTheme="majorHAnsi" w:eastAsia="Calibri" w:hAnsiTheme="majorHAnsi" w:cs="Arial"/>
                  <w:color w:val="auto"/>
                  <w:sz w:val="23"/>
                  <w:szCs w:val="23"/>
                </w:rPr>
              </w:pPr>
              <w:r w:rsidRPr="00C429DF">
                <w:rPr>
                  <w:rFonts w:asciiTheme="majorHAnsi" w:eastAsia="Calibri" w:hAnsiTheme="majorHAnsi" w:cs="Arial"/>
                  <w:color w:val="auto"/>
                  <w:sz w:val="23"/>
                  <w:szCs w:val="23"/>
                </w:rPr>
                <w:t>Εν τούτοις, και παρά την επί της αρχής πλήρη αντίθεσή μας επί του σχεδίου νόμου, σας καταθέτουμε τις παρατηρήσεις και τα σχόλια της Ε.Σ.Α.μεΑ. και επί των επιμέρους άρθρων του, προς επίρρωση των ανωτέρω γενικών παρατηρήσεών μας, τα οποία κατ’ άρθρο έχουν ως εξής:</w:t>
              </w:r>
            </w:p>
            <w:p w14:paraId="2ABC2BC6" w14:textId="77777777" w:rsidR="00C429DF" w:rsidRPr="00C429DF" w:rsidRDefault="00C429DF" w:rsidP="0053363E">
              <w:pPr>
                <w:spacing w:before="80" w:after="0"/>
                <w:rPr>
                  <w:rFonts w:asciiTheme="majorHAnsi" w:eastAsia="Calibri" w:hAnsiTheme="majorHAnsi" w:cs="Arial"/>
                  <w:color w:val="auto"/>
                  <w:sz w:val="23"/>
                  <w:szCs w:val="23"/>
                </w:rPr>
              </w:pPr>
              <w:r w:rsidRPr="00C429DF">
                <w:rPr>
                  <w:rFonts w:asciiTheme="majorHAnsi" w:eastAsia="Calibri" w:hAnsiTheme="majorHAnsi" w:cs="Arial"/>
                  <w:b/>
                  <w:bCs/>
                  <w:color w:val="auto"/>
                  <w:sz w:val="23"/>
                  <w:szCs w:val="23"/>
                </w:rPr>
                <w:t>Άρθρο 1 «Εργαστήρια Δεξιοτήτων»</w:t>
              </w:r>
            </w:p>
            <w:p w14:paraId="0FE826F2" w14:textId="77777777" w:rsidR="00C429DF" w:rsidRPr="00C429DF" w:rsidRDefault="00C429DF" w:rsidP="0053363E">
              <w:pPr>
                <w:spacing w:after="0"/>
                <w:rPr>
                  <w:rFonts w:asciiTheme="majorHAnsi" w:eastAsia="Calibri" w:hAnsiTheme="majorHAnsi" w:cs="Arial"/>
                  <w:color w:val="auto"/>
                  <w:sz w:val="23"/>
                  <w:szCs w:val="23"/>
                </w:rPr>
              </w:pPr>
              <w:r w:rsidRPr="00C429DF">
                <w:rPr>
                  <w:rFonts w:asciiTheme="majorHAnsi" w:eastAsia="Calibri" w:hAnsiTheme="majorHAnsi" w:cs="Arial"/>
                  <w:color w:val="auto"/>
                  <w:sz w:val="23"/>
                  <w:szCs w:val="23"/>
                </w:rPr>
                <w:t xml:space="preserve">Τα «Εργαστήρια Δεξιοτήτων», είναι εξαιρετικά σημαντική δράση για το σύνολο των μαθητών και ιδιαίτερα ότι πιο σημαντικό για τους μαθητές με αναπηρία ή/και Ε.Ε.Α., γιατί εκπαιδεύουν τους μαθητές από πολύ μικρή ηλικία να αναπτύξουν βασικές δεξιότητες που είναι πολύ χρήσιμες τόσο για την κοινωνικοποίησή τους, για την επικοινωνία τους (λ.χ. εργαστήρια πρώτης γνωριμίας με τους ηλεκτρονικούς υπολογιστές, </w:t>
              </w:r>
              <w:proofErr w:type="spellStart"/>
              <w:r w:rsidRPr="00C429DF">
                <w:rPr>
                  <w:rFonts w:asciiTheme="majorHAnsi" w:eastAsia="Calibri" w:hAnsiTheme="majorHAnsi" w:cs="Arial"/>
                  <w:color w:val="auto"/>
                  <w:sz w:val="23"/>
                  <w:szCs w:val="23"/>
                </w:rPr>
                <w:t>μουσικο</w:t>
              </w:r>
              <w:proofErr w:type="spellEnd"/>
              <w:r w:rsidRPr="00C429DF">
                <w:rPr>
                  <w:rFonts w:asciiTheme="majorHAnsi" w:eastAsia="Calibri" w:hAnsiTheme="majorHAnsi" w:cs="Arial"/>
                  <w:color w:val="auto"/>
                  <w:sz w:val="23"/>
                  <w:szCs w:val="23"/>
                </w:rPr>
                <w:t>-κινητικά εργαστήρια κ.ο.κ.), ενώ μπορούν να συμβάλλουν στην ευαισθητοποίηση του συνόλου των μαθητών σε θέματα προσβασιμότητας και στις ανάγκες των μαθητών με αναπηρία.  Ωστόσο, δεν γίνεται καμία αναφορά ούτε για τον τρόπο διδασκαλίας/λειτουργίας των εργαστηρίων για τους μαθητές με αναπηρία ή/και Ε.Ε.Α., ούτε όμως και για τα εργαστήρια αυτά στις Σ.Μ.Ε.Α.Ε.</w:t>
              </w:r>
            </w:p>
            <w:p w14:paraId="582AC77D" w14:textId="77777777" w:rsidR="00C429DF" w:rsidRPr="00C429DF" w:rsidRDefault="00C429DF" w:rsidP="0053363E">
              <w:pPr>
                <w:spacing w:after="0"/>
                <w:rPr>
                  <w:rFonts w:asciiTheme="majorHAnsi" w:eastAsia="Calibri" w:hAnsiTheme="majorHAnsi" w:cs="Arial"/>
                  <w:color w:val="auto"/>
                  <w:sz w:val="23"/>
                  <w:szCs w:val="23"/>
                </w:rPr>
              </w:pPr>
              <w:r w:rsidRPr="00C429DF">
                <w:rPr>
                  <w:rFonts w:asciiTheme="majorHAnsi" w:eastAsia="Calibri" w:hAnsiTheme="majorHAnsi" w:cs="Arial"/>
                  <w:color w:val="auto"/>
                  <w:sz w:val="23"/>
                  <w:szCs w:val="23"/>
                </w:rPr>
                <w:t>Δεδομένων των υποχρεώσεων που απορρέουν από το άρθρο 24 της Σύμβασης, είναι αναγκαία η θεσμοθέτηση εργαστηρίων που θα ωφελήσουν τους μαθητές με αναπηρία, ως προς την ανάπτυξη δεξιοτήτων κινητικότητας, προσανατολισμού και καθημερινής διαβίωσης, αλλά συγχρόνως επωφελή και για τους μαθητές χωρίς αναπηρία.</w:t>
              </w:r>
            </w:p>
            <w:p w14:paraId="7C33DB60" w14:textId="3B8123DC" w:rsidR="00C429DF" w:rsidRPr="00C429DF" w:rsidRDefault="00C429DF" w:rsidP="0053363E">
              <w:pPr>
                <w:spacing w:after="0"/>
                <w:rPr>
                  <w:rFonts w:asciiTheme="majorHAnsi" w:eastAsia="Calibri" w:hAnsiTheme="majorHAnsi" w:cs="Arial"/>
                  <w:color w:val="auto"/>
                  <w:sz w:val="23"/>
                  <w:szCs w:val="23"/>
                </w:rPr>
              </w:pPr>
              <w:r w:rsidRPr="00C429DF">
                <w:rPr>
                  <w:rFonts w:asciiTheme="majorHAnsi" w:eastAsia="Calibri" w:hAnsiTheme="majorHAnsi" w:cs="Arial"/>
                  <w:color w:val="auto"/>
                  <w:sz w:val="23"/>
                  <w:szCs w:val="23"/>
                </w:rPr>
                <w:t xml:space="preserve">Επιπλέον, στο θεματικό κύκλο «Ενδιαφέρομαι και ενεργώ», σκοπός είναι η κοινωνική ενσυναίσθηση και ευθύνη, ωστόσο εγείρονται κάποιοι προβληματισμοί, όπως λ.χ. για το πως θα ενσωματωθεί η έννοια της αναπηρίας σε αυτό </w:t>
              </w:r>
              <w:r w:rsidR="001C5EB5">
                <w:rPr>
                  <w:rFonts w:asciiTheme="majorHAnsi" w:eastAsia="Calibri" w:hAnsiTheme="majorHAnsi" w:cs="Arial"/>
                  <w:color w:val="auto"/>
                  <w:sz w:val="23"/>
                  <w:szCs w:val="23"/>
                </w:rPr>
                <w:t xml:space="preserve">το </w:t>
              </w:r>
              <w:r w:rsidRPr="00C429DF">
                <w:rPr>
                  <w:rFonts w:asciiTheme="majorHAnsi" w:eastAsia="Calibri" w:hAnsiTheme="majorHAnsi" w:cs="Arial"/>
                  <w:color w:val="auto"/>
                  <w:sz w:val="23"/>
                  <w:szCs w:val="23"/>
                </w:rPr>
                <w:t>πλαίσιο, με ποιο τρόπο, πως θα γίνει ο συσχετισμός μεταξύ αναπηρίας-ανθρωπίνων δικαιωμάτων κ.λπ.</w:t>
              </w:r>
            </w:p>
            <w:p w14:paraId="2123BA09" w14:textId="160AD209" w:rsidR="005C736C" w:rsidRPr="00C429DF" w:rsidRDefault="00C429DF" w:rsidP="0053363E">
              <w:pPr>
                <w:spacing w:after="0"/>
                <w:rPr>
                  <w:rFonts w:asciiTheme="majorHAnsi" w:eastAsia="Calibri" w:hAnsiTheme="majorHAnsi" w:cs="Arial"/>
                  <w:color w:val="auto"/>
                  <w:sz w:val="23"/>
                  <w:szCs w:val="23"/>
                </w:rPr>
              </w:pPr>
              <w:r w:rsidRPr="00C429DF">
                <w:rPr>
                  <w:rFonts w:asciiTheme="majorHAnsi" w:eastAsia="Calibri" w:hAnsiTheme="majorHAnsi" w:cs="Arial"/>
                  <w:color w:val="auto"/>
                  <w:sz w:val="23"/>
                  <w:szCs w:val="23"/>
                </w:rPr>
                <w:t xml:space="preserve">Αντίστοιχα, από τις επιμέρους θεματικές της ενότητας «Ζω καλύτερα» απουσιάζει παντελώς θεματική σχετική με την «Οδική ασφάλεια και κυκλοφοριακή αγωγή» παρά τη γενική αναγνώριση της εξαιρετικής σημασίας και κρισιμότητας του θέματος. Ιδιαίτερα σε μια χώρα όπως η Ελλάδα, για την οποία τα στοιχεία των θανατηφόρων τροχαίων και των τροχαίων που οδηγούν σε λιγότερο ή περισσότερο σοβαρές αναπηρίες εξακολουθούν να είναι σημαντικά υψηλότερα από τον αντίστοιχο μέσο όρο των χωρών της ΕΕ, η προσθήκη αυτής της επιμέρους θεματικής θεωρείται απόλυτη προτεραιότητα για τους μαθητές με ή χωρίς αναπηρία όλων των βαθμίδων, </w:t>
              </w:r>
              <w:r w:rsidRPr="00C429DF">
                <w:rPr>
                  <w:rFonts w:asciiTheme="majorHAnsi" w:eastAsia="Calibri" w:hAnsiTheme="majorHAnsi" w:cs="Arial"/>
                  <w:color w:val="auto"/>
                  <w:sz w:val="23"/>
                  <w:szCs w:val="23"/>
                </w:rPr>
                <w:lastRenderedPageBreak/>
                <w:t>με στόχο την δημιουργία μιας νέας γενιάς με ουσιαστική κουλτούρα κοινωνικής υπευθυνότητας και συμπεριληπτικότητας.</w:t>
              </w:r>
              <w:r w:rsidR="005C736C">
                <w:rPr>
                  <w:rFonts w:asciiTheme="majorHAnsi" w:eastAsia="Calibri" w:hAnsiTheme="majorHAnsi" w:cs="Arial"/>
                  <w:color w:val="auto"/>
                  <w:sz w:val="23"/>
                  <w:szCs w:val="23"/>
                </w:rPr>
                <w:t xml:space="preserve"> </w:t>
              </w:r>
            </w:p>
            <w:p w14:paraId="36FDFC4E" w14:textId="5F31E3A2" w:rsidR="00C429DF" w:rsidRPr="00C429DF" w:rsidRDefault="00C429DF" w:rsidP="0053363E">
              <w:pPr>
                <w:spacing w:before="80" w:after="0"/>
                <w:rPr>
                  <w:rFonts w:asciiTheme="majorHAnsi" w:eastAsia="Calibri" w:hAnsiTheme="majorHAnsi" w:cs="Arial"/>
                  <w:b/>
                  <w:bCs/>
                  <w:color w:val="auto"/>
                  <w:sz w:val="23"/>
                  <w:szCs w:val="23"/>
                </w:rPr>
              </w:pPr>
              <w:r w:rsidRPr="00C429DF">
                <w:rPr>
                  <w:rFonts w:asciiTheme="majorHAnsi" w:eastAsia="Calibri" w:hAnsiTheme="majorHAnsi" w:cs="Arial"/>
                  <w:b/>
                  <w:bCs/>
                  <w:color w:val="auto"/>
                  <w:sz w:val="23"/>
                  <w:szCs w:val="23"/>
                </w:rPr>
                <w:t>Άρθρο 3 «Κατανομή χρόνου ανά διδακτικό αντικείμενο</w:t>
              </w:r>
              <w:r w:rsidR="0061087E">
                <w:rPr>
                  <w:rFonts w:asciiTheme="majorHAnsi" w:eastAsia="Calibri" w:hAnsiTheme="majorHAnsi" w:cs="Arial"/>
                  <w:b/>
                  <w:bCs/>
                  <w:color w:val="auto"/>
                  <w:sz w:val="23"/>
                  <w:szCs w:val="23"/>
                </w:rPr>
                <w:t xml:space="preserve"> στα Δημοτικά Σχολεία</w:t>
              </w:r>
              <w:r w:rsidRPr="00C429DF">
                <w:rPr>
                  <w:rFonts w:asciiTheme="majorHAnsi" w:eastAsia="Calibri" w:hAnsiTheme="majorHAnsi" w:cs="Arial"/>
                  <w:b/>
                  <w:bCs/>
                  <w:color w:val="auto"/>
                  <w:sz w:val="23"/>
                  <w:szCs w:val="23"/>
                </w:rPr>
                <w:t>»</w:t>
              </w:r>
            </w:p>
            <w:p w14:paraId="48C51F9E" w14:textId="77777777" w:rsidR="00C429DF" w:rsidRPr="00C429DF" w:rsidRDefault="00C429DF" w:rsidP="0053363E">
              <w:pPr>
                <w:spacing w:after="0"/>
                <w:rPr>
                  <w:rFonts w:asciiTheme="majorHAnsi" w:eastAsia="Calibri" w:hAnsiTheme="majorHAnsi" w:cs="Arial"/>
                  <w:color w:val="auto"/>
                  <w:sz w:val="23"/>
                  <w:szCs w:val="23"/>
                </w:rPr>
              </w:pPr>
              <w:r w:rsidRPr="00C429DF">
                <w:rPr>
                  <w:rFonts w:asciiTheme="majorHAnsi" w:eastAsia="Calibri" w:hAnsiTheme="majorHAnsi" w:cs="Arial"/>
                  <w:color w:val="auto"/>
                  <w:sz w:val="23"/>
                  <w:szCs w:val="23"/>
                </w:rPr>
                <w:t>Διαχρονικά σημαντικό δομικό πρόβλημα είναι η μη ύπαρξη αναλυτικών προγραμμάτων εκπαίδευσης, βάσει εξατομίκευσης των αναγκών των μαθητών.</w:t>
              </w:r>
            </w:p>
            <w:p w14:paraId="4D5ABDB9" w14:textId="77777777" w:rsidR="00C429DF" w:rsidRPr="00C429DF" w:rsidRDefault="00C429DF" w:rsidP="0053363E">
              <w:pPr>
                <w:spacing w:after="0"/>
                <w:rPr>
                  <w:rFonts w:asciiTheme="majorHAnsi" w:eastAsia="Calibri" w:hAnsiTheme="majorHAnsi" w:cs="Arial"/>
                  <w:color w:val="auto"/>
                  <w:sz w:val="23"/>
                  <w:szCs w:val="23"/>
                </w:rPr>
              </w:pPr>
              <w:r w:rsidRPr="00C429DF">
                <w:rPr>
                  <w:rFonts w:asciiTheme="majorHAnsi" w:eastAsia="Calibri" w:hAnsiTheme="majorHAnsi" w:cs="Arial"/>
                  <w:color w:val="auto"/>
                  <w:sz w:val="23"/>
                  <w:szCs w:val="23"/>
                </w:rPr>
                <w:t>Αυτό το πρόβλημα, δεν επιλύεται ούτε με αυτή τη διάταξη του σχεδίου νόμου.</w:t>
              </w:r>
            </w:p>
            <w:p w14:paraId="3122CEC8" w14:textId="7E8A2DC5" w:rsidR="005C736C" w:rsidRPr="00C429DF" w:rsidRDefault="00C429DF" w:rsidP="0053363E">
              <w:pPr>
                <w:spacing w:after="0"/>
                <w:rPr>
                  <w:rFonts w:asciiTheme="majorHAnsi" w:eastAsia="Calibri" w:hAnsiTheme="majorHAnsi" w:cs="Arial"/>
                  <w:color w:val="auto"/>
                  <w:sz w:val="23"/>
                  <w:szCs w:val="23"/>
                </w:rPr>
              </w:pPr>
              <w:r w:rsidRPr="00C429DF">
                <w:rPr>
                  <w:rFonts w:asciiTheme="majorHAnsi" w:eastAsia="Calibri" w:hAnsiTheme="majorHAnsi" w:cs="Arial"/>
                  <w:color w:val="auto"/>
                  <w:sz w:val="23"/>
                  <w:szCs w:val="23"/>
                </w:rPr>
                <w:t>Επιπλέον, παρόλο που η «Ενισχυτική Διδασκαλία» είναι ιδιαίτερα σημαντική ειδικά στους μαθητές με αναπηρία ή/και με Ε.Ε.Α., στο πλαίσιο του Ολοήμερου Σχολείου, δεν αναφέρεται πουθενά στο συγκεκριμένο άρθρο, αλλά και συνολικά στο σχέδιο νόμου.</w:t>
              </w:r>
            </w:p>
            <w:p w14:paraId="3E004C07" w14:textId="77777777" w:rsidR="00C429DF" w:rsidRPr="00C429DF" w:rsidRDefault="00C429DF" w:rsidP="0053363E">
              <w:pPr>
                <w:spacing w:before="80" w:after="0"/>
                <w:rPr>
                  <w:rFonts w:asciiTheme="majorHAnsi" w:eastAsia="Calibri" w:hAnsiTheme="majorHAnsi" w:cs="Arial"/>
                  <w:color w:val="auto"/>
                  <w:sz w:val="23"/>
                  <w:szCs w:val="23"/>
                </w:rPr>
              </w:pPr>
              <w:r w:rsidRPr="00C429DF">
                <w:rPr>
                  <w:rFonts w:asciiTheme="majorHAnsi" w:eastAsia="Calibri" w:hAnsiTheme="majorHAnsi" w:cs="Arial"/>
                  <w:b/>
                  <w:bCs/>
                  <w:color w:val="auto"/>
                  <w:sz w:val="23"/>
                  <w:szCs w:val="23"/>
                </w:rPr>
                <w:t>Άρθρο 4 «Διδασκόμενα μαθήματα και αξιολόγηση μαθητών Γυμνασίου»</w:t>
              </w:r>
            </w:p>
            <w:p w14:paraId="44F58E27" w14:textId="61B3CAC8" w:rsidR="001C5EB5" w:rsidRDefault="00C429DF" w:rsidP="0053363E">
              <w:pPr>
                <w:spacing w:after="0"/>
                <w:rPr>
                  <w:rFonts w:asciiTheme="majorHAnsi" w:eastAsia="Calibri" w:hAnsiTheme="majorHAnsi" w:cs="Arial"/>
                  <w:color w:val="auto"/>
                  <w:sz w:val="23"/>
                  <w:szCs w:val="23"/>
                </w:rPr>
              </w:pPr>
              <w:r w:rsidRPr="00C429DF">
                <w:rPr>
                  <w:rFonts w:asciiTheme="majorHAnsi" w:eastAsia="Calibri" w:hAnsiTheme="majorHAnsi" w:cs="Arial"/>
                  <w:color w:val="auto"/>
                  <w:sz w:val="23"/>
                  <w:szCs w:val="23"/>
                </w:rPr>
                <w:t>Ενώ το άρθρο αυτό αναφέρεται και περιγράφει την αξιολόγηση, την προαγωγή και την απόλυση των μαθητών (και των αλλοδαπών μαθητών), δεν κάνει καμία αναφορά για την αξιολόγηση, προαγωγή και απόλυση των μαθητών με αναπηρία ή/και με Ε.Ε.Α. (…ούτε, βέβαια, και για την αξιολόγηση, προαγωγή και απόλυση των μαθητών με Παράλληλη Στήριξη-Π.Σ.)</w:t>
              </w:r>
            </w:p>
            <w:p w14:paraId="49773DC9" w14:textId="77777777" w:rsidR="005C736C" w:rsidRPr="00C429DF" w:rsidRDefault="005C736C" w:rsidP="0053363E">
              <w:pPr>
                <w:spacing w:after="0"/>
                <w:rPr>
                  <w:rFonts w:asciiTheme="majorHAnsi" w:eastAsia="Calibri" w:hAnsiTheme="majorHAnsi" w:cs="Arial"/>
                  <w:color w:val="auto"/>
                  <w:sz w:val="23"/>
                  <w:szCs w:val="23"/>
                </w:rPr>
              </w:pPr>
            </w:p>
            <w:p w14:paraId="1A0576E1" w14:textId="77777777" w:rsidR="00C429DF" w:rsidRPr="00C429DF" w:rsidRDefault="00C429DF" w:rsidP="0053363E">
              <w:pPr>
                <w:spacing w:after="0"/>
                <w:rPr>
                  <w:rFonts w:asciiTheme="majorHAnsi" w:eastAsia="Calibri" w:hAnsiTheme="majorHAnsi" w:cs="Arial"/>
                  <w:b/>
                  <w:bCs/>
                  <w:color w:val="auto"/>
                  <w:sz w:val="23"/>
                  <w:szCs w:val="23"/>
                </w:rPr>
              </w:pPr>
              <w:r w:rsidRPr="00C429DF">
                <w:rPr>
                  <w:rFonts w:asciiTheme="majorHAnsi" w:eastAsia="Calibri" w:hAnsiTheme="majorHAnsi" w:cs="Arial"/>
                  <w:b/>
                  <w:bCs/>
                  <w:color w:val="auto"/>
                  <w:sz w:val="23"/>
                  <w:szCs w:val="23"/>
                </w:rPr>
                <w:t>Άρθρο 5 «Αναγραφή χαρακτηρισμού διαγωγής στους τίτλους σπουδών»</w:t>
              </w:r>
            </w:p>
            <w:p w14:paraId="5EAE561A" w14:textId="189663FD" w:rsidR="00C429DF" w:rsidRPr="00C429DF" w:rsidRDefault="00E82430" w:rsidP="0053363E">
              <w:pPr>
                <w:spacing w:after="0"/>
                <w:rPr>
                  <w:rFonts w:asciiTheme="majorHAnsi" w:eastAsia="Calibri" w:hAnsiTheme="majorHAnsi" w:cs="Arial"/>
                  <w:color w:val="auto"/>
                  <w:sz w:val="23"/>
                  <w:szCs w:val="23"/>
                </w:rPr>
              </w:pPr>
              <w:r>
                <w:rPr>
                  <w:rFonts w:asciiTheme="majorHAnsi" w:eastAsia="Calibri" w:hAnsiTheme="majorHAnsi" w:cs="Arial"/>
                  <w:color w:val="auto"/>
                  <w:sz w:val="23"/>
                  <w:szCs w:val="23"/>
                </w:rPr>
                <w:t>Οι</w:t>
              </w:r>
              <w:r w:rsidR="00C429DF" w:rsidRPr="00C429DF">
                <w:rPr>
                  <w:rFonts w:asciiTheme="majorHAnsi" w:eastAsia="Calibri" w:hAnsiTheme="majorHAnsi" w:cs="Arial"/>
                  <w:color w:val="auto"/>
                  <w:sz w:val="23"/>
                  <w:szCs w:val="23"/>
                </w:rPr>
                <w:t xml:space="preserve"> διατάξεις  του άρθρου 5,</w:t>
              </w:r>
              <w:r>
                <w:rPr>
                  <w:rFonts w:asciiTheme="majorHAnsi" w:eastAsia="Calibri" w:hAnsiTheme="majorHAnsi" w:cs="Arial"/>
                  <w:color w:val="auto"/>
                  <w:sz w:val="23"/>
                  <w:szCs w:val="23"/>
                </w:rPr>
                <w:t xml:space="preserve"> </w:t>
              </w:r>
              <w:r w:rsidR="00C429DF" w:rsidRPr="00C429DF">
                <w:rPr>
                  <w:rFonts w:asciiTheme="majorHAnsi" w:eastAsia="Calibri" w:hAnsiTheme="majorHAnsi" w:cs="Arial"/>
                  <w:color w:val="auto"/>
                  <w:sz w:val="23"/>
                  <w:szCs w:val="23"/>
                </w:rPr>
                <w:t>αλλά και της παρ.1 του άρθρου 55, είναι αναχρονιστικές και χωρίς επιστημονικό υπόβαθρο που να ανταποκρίνεται στις σύγχρονες εκπαιδευτικές ανάγκες και σύγχρονες μεθόδους εκπαίδευσης και που εύκολα μπορούν να αναχαιτίσουν την προσωπική, κοινωνική κι επαγγελματική εξέλιξη του/της μαθητή/ μαθήτριας, μέσω του στίγματος που θα επιφέρουν στα άτομα που αφορούν και των οποίων, λόγω της ηλικίας τους, η προσωπικότητά τους τελεί ακόμα υπό διαμόρφωση.</w:t>
              </w:r>
            </w:p>
            <w:p w14:paraId="6129FE68" w14:textId="77777777" w:rsidR="00C429DF" w:rsidRPr="00C429DF" w:rsidRDefault="00C429DF" w:rsidP="0053363E">
              <w:pPr>
                <w:spacing w:after="0"/>
                <w:rPr>
                  <w:rFonts w:asciiTheme="majorHAnsi" w:eastAsia="Calibri" w:hAnsiTheme="majorHAnsi" w:cs="Arial"/>
                  <w:color w:val="auto"/>
                  <w:sz w:val="23"/>
                  <w:szCs w:val="23"/>
                </w:rPr>
              </w:pPr>
              <w:r w:rsidRPr="00C429DF">
                <w:rPr>
                  <w:rFonts w:asciiTheme="majorHAnsi" w:eastAsia="Calibri" w:hAnsiTheme="majorHAnsi" w:cs="Arial"/>
                  <w:color w:val="auto"/>
                  <w:sz w:val="23"/>
                  <w:szCs w:val="23"/>
                </w:rPr>
                <w:t>Χαρακτηρισμός διαγωγής, σημαίνει ετικετοποίηση, στοχοποίηση, στιγματισμό, εντείνει τον ανταγωνισμό και τον αποκλεισμό, ενισχύει τις αρνητικές στάσεις και αντιλήψεις των μαθητών για το σχολείο, κι εν τέλει, σημαίνει περιθωριοποίηση για τον/την μαθητή/μαθήτρια.</w:t>
              </w:r>
            </w:p>
            <w:p w14:paraId="2311C941" w14:textId="77777777" w:rsidR="00C429DF" w:rsidRPr="00C429DF" w:rsidRDefault="00C429DF" w:rsidP="0053363E">
              <w:pPr>
                <w:spacing w:after="0"/>
                <w:rPr>
                  <w:rFonts w:asciiTheme="majorHAnsi" w:eastAsia="Calibri" w:hAnsiTheme="majorHAnsi" w:cs="Arial"/>
                  <w:color w:val="auto"/>
                  <w:sz w:val="23"/>
                  <w:szCs w:val="23"/>
                </w:rPr>
              </w:pPr>
              <w:r w:rsidRPr="00C429DF">
                <w:rPr>
                  <w:rFonts w:asciiTheme="majorHAnsi" w:eastAsia="Calibri" w:hAnsiTheme="majorHAnsi" w:cs="Arial"/>
                  <w:color w:val="auto"/>
                  <w:sz w:val="23"/>
                  <w:szCs w:val="23"/>
                </w:rPr>
                <w:t>Ένα σχολείο που δεν εμβαθύνει στα αίτια της συμπεριφοράς, στην ψυχο-κοινωνική στήριξη και βοήθεια του μαθητή και του περιβάλλοντός του, αλλά αρκείται μόνο στο να βάζει μία ταμπέλα στο μαθητή, όχι μόνο δεν τον βοηθάει, αλλά εντείνει τις αρνητικές συμπεριφορές στο σχολικό περιβάλλον.</w:t>
              </w:r>
            </w:p>
            <w:p w14:paraId="4DF05A0C" w14:textId="1FA54E84" w:rsidR="005C736C" w:rsidRPr="00C429DF" w:rsidRDefault="00C429DF" w:rsidP="0053363E">
              <w:pPr>
                <w:spacing w:after="0"/>
                <w:rPr>
                  <w:rFonts w:asciiTheme="majorHAnsi" w:eastAsia="Calibri" w:hAnsiTheme="majorHAnsi" w:cs="Arial"/>
                  <w:color w:val="auto"/>
                  <w:sz w:val="23"/>
                  <w:szCs w:val="23"/>
                </w:rPr>
              </w:pPr>
              <w:r w:rsidRPr="00C429DF">
                <w:rPr>
                  <w:rFonts w:asciiTheme="majorHAnsi" w:eastAsia="Calibri" w:hAnsiTheme="majorHAnsi" w:cs="Arial"/>
                  <w:color w:val="auto"/>
                  <w:sz w:val="23"/>
                  <w:szCs w:val="23"/>
                </w:rPr>
                <w:t xml:space="preserve">Αντίθετα με τη λογική του άρθρου 5, σε ένα σύγχρονο δημόσιο σχολείο, είναι αναγκαία η στελέχωση των σχολικών μονάδων ειδικής και γενικής εκπαίδευσης με ψυχολόγους, εργοθεραπευτές, κοινωνικούς λειτουργούς, σχολικούς νοσηλευτές κ.α. και ειδικό βοηθητικό προσωπικό για την υποστήριξη μαθητών με αναπηρία, ειδικότητες οι οποίες μπορούν να συμβάλλουν τα μέγιστα σε προγράμματα </w:t>
              </w:r>
              <w:r w:rsidRPr="00C429DF">
                <w:rPr>
                  <w:rFonts w:asciiTheme="majorHAnsi" w:eastAsia="Calibri" w:hAnsiTheme="majorHAnsi" w:cs="Arial"/>
                  <w:color w:val="auto"/>
                  <w:sz w:val="23"/>
                  <w:szCs w:val="23"/>
                </w:rPr>
                <w:lastRenderedPageBreak/>
                <w:t>πρόληψης, πρώιμης παρέμβασης και τέλος αντιμετώπισης της σχολικής βίας και του εκφοβισμού.</w:t>
              </w:r>
            </w:p>
            <w:p w14:paraId="6A83E911" w14:textId="48592474" w:rsidR="00C429DF" w:rsidRPr="00C429DF" w:rsidRDefault="00C429DF" w:rsidP="0053363E">
              <w:pPr>
                <w:spacing w:before="80" w:after="0"/>
                <w:rPr>
                  <w:rFonts w:asciiTheme="majorHAnsi" w:eastAsia="Calibri" w:hAnsiTheme="majorHAnsi" w:cs="Arial"/>
                  <w:b/>
                  <w:bCs/>
                  <w:color w:val="auto"/>
                  <w:sz w:val="23"/>
                  <w:szCs w:val="23"/>
                </w:rPr>
              </w:pPr>
              <w:r w:rsidRPr="00C429DF">
                <w:rPr>
                  <w:rFonts w:asciiTheme="majorHAnsi" w:eastAsia="Calibri" w:hAnsiTheme="majorHAnsi" w:cs="Arial"/>
                  <w:b/>
                  <w:bCs/>
                  <w:color w:val="auto"/>
                  <w:sz w:val="23"/>
                  <w:szCs w:val="23"/>
                </w:rPr>
                <w:t xml:space="preserve">Άρθρο 6 «Προφορική βαθμολογία </w:t>
              </w:r>
              <w:r w:rsidR="008233CE" w:rsidRPr="00C429DF">
                <w:rPr>
                  <w:rFonts w:asciiTheme="majorHAnsi" w:eastAsia="Calibri" w:hAnsiTheme="majorHAnsi" w:cs="Arial"/>
                  <w:b/>
                  <w:bCs/>
                  <w:color w:val="auto"/>
                  <w:sz w:val="23"/>
                  <w:szCs w:val="23"/>
                </w:rPr>
                <w:t>τετράμηνων</w:t>
              </w:r>
              <w:r w:rsidRPr="00C429DF">
                <w:rPr>
                  <w:rFonts w:asciiTheme="majorHAnsi" w:eastAsia="Calibri" w:hAnsiTheme="majorHAnsi" w:cs="Arial"/>
                  <w:b/>
                  <w:bCs/>
                  <w:color w:val="auto"/>
                  <w:sz w:val="23"/>
                  <w:szCs w:val="23"/>
                </w:rPr>
                <w:t xml:space="preserve"> στο Λύκειο»</w:t>
              </w:r>
            </w:p>
            <w:p w14:paraId="619114E7" w14:textId="004A3FCA" w:rsidR="00C429DF" w:rsidRPr="00C429DF" w:rsidRDefault="00C429DF" w:rsidP="0053363E">
              <w:pPr>
                <w:spacing w:after="0"/>
                <w:rPr>
                  <w:rFonts w:asciiTheme="majorHAnsi" w:eastAsia="Calibri" w:hAnsiTheme="majorHAnsi" w:cs="Arial"/>
                  <w:color w:val="auto"/>
                  <w:sz w:val="23"/>
                  <w:szCs w:val="23"/>
                </w:rPr>
              </w:pPr>
              <w:r w:rsidRPr="00C429DF">
                <w:rPr>
                  <w:rFonts w:asciiTheme="majorHAnsi" w:eastAsia="Calibri" w:hAnsiTheme="majorHAnsi" w:cs="Arial"/>
                  <w:color w:val="auto"/>
                  <w:sz w:val="23"/>
                  <w:szCs w:val="23"/>
                </w:rPr>
                <w:t>Για</w:t>
              </w:r>
              <w:r w:rsidR="00707431">
                <w:rPr>
                  <w:rFonts w:asciiTheme="majorHAnsi" w:eastAsia="Calibri" w:hAnsiTheme="majorHAnsi" w:cs="Arial"/>
                  <w:color w:val="auto"/>
                  <w:sz w:val="23"/>
                  <w:szCs w:val="23"/>
                </w:rPr>
                <w:t xml:space="preserve"> </w:t>
              </w:r>
              <w:r w:rsidRPr="00C429DF">
                <w:rPr>
                  <w:rFonts w:asciiTheme="majorHAnsi" w:eastAsia="Calibri" w:hAnsiTheme="majorHAnsi" w:cs="Arial"/>
                  <w:color w:val="auto"/>
                  <w:sz w:val="23"/>
                  <w:szCs w:val="23"/>
                </w:rPr>
                <w:t>να είναι αποδοτική και ουσιαστική η μέθοδος της «ερευνητικής εργασίας», αφενός θα πρέπει να π</w:t>
              </w:r>
              <w:r w:rsidR="00243695">
                <w:rPr>
                  <w:rFonts w:asciiTheme="majorHAnsi" w:eastAsia="Calibri" w:hAnsiTheme="majorHAnsi" w:cs="Arial"/>
                  <w:color w:val="auto"/>
                  <w:sz w:val="23"/>
                  <w:szCs w:val="23"/>
                </w:rPr>
                <w:t>ρο</w:t>
              </w:r>
              <w:r w:rsidRPr="00C429DF">
                <w:rPr>
                  <w:rFonts w:asciiTheme="majorHAnsi" w:eastAsia="Calibri" w:hAnsiTheme="majorHAnsi" w:cs="Arial"/>
                  <w:color w:val="auto"/>
                  <w:sz w:val="23"/>
                  <w:szCs w:val="23"/>
                </w:rPr>
                <w:t>σδιοριστεί ο όρος «ερευνητική εργασία»,</w:t>
              </w:r>
              <w:r w:rsidR="00707431">
                <w:rPr>
                  <w:rFonts w:asciiTheme="majorHAnsi" w:eastAsia="Calibri" w:hAnsiTheme="majorHAnsi" w:cs="Arial"/>
                  <w:color w:val="auto"/>
                  <w:sz w:val="23"/>
                  <w:szCs w:val="23"/>
                </w:rPr>
                <w:t xml:space="preserve"> </w:t>
              </w:r>
              <w:r w:rsidRPr="00C429DF">
                <w:rPr>
                  <w:rFonts w:asciiTheme="majorHAnsi" w:eastAsia="Calibri" w:hAnsiTheme="majorHAnsi" w:cs="Arial"/>
                  <w:color w:val="auto"/>
                  <w:sz w:val="23"/>
                  <w:szCs w:val="23"/>
                </w:rPr>
                <w:t xml:space="preserve">να εκσυγχρονιστούν και να είναι απόλυτα προσβάσιμα και σε άτομα με αναπηρία όλα τα μέσα και οι υλικοτεχνικές υποδομές </w:t>
              </w:r>
              <w:r w:rsidR="00707431">
                <w:rPr>
                  <w:rFonts w:asciiTheme="majorHAnsi" w:eastAsia="Calibri" w:hAnsiTheme="majorHAnsi" w:cs="Arial"/>
                  <w:color w:val="auto"/>
                  <w:sz w:val="23"/>
                  <w:szCs w:val="23"/>
                </w:rPr>
                <w:t>με τις οποίες υποστηρίζονται</w:t>
              </w:r>
              <w:r w:rsidRPr="00C429DF">
                <w:rPr>
                  <w:rFonts w:asciiTheme="majorHAnsi" w:eastAsia="Calibri" w:hAnsiTheme="majorHAnsi" w:cs="Arial"/>
                  <w:color w:val="auto"/>
                  <w:sz w:val="23"/>
                  <w:szCs w:val="23"/>
                </w:rPr>
                <w:t xml:space="preserve"> αυτά τα μαθήματα </w:t>
              </w:r>
              <w:r w:rsidR="00707431">
                <w:rPr>
                  <w:rFonts w:asciiTheme="majorHAnsi" w:eastAsia="Calibri" w:hAnsiTheme="majorHAnsi" w:cs="Arial"/>
                  <w:color w:val="auto"/>
                  <w:sz w:val="23"/>
                  <w:szCs w:val="23"/>
                </w:rPr>
                <w:t xml:space="preserve">ώστε </w:t>
              </w:r>
              <w:r w:rsidRPr="00C429DF">
                <w:rPr>
                  <w:rFonts w:asciiTheme="majorHAnsi" w:eastAsia="Calibri" w:hAnsiTheme="majorHAnsi" w:cs="Arial"/>
                  <w:color w:val="auto"/>
                  <w:sz w:val="23"/>
                  <w:szCs w:val="23"/>
                </w:rPr>
                <w:t xml:space="preserve">να μπορούν οι εργασίες αυτές να είναι και ομαδικές, αφετέρου θα πρέπει οι μαθητές/μαθήτριες να μαθαίνουν μία γλώσσα προγραμματισμού και όχι </w:t>
              </w:r>
              <w:proofErr w:type="spellStart"/>
              <w:r w:rsidRPr="00C429DF">
                <w:rPr>
                  <w:rFonts w:asciiTheme="majorHAnsi" w:eastAsia="Calibri" w:hAnsiTheme="majorHAnsi" w:cs="Arial"/>
                  <w:color w:val="auto"/>
                  <w:sz w:val="23"/>
                  <w:szCs w:val="23"/>
                </w:rPr>
                <w:t>ψευδογλώσσα</w:t>
              </w:r>
              <w:proofErr w:type="spellEnd"/>
              <w:r w:rsidRPr="00C429DF">
                <w:rPr>
                  <w:rFonts w:asciiTheme="majorHAnsi" w:eastAsia="Calibri" w:hAnsiTheme="majorHAnsi" w:cs="Arial"/>
                  <w:color w:val="auto"/>
                  <w:sz w:val="23"/>
                  <w:szCs w:val="23"/>
                </w:rPr>
                <w:t xml:space="preserve">, αλλά και να έχουν τη δυνατότητα με τον τίτλο προαγωγής από τη Β’ στη Γ’ Λυκείου, να μπορούν να εξετάζονται και να αποκτούν πιστοποιητικό επάρκειας γνώσης και χειρισμού τουλάχιστον των τριών κύριων εφαρμογών </w:t>
              </w:r>
              <w:r w:rsidRPr="00C429DF">
                <w:rPr>
                  <w:rFonts w:asciiTheme="majorHAnsi" w:eastAsia="Calibri" w:hAnsiTheme="majorHAnsi" w:cs="Arial"/>
                  <w:color w:val="auto"/>
                  <w:sz w:val="23"/>
                  <w:szCs w:val="23"/>
                  <w:lang w:val="en-US"/>
                </w:rPr>
                <w:t>word</w:t>
              </w:r>
              <w:r w:rsidRPr="00C429DF">
                <w:rPr>
                  <w:rFonts w:asciiTheme="majorHAnsi" w:eastAsia="Calibri" w:hAnsiTheme="majorHAnsi" w:cs="Arial"/>
                  <w:color w:val="auto"/>
                  <w:sz w:val="23"/>
                  <w:szCs w:val="23"/>
                </w:rPr>
                <w:t xml:space="preserve">, </w:t>
              </w:r>
              <w:r w:rsidRPr="00C429DF">
                <w:rPr>
                  <w:rFonts w:asciiTheme="majorHAnsi" w:eastAsia="Calibri" w:hAnsiTheme="majorHAnsi" w:cs="Arial"/>
                  <w:color w:val="auto"/>
                  <w:sz w:val="23"/>
                  <w:szCs w:val="23"/>
                  <w:lang w:val="en-US"/>
                </w:rPr>
                <w:t>excel</w:t>
              </w:r>
              <w:r w:rsidRPr="00C429DF">
                <w:rPr>
                  <w:rFonts w:asciiTheme="majorHAnsi" w:eastAsia="Calibri" w:hAnsiTheme="majorHAnsi" w:cs="Arial"/>
                  <w:color w:val="auto"/>
                  <w:sz w:val="23"/>
                  <w:szCs w:val="23"/>
                </w:rPr>
                <w:t xml:space="preserve">, </w:t>
              </w:r>
              <w:r w:rsidRPr="00C429DF">
                <w:rPr>
                  <w:rFonts w:asciiTheme="majorHAnsi" w:eastAsia="Calibri" w:hAnsiTheme="majorHAnsi" w:cs="Arial"/>
                  <w:color w:val="auto"/>
                  <w:sz w:val="23"/>
                  <w:szCs w:val="23"/>
                  <w:lang w:val="en-US"/>
                </w:rPr>
                <w:t>explorer</w:t>
              </w:r>
              <w:r w:rsidRPr="00C429DF">
                <w:rPr>
                  <w:rFonts w:asciiTheme="majorHAnsi" w:eastAsia="Calibri" w:hAnsiTheme="majorHAnsi" w:cs="Arial"/>
                  <w:color w:val="auto"/>
                  <w:sz w:val="23"/>
                  <w:szCs w:val="23"/>
                </w:rPr>
                <w:t>.</w:t>
              </w:r>
            </w:p>
            <w:p w14:paraId="69528A3F" w14:textId="1D45F3C3" w:rsidR="005C736C" w:rsidRPr="00C429DF" w:rsidRDefault="00C429DF" w:rsidP="0053363E">
              <w:pPr>
                <w:spacing w:after="0"/>
                <w:rPr>
                  <w:rFonts w:asciiTheme="majorHAnsi" w:eastAsia="Calibri" w:hAnsiTheme="majorHAnsi" w:cs="Arial"/>
                  <w:color w:val="auto"/>
                  <w:sz w:val="23"/>
                  <w:szCs w:val="23"/>
                </w:rPr>
              </w:pPr>
              <w:r w:rsidRPr="00C429DF">
                <w:rPr>
                  <w:rFonts w:asciiTheme="majorHAnsi" w:eastAsia="Calibri" w:hAnsiTheme="majorHAnsi" w:cs="Arial"/>
                  <w:color w:val="auto"/>
                  <w:sz w:val="23"/>
                  <w:szCs w:val="23"/>
                </w:rPr>
                <w:t>Βέβαια, τη δυνατότητα αυτή θα πρέπει να την έχουν και οι μαθητές/μαθήτριες στα Ε.Ν.Ε.Ε.ΓΥ.Λ. και στα Ειδικά Λύκεια.</w:t>
              </w:r>
            </w:p>
            <w:p w14:paraId="2E22C095" w14:textId="77777777" w:rsidR="00C429DF" w:rsidRPr="00C429DF" w:rsidRDefault="00C429DF" w:rsidP="0053363E">
              <w:pPr>
                <w:spacing w:before="80" w:after="0"/>
                <w:rPr>
                  <w:rFonts w:asciiTheme="majorHAnsi" w:eastAsia="Calibri" w:hAnsiTheme="majorHAnsi" w:cs="Arial"/>
                  <w:b/>
                  <w:bCs/>
                  <w:color w:val="auto"/>
                  <w:sz w:val="23"/>
                  <w:szCs w:val="23"/>
                </w:rPr>
              </w:pPr>
              <w:r w:rsidRPr="00C429DF">
                <w:rPr>
                  <w:rFonts w:asciiTheme="majorHAnsi" w:eastAsia="Calibri" w:hAnsiTheme="majorHAnsi" w:cs="Arial"/>
                  <w:b/>
                  <w:bCs/>
                  <w:color w:val="auto"/>
                  <w:sz w:val="23"/>
                  <w:szCs w:val="23"/>
                </w:rPr>
                <w:t>Άρθρο 7 «Διάρθρωση εκπαιδευτικών προγραμμάτων Γενικού Λυκείου και εισαγωγή στην τριτοβάθμια εκπαίδευση αποφοίτων Γενικού Λυκείου»</w:t>
              </w:r>
            </w:p>
            <w:p w14:paraId="0642ED73" w14:textId="1CD0F899" w:rsidR="00C429DF" w:rsidRPr="00C429DF" w:rsidRDefault="00C429DF" w:rsidP="0053363E">
              <w:pPr>
                <w:spacing w:after="0"/>
                <w:rPr>
                  <w:rFonts w:asciiTheme="majorHAnsi" w:eastAsia="Calibri" w:hAnsiTheme="majorHAnsi" w:cs="Arial"/>
                  <w:color w:val="auto"/>
                  <w:sz w:val="23"/>
                  <w:szCs w:val="23"/>
                </w:rPr>
              </w:pPr>
              <w:r w:rsidRPr="00C429DF">
                <w:rPr>
                  <w:rFonts w:asciiTheme="majorHAnsi" w:eastAsia="Calibri" w:hAnsiTheme="majorHAnsi" w:cs="Arial"/>
                  <w:color w:val="auto"/>
                  <w:sz w:val="23"/>
                  <w:szCs w:val="23"/>
                </w:rPr>
                <w:t xml:space="preserve">Οι προβλέψεις του άρθρου 7 στο μεγαλύτερο μέρος τους αφορούν σε άνευ ουσίας επιφανειακές αλλαγές στη διάρθρωση των εκπαιδευτικών προγραμμάτων, ωστόσο, ξεχωρίζουν για τη σημασία τους η κατάργηση της προσμέτρησης του βαθμού του απολυτηρίου της Γ’ τάξης του Γενικού Λυκείου (ΓΕ.Λ.) για την εισαγωγή στην τριτοβάθμια εκπαίδευση και η αντικατάσταση του μαθήματος της κοινωνιολογίας με τα λατινικά ως εξεταζόμενο μάθημα στις πανελλήνιες εξετάσεις για την εισαγωγή στο πεδίο των ανθρωπιστικών επιστημών. </w:t>
              </w:r>
            </w:p>
            <w:p w14:paraId="509BF5AC" w14:textId="74CBEBA8" w:rsidR="00C429DF" w:rsidRPr="00C429DF" w:rsidRDefault="00C429DF" w:rsidP="0053363E">
              <w:pPr>
                <w:spacing w:after="0"/>
                <w:rPr>
                  <w:rFonts w:asciiTheme="majorHAnsi" w:eastAsia="Calibri" w:hAnsiTheme="majorHAnsi" w:cs="Arial"/>
                  <w:color w:val="auto"/>
                  <w:sz w:val="23"/>
                  <w:szCs w:val="23"/>
                </w:rPr>
              </w:pPr>
              <w:r w:rsidRPr="00C429DF">
                <w:rPr>
                  <w:rFonts w:asciiTheme="majorHAnsi" w:eastAsia="Calibri" w:hAnsiTheme="majorHAnsi" w:cs="Arial"/>
                  <w:color w:val="auto"/>
                  <w:sz w:val="23"/>
                  <w:szCs w:val="23"/>
                </w:rPr>
                <w:t>Είναι έντονα αντιφατικό, από τη μια να υπογραμμίζεται η σημασία της ανάπτυξης δεξιοτήτων κριτικής σκέψης, κοινωνική</w:t>
              </w:r>
              <w:r w:rsidR="00707431">
                <w:rPr>
                  <w:rFonts w:asciiTheme="majorHAnsi" w:eastAsia="Calibri" w:hAnsiTheme="majorHAnsi" w:cs="Arial"/>
                  <w:color w:val="auto"/>
                  <w:sz w:val="23"/>
                  <w:szCs w:val="23"/>
                </w:rPr>
                <w:t>ς</w:t>
              </w:r>
              <w:r w:rsidRPr="00C429DF">
                <w:rPr>
                  <w:rFonts w:asciiTheme="majorHAnsi" w:eastAsia="Calibri" w:hAnsiTheme="majorHAnsi" w:cs="Arial"/>
                  <w:color w:val="auto"/>
                  <w:sz w:val="23"/>
                  <w:szCs w:val="23"/>
                </w:rPr>
                <w:t xml:space="preserve"> ενσυναίσθηση</w:t>
              </w:r>
              <w:r w:rsidR="00707431">
                <w:rPr>
                  <w:rFonts w:asciiTheme="majorHAnsi" w:eastAsia="Calibri" w:hAnsiTheme="majorHAnsi" w:cs="Arial"/>
                  <w:color w:val="auto"/>
                  <w:sz w:val="23"/>
                  <w:szCs w:val="23"/>
                </w:rPr>
                <w:t>ς</w:t>
              </w:r>
              <w:r w:rsidRPr="00C429DF">
                <w:rPr>
                  <w:rFonts w:asciiTheme="majorHAnsi" w:eastAsia="Calibri" w:hAnsiTheme="majorHAnsi" w:cs="Arial"/>
                  <w:color w:val="auto"/>
                  <w:sz w:val="23"/>
                  <w:szCs w:val="23"/>
                </w:rPr>
                <w:t>, ανάπτυξη</w:t>
              </w:r>
              <w:r w:rsidR="00707431">
                <w:rPr>
                  <w:rFonts w:asciiTheme="majorHAnsi" w:eastAsia="Calibri" w:hAnsiTheme="majorHAnsi" w:cs="Arial"/>
                  <w:color w:val="auto"/>
                  <w:sz w:val="23"/>
                  <w:szCs w:val="23"/>
                </w:rPr>
                <w:t>ς</w:t>
              </w:r>
              <w:r w:rsidRPr="00C429DF">
                <w:rPr>
                  <w:rFonts w:asciiTheme="majorHAnsi" w:eastAsia="Calibri" w:hAnsiTheme="majorHAnsi" w:cs="Arial"/>
                  <w:color w:val="auto"/>
                  <w:sz w:val="23"/>
                  <w:szCs w:val="23"/>
                </w:rPr>
                <w:t xml:space="preserve"> του σεβασμού στα δικαιώματα και τη διαφορετικότητα, της άρσης στερεοτύπων και προκαταλήψεων, κ.α. και παράλληλα να υποβαθμίζεται το μάθημα της κοινωνιολογίας που εξ ορισμού στοχεύει στη διαμόρφωση αυτών των ποιοτικών στοιχείων στο χαρακτήρα και στην προσωπικότητα των μαθητών, στην θετική κοινωνικοποίηση και την καλλιέργεια σχολικού κλίματος αποδοχής, φιλίας και σεβασμού στην ποικιλομορφία, προκειμένου να υποστηριχθεί ουσιαστικά η φιλοσοφία της συμπεριληπτικής εκπαίδευσης στις σχολικές κοινότητες, αυτό δηλαδή που απαιτείται να έχει ένα σύγχρονο σχολείο. </w:t>
              </w:r>
            </w:p>
            <w:p w14:paraId="0CA47955" w14:textId="7E107501" w:rsidR="005C736C" w:rsidRDefault="00C429DF" w:rsidP="0053363E">
              <w:pPr>
                <w:spacing w:after="0"/>
                <w:rPr>
                  <w:rFonts w:asciiTheme="majorHAnsi" w:eastAsia="Calibri" w:hAnsiTheme="majorHAnsi" w:cs="Arial"/>
                  <w:color w:val="auto"/>
                  <w:sz w:val="23"/>
                  <w:szCs w:val="23"/>
                </w:rPr>
              </w:pPr>
              <w:r w:rsidRPr="00C429DF">
                <w:rPr>
                  <w:rFonts w:asciiTheme="majorHAnsi" w:eastAsia="Calibri" w:hAnsiTheme="majorHAnsi" w:cs="Arial"/>
                  <w:color w:val="auto"/>
                  <w:sz w:val="23"/>
                  <w:szCs w:val="23"/>
                </w:rPr>
                <w:t>Επίσης, θα πρέπει να δίνεται η δυνατότητα στους μαθητές της Β’ Λυκείου (περιλαμβανομένων των ΕΝ.Ε.Ε.ΓΥ.Λ και Ειδικών Λυκείων) κατά τις προαγωγικές εξετάσεις για τη Γ’ Λυκείου, να μπορούν να εξετάζονται και να λαμβάνουν και κρατικό πιστοποιητικό γλωσσομάθειας επιπέδου Β1 ή Β2 για την ξένη γλώσσα που έχουν διδαχθεί μέχρι και τη Β’ Λυκείου.</w:t>
              </w:r>
            </w:p>
            <w:p w14:paraId="5865A4DE" w14:textId="4E72BC14" w:rsidR="005C736C" w:rsidRDefault="005C736C" w:rsidP="0053363E">
              <w:pPr>
                <w:spacing w:after="0"/>
                <w:rPr>
                  <w:rFonts w:asciiTheme="majorHAnsi" w:eastAsia="Calibri" w:hAnsiTheme="majorHAnsi" w:cs="Arial"/>
                  <w:color w:val="auto"/>
                  <w:sz w:val="23"/>
                  <w:szCs w:val="23"/>
                </w:rPr>
              </w:pPr>
            </w:p>
            <w:p w14:paraId="22A62688" w14:textId="77777777" w:rsidR="005C736C" w:rsidRPr="00C429DF" w:rsidRDefault="005C736C" w:rsidP="0053363E">
              <w:pPr>
                <w:spacing w:after="0"/>
                <w:rPr>
                  <w:rFonts w:asciiTheme="majorHAnsi" w:eastAsia="Calibri" w:hAnsiTheme="majorHAnsi" w:cs="Arial"/>
                  <w:color w:val="auto"/>
                  <w:sz w:val="23"/>
                  <w:szCs w:val="23"/>
                </w:rPr>
              </w:pPr>
            </w:p>
            <w:p w14:paraId="6BB77006" w14:textId="77777777" w:rsidR="00C429DF" w:rsidRPr="00C429DF" w:rsidRDefault="00C429DF" w:rsidP="0053363E">
              <w:pPr>
                <w:spacing w:before="80" w:after="0"/>
                <w:rPr>
                  <w:rFonts w:asciiTheme="majorHAnsi" w:eastAsia="Calibri" w:hAnsiTheme="majorHAnsi" w:cs="Arial"/>
                  <w:b/>
                  <w:bCs/>
                  <w:color w:val="auto"/>
                  <w:sz w:val="23"/>
                  <w:szCs w:val="23"/>
                </w:rPr>
              </w:pPr>
              <w:r w:rsidRPr="00C429DF">
                <w:rPr>
                  <w:rFonts w:asciiTheme="majorHAnsi" w:eastAsia="Calibri" w:hAnsiTheme="majorHAnsi" w:cs="Arial"/>
                  <w:b/>
                  <w:bCs/>
                  <w:color w:val="auto"/>
                  <w:sz w:val="23"/>
                  <w:szCs w:val="23"/>
                </w:rPr>
                <w:t>Άρθρο 9 «Τράπεζα Θεμάτων Διαβαθμισμένης Δυσκολίας»</w:t>
              </w:r>
            </w:p>
            <w:p w14:paraId="77517A95" w14:textId="77777777" w:rsidR="00C429DF" w:rsidRPr="00C429DF" w:rsidRDefault="00C429DF" w:rsidP="0053363E">
              <w:pPr>
                <w:spacing w:after="0"/>
                <w:rPr>
                  <w:rFonts w:asciiTheme="majorHAnsi" w:eastAsia="Calibri" w:hAnsiTheme="majorHAnsi" w:cs="Arial"/>
                  <w:color w:val="auto"/>
                  <w:sz w:val="23"/>
                  <w:szCs w:val="23"/>
                </w:rPr>
              </w:pPr>
              <w:r w:rsidRPr="00C429DF">
                <w:rPr>
                  <w:rFonts w:asciiTheme="majorHAnsi" w:eastAsia="Calibri" w:hAnsiTheme="majorHAnsi" w:cs="Arial"/>
                  <w:color w:val="auto"/>
                  <w:sz w:val="23"/>
                  <w:szCs w:val="23"/>
                </w:rPr>
                <w:t xml:space="preserve">Με τις διατάξεις του άρθρου αυτού, δίνεται έμφαση στην εκ των υστέρων τυποποιημένη αξιολόγηση της σχολικής απόδοσης και όχι στην αξιολόγηση ως  συνεχή διαδικασία με σκοπό τη βελτίωση τόσο της διδασκαλίας όσο και της μάθησης. </w:t>
              </w:r>
            </w:p>
            <w:p w14:paraId="0BD88F42" w14:textId="1E8E7186" w:rsidR="00C429DF" w:rsidRDefault="00C429DF" w:rsidP="0053363E">
              <w:pPr>
                <w:spacing w:after="0"/>
                <w:rPr>
                  <w:rFonts w:asciiTheme="majorHAnsi" w:eastAsia="Calibri" w:hAnsiTheme="majorHAnsi" w:cs="Arial"/>
                  <w:color w:val="auto"/>
                  <w:sz w:val="23"/>
                  <w:szCs w:val="23"/>
                </w:rPr>
              </w:pPr>
              <w:r w:rsidRPr="00C429DF">
                <w:rPr>
                  <w:rFonts w:asciiTheme="majorHAnsi" w:eastAsia="Calibri" w:hAnsiTheme="majorHAnsi" w:cs="Arial"/>
                  <w:color w:val="auto"/>
                  <w:sz w:val="23"/>
                  <w:szCs w:val="23"/>
                </w:rPr>
                <w:t>Χωρίς καμία πρόβλεψη για τα Ειδικά Λύκεια και για τα ΕΝ.Ε.Ε.ΓΥ.Λ., επανέρχεται ο αποτυχημένος, κατά γενική ομολογία, θεσμός της Τράπεζας Θεμάτων στο Γενικό Λύκειο, μετατρέποντας τις ενδοσχολικές εξετάσεις σε μίνι πανελλήνιες σε όλες τις τάξεις του Λυκείου, θεσμός που η εφαρμογή του το 2014, οδήγησε στον εξαπλασιασμό των μεταξεταστ</w:t>
              </w:r>
              <w:r w:rsidR="00C04236">
                <w:rPr>
                  <w:rFonts w:asciiTheme="majorHAnsi" w:eastAsia="Calibri" w:hAnsiTheme="majorHAnsi" w:cs="Arial"/>
                  <w:color w:val="auto"/>
                  <w:sz w:val="23"/>
                  <w:szCs w:val="23"/>
                </w:rPr>
                <w:t>έω</w:t>
              </w:r>
              <w:r w:rsidRPr="00C429DF">
                <w:rPr>
                  <w:rFonts w:asciiTheme="majorHAnsi" w:eastAsia="Calibri" w:hAnsiTheme="majorHAnsi" w:cs="Arial"/>
                  <w:color w:val="auto"/>
                  <w:sz w:val="23"/>
                  <w:szCs w:val="23"/>
                </w:rPr>
                <w:t xml:space="preserve">ν μαθητών και στην ενίσχυση της περαιτέρω παραπαιδείας. </w:t>
              </w:r>
            </w:p>
            <w:p w14:paraId="59A5E4F7" w14:textId="77777777" w:rsidR="005C736C" w:rsidRPr="00C429DF" w:rsidRDefault="005C736C" w:rsidP="0053363E">
              <w:pPr>
                <w:spacing w:after="0"/>
                <w:rPr>
                  <w:rFonts w:asciiTheme="majorHAnsi" w:eastAsia="Calibri" w:hAnsiTheme="majorHAnsi" w:cs="Arial"/>
                  <w:color w:val="auto"/>
                  <w:sz w:val="23"/>
                  <w:szCs w:val="23"/>
                </w:rPr>
              </w:pPr>
            </w:p>
            <w:p w14:paraId="0DFC8476" w14:textId="77777777" w:rsidR="00C429DF" w:rsidRPr="00C429DF" w:rsidRDefault="00C429DF" w:rsidP="0053363E">
              <w:pPr>
                <w:spacing w:before="80" w:after="0"/>
                <w:rPr>
                  <w:rFonts w:asciiTheme="majorHAnsi" w:eastAsia="Calibri" w:hAnsiTheme="majorHAnsi" w:cs="Arial"/>
                  <w:b/>
                  <w:bCs/>
                  <w:color w:val="auto"/>
                  <w:sz w:val="23"/>
                  <w:szCs w:val="23"/>
                </w:rPr>
              </w:pPr>
              <w:r w:rsidRPr="00C429DF">
                <w:rPr>
                  <w:rFonts w:asciiTheme="majorHAnsi" w:eastAsia="Calibri" w:hAnsiTheme="majorHAnsi" w:cs="Arial"/>
                  <w:b/>
                  <w:bCs/>
                  <w:color w:val="auto"/>
                  <w:sz w:val="23"/>
                  <w:szCs w:val="23"/>
                </w:rPr>
                <w:t>ΚΕΦΑΛΑΙΟ Β’ «Πρότυπα &amp; Πειραματικά Σχολεία» (Άρθρα 10-23)</w:t>
              </w:r>
            </w:p>
            <w:p w14:paraId="2B726029" w14:textId="77777777" w:rsidR="00C429DF" w:rsidRPr="00C429DF" w:rsidRDefault="00C429DF" w:rsidP="0053363E">
              <w:pPr>
                <w:spacing w:after="0"/>
                <w:rPr>
                  <w:rFonts w:asciiTheme="majorHAnsi" w:eastAsia="Calibri" w:hAnsiTheme="majorHAnsi" w:cs="Arial"/>
                  <w:color w:val="auto"/>
                  <w:sz w:val="23"/>
                  <w:szCs w:val="23"/>
                </w:rPr>
              </w:pPr>
              <w:r w:rsidRPr="00C429DF">
                <w:rPr>
                  <w:rFonts w:asciiTheme="majorHAnsi" w:eastAsia="Calibri" w:hAnsiTheme="majorHAnsi" w:cs="Arial"/>
                  <w:color w:val="auto"/>
                  <w:sz w:val="23"/>
                  <w:szCs w:val="23"/>
                </w:rPr>
                <w:t>Τρία «οριζόντια» βασικά ζητήματα εγείρονται από το σύνολο των άρθρων και τη στόχευσή τους:</w:t>
              </w:r>
            </w:p>
            <w:p w14:paraId="5DDFCEB3" w14:textId="77777777" w:rsidR="00C429DF" w:rsidRPr="00C429DF" w:rsidRDefault="00C429DF" w:rsidP="0053363E">
              <w:pPr>
                <w:spacing w:after="0"/>
                <w:rPr>
                  <w:rFonts w:asciiTheme="majorHAnsi" w:eastAsia="Calibri" w:hAnsiTheme="majorHAnsi" w:cs="Arial"/>
                  <w:color w:val="auto"/>
                  <w:sz w:val="23"/>
                  <w:szCs w:val="23"/>
                </w:rPr>
              </w:pPr>
              <w:r w:rsidRPr="00C429DF">
                <w:rPr>
                  <w:rFonts w:asciiTheme="majorHAnsi" w:eastAsia="Calibri" w:hAnsiTheme="majorHAnsi" w:cs="Arial"/>
                  <w:color w:val="auto"/>
                  <w:sz w:val="23"/>
                  <w:szCs w:val="23"/>
                </w:rPr>
                <w:t>Α) Η υποχρεωτική προσβασιμότητα των κτιριακών υποδομών για άτομα με αναπηρία στα Πρότυπα και στα Πειραματικά Σχολεία (και των δύο βαθμίδων εκπαίδευσης) που πρέπει υποχρεωτικά να διασφαλίζονται και ρητά να αναφέρονται στις διατάξεις των άρθρων του Κεφαλαίου Β’, για την οποία δεν γίνεται ουδεμία αναφορά,</w:t>
              </w:r>
            </w:p>
            <w:p w14:paraId="6E097FA4" w14:textId="77777777" w:rsidR="00C429DF" w:rsidRPr="00C429DF" w:rsidRDefault="00C429DF" w:rsidP="0053363E">
              <w:pPr>
                <w:spacing w:after="0"/>
                <w:rPr>
                  <w:rFonts w:asciiTheme="majorHAnsi" w:eastAsia="Calibri" w:hAnsiTheme="majorHAnsi" w:cs="Arial"/>
                  <w:color w:val="auto"/>
                  <w:sz w:val="23"/>
                  <w:szCs w:val="23"/>
                </w:rPr>
              </w:pPr>
              <w:r w:rsidRPr="00C429DF">
                <w:rPr>
                  <w:rFonts w:asciiTheme="majorHAnsi" w:eastAsia="Calibri" w:hAnsiTheme="majorHAnsi" w:cs="Arial"/>
                  <w:color w:val="auto"/>
                  <w:sz w:val="23"/>
                  <w:szCs w:val="23"/>
                </w:rPr>
                <w:t>Β) Εγείρονται ζητήματα για το κατά πόσο καθηγητές με αναπηρία θα μπορούν να διδάξουν στα Πρότυπα και Πειραματικά Σχολεία   και</w:t>
              </w:r>
            </w:p>
            <w:p w14:paraId="7D72B5E1" w14:textId="77777777" w:rsidR="00C429DF" w:rsidRPr="00C429DF" w:rsidRDefault="00C429DF" w:rsidP="0053363E">
              <w:pPr>
                <w:spacing w:after="0"/>
                <w:rPr>
                  <w:rFonts w:asciiTheme="majorHAnsi" w:eastAsia="Calibri" w:hAnsiTheme="majorHAnsi" w:cs="Arial"/>
                  <w:color w:val="auto"/>
                  <w:sz w:val="23"/>
                  <w:szCs w:val="23"/>
                </w:rPr>
              </w:pPr>
              <w:r w:rsidRPr="00C429DF">
                <w:rPr>
                  <w:rFonts w:asciiTheme="majorHAnsi" w:eastAsia="Calibri" w:hAnsiTheme="majorHAnsi" w:cs="Arial"/>
                  <w:color w:val="auto"/>
                  <w:sz w:val="23"/>
                  <w:szCs w:val="23"/>
                </w:rPr>
                <w:t xml:space="preserve">Γ) Διαβάζοντας τόσο την αιτιολογική έκθεση όσο και το σχέδιο νόμου, το Κεφάλαιο Β’ εμφατικά περιγράφει ότι η δημόσια εκπαίδευση στη χώρα είναι «εκπαίδευση κατακερματισμένη και πολλών ταχυτήτων», δηλαδή έχουμε την «Πρότυπη Εκπαίδευση», την «Πειραματική Εκπαίδευση», τη «Γενική Εκπαίδευση» και την «Ειδική Εκπαίδευση».  </w:t>
              </w:r>
            </w:p>
            <w:p w14:paraId="34B869F5" w14:textId="0AEDD1E2" w:rsidR="00C429DF" w:rsidRPr="00C429DF" w:rsidRDefault="00C429DF" w:rsidP="0053363E">
              <w:pPr>
                <w:spacing w:after="0"/>
                <w:rPr>
                  <w:rFonts w:asciiTheme="majorHAnsi" w:eastAsia="Calibri" w:hAnsiTheme="majorHAnsi" w:cs="Arial"/>
                  <w:color w:val="auto"/>
                  <w:sz w:val="23"/>
                  <w:szCs w:val="23"/>
                </w:rPr>
              </w:pPr>
              <w:r w:rsidRPr="00C429DF">
                <w:rPr>
                  <w:rFonts w:asciiTheme="majorHAnsi" w:eastAsia="Calibri" w:hAnsiTheme="majorHAnsi" w:cs="Arial"/>
                  <w:color w:val="auto"/>
                  <w:sz w:val="23"/>
                  <w:szCs w:val="23"/>
                </w:rPr>
                <w:t xml:space="preserve">Το Κεφάλαιο Β’ στο σύνολό του, αφενός δεν εναρμονίζεται με τη Διεθνή Σύμβαση του ΟΗΕ για τα Δικαιώματα των Ατόμων με Αναπηρίες κι αντίκειται με το Άρθρο 24 «Εκπαίδευση» της Σύμβασης, και με την έννοια της «ενιαίας εκπαίδευσης για όλους» και με την έννοια του «Σχολείου για ΟΛΟΥΣ», κι εν γένει δεν γίνεται καμία απολύτως αναφορά στους μαθητές με αναπηρία ή/και Ε.Ε.Α. και αγνοούνται παντελώς οι συστάσεις της Επιτροπής του ΟΗΕ και η έννοια της συμπεριληπτικής εκπαίδευσης δεν προκύπτει από πουθενά.  </w:t>
              </w:r>
            </w:p>
            <w:p w14:paraId="5C48B835" w14:textId="5B20EC06" w:rsidR="005C736C" w:rsidRDefault="00C429DF" w:rsidP="0053363E">
              <w:pPr>
                <w:spacing w:after="0"/>
                <w:rPr>
                  <w:rFonts w:asciiTheme="majorHAnsi" w:eastAsia="Calibri" w:hAnsiTheme="majorHAnsi" w:cs="Arial"/>
                  <w:color w:val="auto"/>
                  <w:sz w:val="23"/>
                  <w:szCs w:val="23"/>
                </w:rPr>
              </w:pPr>
              <w:r w:rsidRPr="00C429DF">
                <w:rPr>
                  <w:rFonts w:asciiTheme="majorHAnsi" w:eastAsia="Calibri" w:hAnsiTheme="majorHAnsi" w:cs="Arial"/>
                  <w:color w:val="auto"/>
                  <w:sz w:val="23"/>
                  <w:szCs w:val="23"/>
                </w:rPr>
                <w:t xml:space="preserve">Τέλος, εγείρονται ερωτήματα για το κατά πόσο οι μαθητές με αναπηρία ή/και Ε.Ε.Α. θα έχουν το δικαίωμα να συμμετέχουν στη διαδικασία επιλογής στα Πρότυπα Σχολεία, κι εάν θα μπορούν να λάβουν μέρος στην κλήρωση για την επιλογή τους στα Πειραματικά Σχολεία. </w:t>
              </w:r>
            </w:p>
            <w:p w14:paraId="3CB220DF" w14:textId="77777777" w:rsidR="009820F2" w:rsidRDefault="00C429DF" w:rsidP="0053363E">
              <w:pPr>
                <w:spacing w:before="80" w:after="0"/>
              </w:pPr>
              <w:r w:rsidRPr="00C429DF">
                <w:rPr>
                  <w:rFonts w:asciiTheme="majorHAnsi" w:eastAsia="Calibri" w:hAnsiTheme="majorHAnsi" w:cs="Arial"/>
                  <w:b/>
                  <w:bCs/>
                  <w:color w:val="auto"/>
                  <w:sz w:val="23"/>
                  <w:szCs w:val="23"/>
                </w:rPr>
                <w:lastRenderedPageBreak/>
                <w:t>Άρθρο 34 «</w:t>
              </w:r>
              <w:r w:rsidR="009820F2">
                <w:rPr>
                  <w:rFonts w:asciiTheme="majorHAnsi" w:eastAsia="Calibri" w:hAnsiTheme="majorHAnsi" w:cs="Arial"/>
                  <w:b/>
                  <w:bCs/>
                  <w:color w:val="auto"/>
                  <w:sz w:val="23"/>
                  <w:szCs w:val="23"/>
                </w:rPr>
                <w:t>Προσθήκη άρθρου 47Α στον ν.4547/2018</w:t>
              </w:r>
              <w:r w:rsidR="009820F2">
                <w:t xml:space="preserve">» </w:t>
              </w:r>
            </w:p>
            <w:p w14:paraId="180F937C" w14:textId="79E0B5FA" w:rsidR="009820F2" w:rsidRPr="009820F2" w:rsidRDefault="009820F2" w:rsidP="0053363E">
              <w:pPr>
                <w:spacing w:before="80" w:after="0"/>
              </w:pPr>
              <w:proofErr w:type="spellStart"/>
              <w:r w:rsidRPr="009820F2">
                <w:rPr>
                  <w:rFonts w:asciiTheme="majorHAnsi" w:eastAsia="Calibri" w:hAnsiTheme="majorHAnsi" w:cs="Arial"/>
                  <w:b/>
                  <w:bCs/>
                  <w:color w:val="auto"/>
                  <w:sz w:val="23"/>
                  <w:szCs w:val="23"/>
                </w:rPr>
                <w:t>Αυτοαξιολόγηση</w:t>
              </w:r>
              <w:proofErr w:type="spellEnd"/>
              <w:r w:rsidRPr="009820F2">
                <w:rPr>
                  <w:rFonts w:asciiTheme="majorHAnsi" w:eastAsia="Calibri" w:hAnsiTheme="majorHAnsi" w:cs="Arial"/>
                  <w:b/>
                  <w:bCs/>
                  <w:color w:val="auto"/>
                  <w:sz w:val="23"/>
                  <w:szCs w:val="23"/>
                </w:rPr>
                <w:t xml:space="preserve"> του εκπαιδευτικού έργου των σχολικών μονάδων</w:t>
              </w:r>
              <w:r>
                <w:rPr>
                  <w:rFonts w:asciiTheme="majorHAnsi" w:eastAsia="Calibri" w:hAnsiTheme="majorHAnsi" w:cs="Arial"/>
                  <w:b/>
                  <w:bCs/>
                  <w:color w:val="auto"/>
                  <w:sz w:val="23"/>
                  <w:szCs w:val="23"/>
                </w:rPr>
                <w:t xml:space="preserve"> και</w:t>
              </w:r>
            </w:p>
            <w:p w14:paraId="60A0E71C" w14:textId="77777777" w:rsidR="009820F2" w:rsidRDefault="009820F2" w:rsidP="0053363E">
              <w:pPr>
                <w:spacing w:before="80" w:after="0"/>
              </w:pPr>
              <w:r w:rsidRPr="009820F2">
                <w:rPr>
                  <w:rFonts w:asciiTheme="majorHAnsi" w:eastAsia="Calibri" w:hAnsiTheme="majorHAnsi" w:cs="Arial"/>
                  <w:b/>
                  <w:bCs/>
                  <w:color w:val="auto"/>
                  <w:sz w:val="23"/>
                  <w:szCs w:val="23"/>
                </w:rPr>
                <w:t>Άρθρο 3</w:t>
              </w:r>
              <w:r>
                <w:rPr>
                  <w:rFonts w:asciiTheme="majorHAnsi" w:eastAsia="Calibri" w:hAnsiTheme="majorHAnsi" w:cs="Arial"/>
                  <w:b/>
                  <w:bCs/>
                  <w:color w:val="auto"/>
                  <w:sz w:val="23"/>
                  <w:szCs w:val="23"/>
                </w:rPr>
                <w:t>5</w:t>
              </w:r>
              <w:r w:rsidRPr="009820F2">
                <w:rPr>
                  <w:rFonts w:asciiTheme="majorHAnsi" w:eastAsia="Calibri" w:hAnsiTheme="majorHAnsi" w:cs="Arial"/>
                  <w:b/>
                  <w:bCs/>
                  <w:color w:val="auto"/>
                  <w:sz w:val="23"/>
                  <w:szCs w:val="23"/>
                </w:rPr>
                <w:t xml:space="preserve"> «Προσθήκη άρθρου 47</w:t>
              </w:r>
              <w:r>
                <w:rPr>
                  <w:rFonts w:asciiTheme="majorHAnsi" w:eastAsia="Calibri" w:hAnsiTheme="majorHAnsi" w:cs="Arial"/>
                  <w:b/>
                  <w:bCs/>
                  <w:color w:val="auto"/>
                  <w:sz w:val="23"/>
                  <w:szCs w:val="23"/>
                </w:rPr>
                <w:t>Β</w:t>
              </w:r>
              <w:r w:rsidRPr="009820F2">
                <w:rPr>
                  <w:rFonts w:asciiTheme="majorHAnsi" w:eastAsia="Calibri" w:hAnsiTheme="majorHAnsi" w:cs="Arial"/>
                  <w:b/>
                  <w:bCs/>
                  <w:color w:val="auto"/>
                  <w:sz w:val="23"/>
                  <w:szCs w:val="23"/>
                </w:rPr>
                <w:t xml:space="preserve"> στον ν.4547/2018</w:t>
              </w:r>
              <w:r>
                <w:rPr>
                  <w:rFonts w:asciiTheme="majorHAnsi" w:eastAsia="Calibri" w:hAnsiTheme="majorHAnsi" w:cs="Arial"/>
                  <w:b/>
                  <w:bCs/>
                  <w:color w:val="auto"/>
                  <w:sz w:val="23"/>
                  <w:szCs w:val="23"/>
                </w:rPr>
                <w:t>»</w:t>
              </w:r>
              <w:r w:rsidRPr="009820F2">
                <w:t xml:space="preserve"> </w:t>
              </w:r>
            </w:p>
            <w:p w14:paraId="2DD2381E" w14:textId="18A3D7F7" w:rsidR="009820F2" w:rsidRDefault="009820F2" w:rsidP="0053363E">
              <w:pPr>
                <w:spacing w:before="80" w:after="0"/>
                <w:rPr>
                  <w:rFonts w:asciiTheme="majorHAnsi" w:eastAsia="Calibri" w:hAnsiTheme="majorHAnsi" w:cs="Arial"/>
                  <w:b/>
                  <w:bCs/>
                  <w:color w:val="auto"/>
                  <w:sz w:val="23"/>
                  <w:szCs w:val="23"/>
                </w:rPr>
              </w:pPr>
              <w:r w:rsidRPr="009820F2">
                <w:rPr>
                  <w:rFonts w:asciiTheme="majorHAnsi" w:eastAsia="Calibri" w:hAnsiTheme="majorHAnsi" w:cs="Arial"/>
                  <w:b/>
                  <w:bCs/>
                  <w:color w:val="auto"/>
                  <w:sz w:val="23"/>
                  <w:szCs w:val="23"/>
                </w:rPr>
                <w:t>Εξωτερική αξιολόγηση του εκπαιδευτικού έργου των σχολικών μονάδων</w:t>
              </w:r>
            </w:p>
            <w:p w14:paraId="518EA1A5" w14:textId="044A7D5A" w:rsidR="00C429DF" w:rsidRPr="00C429DF" w:rsidRDefault="009820F2" w:rsidP="0053363E">
              <w:pPr>
                <w:spacing w:after="0"/>
                <w:rPr>
                  <w:rFonts w:asciiTheme="majorHAnsi" w:eastAsia="Calibri" w:hAnsiTheme="majorHAnsi" w:cs="Arial"/>
                  <w:color w:val="auto"/>
                  <w:sz w:val="23"/>
                  <w:szCs w:val="23"/>
                </w:rPr>
              </w:pPr>
              <w:r>
                <w:rPr>
                  <w:rFonts w:asciiTheme="majorHAnsi" w:eastAsia="Calibri" w:hAnsiTheme="majorHAnsi" w:cs="Arial"/>
                  <w:b/>
                  <w:bCs/>
                  <w:color w:val="auto"/>
                  <w:sz w:val="23"/>
                  <w:szCs w:val="23"/>
                </w:rPr>
                <w:t xml:space="preserve"> </w:t>
              </w:r>
            </w:p>
            <w:p w14:paraId="67DC10DA" w14:textId="60997E5A" w:rsidR="00C429DF" w:rsidRPr="00C429DF" w:rsidRDefault="00C429DF" w:rsidP="0053363E">
              <w:pPr>
                <w:spacing w:after="0"/>
                <w:rPr>
                  <w:rFonts w:asciiTheme="majorHAnsi" w:eastAsia="Calibri" w:hAnsiTheme="majorHAnsi" w:cs="Arial"/>
                  <w:color w:val="auto"/>
                  <w:sz w:val="23"/>
                  <w:szCs w:val="23"/>
                </w:rPr>
              </w:pPr>
              <w:r w:rsidRPr="00C429DF">
                <w:rPr>
                  <w:rFonts w:asciiTheme="majorHAnsi" w:eastAsia="Calibri" w:hAnsiTheme="majorHAnsi" w:cs="Arial"/>
                  <w:color w:val="auto"/>
                  <w:sz w:val="23"/>
                  <w:szCs w:val="23"/>
                </w:rPr>
                <w:t>Αδήριτη ανάγκη, για να μπορέσει να είναι αποτελεσματικό ένα σύγχρονο σχολείο, ένα σύγχρονο εκπαιδευτικό σύστημα, είναι η διασφάλιση της ποιότητας στην παρεχόμενη εκπαίδευση, μέσω της αξιολόγηση</w:t>
              </w:r>
              <w:r w:rsidR="00C04236">
                <w:rPr>
                  <w:rFonts w:asciiTheme="majorHAnsi" w:eastAsia="Calibri" w:hAnsiTheme="majorHAnsi" w:cs="Arial"/>
                  <w:color w:val="auto"/>
                  <w:sz w:val="23"/>
                  <w:szCs w:val="23"/>
                </w:rPr>
                <w:t>ς</w:t>
              </w:r>
              <w:r w:rsidRPr="00C429DF">
                <w:rPr>
                  <w:rFonts w:asciiTheme="majorHAnsi" w:eastAsia="Calibri" w:hAnsiTheme="majorHAnsi" w:cs="Arial"/>
                  <w:color w:val="auto"/>
                  <w:sz w:val="23"/>
                  <w:szCs w:val="23"/>
                </w:rPr>
                <w:t xml:space="preserve"> στη βάση καθορισμένων κριτηρίων, ποιοτικών και ποσοτικών δεικτών.</w:t>
              </w:r>
            </w:p>
            <w:p w14:paraId="007F7A34" w14:textId="77777777" w:rsidR="00C429DF" w:rsidRPr="00C429DF" w:rsidRDefault="00C429DF" w:rsidP="0053363E">
              <w:pPr>
                <w:spacing w:after="0"/>
                <w:rPr>
                  <w:rFonts w:asciiTheme="majorHAnsi" w:eastAsia="Calibri" w:hAnsiTheme="majorHAnsi" w:cs="Arial"/>
                  <w:color w:val="auto"/>
                  <w:sz w:val="23"/>
                  <w:szCs w:val="23"/>
                </w:rPr>
              </w:pPr>
              <w:r w:rsidRPr="00C429DF">
                <w:rPr>
                  <w:rFonts w:asciiTheme="majorHAnsi" w:eastAsia="Calibri" w:hAnsiTheme="majorHAnsi" w:cs="Arial"/>
                  <w:color w:val="auto"/>
                  <w:sz w:val="23"/>
                  <w:szCs w:val="23"/>
                </w:rPr>
                <w:t>Αυτά τα κριτήρια, ο σκοπός της αξιολόγησης και η φιλοσοφία που διέπει το χαρακτήρα της αξιολόγησης, δεν αποσαφηνίζονται με τις διατάξεις των άρθρων 34 και 35 του σχεδίου νόμου.</w:t>
              </w:r>
            </w:p>
            <w:p w14:paraId="357FCBCC" w14:textId="5E276408" w:rsidR="00C429DF" w:rsidRPr="00C429DF" w:rsidRDefault="00C429DF" w:rsidP="0053363E">
              <w:pPr>
                <w:spacing w:after="0"/>
                <w:rPr>
                  <w:rFonts w:asciiTheme="majorHAnsi" w:eastAsia="Calibri" w:hAnsiTheme="majorHAnsi" w:cs="Arial"/>
                  <w:color w:val="auto"/>
                  <w:sz w:val="23"/>
                  <w:szCs w:val="23"/>
                </w:rPr>
              </w:pPr>
              <w:r w:rsidRPr="00C429DF">
                <w:rPr>
                  <w:rFonts w:asciiTheme="majorHAnsi" w:eastAsia="Calibri" w:hAnsiTheme="majorHAnsi" w:cs="Arial"/>
                  <w:color w:val="auto"/>
                  <w:sz w:val="23"/>
                  <w:szCs w:val="23"/>
                </w:rPr>
                <w:t>Επισημαίνουμε ότι η ΕΣΑμεΑ θεωρεί αναγκαία τη διαμόρφωση ενός συστήματος παρακολούθησης και αξιολόγησης της εκπαίδευσης</w:t>
              </w:r>
              <w:r w:rsidR="00C04236">
                <w:rPr>
                  <w:rFonts w:asciiTheme="majorHAnsi" w:eastAsia="Calibri" w:hAnsiTheme="majorHAnsi" w:cs="Arial"/>
                  <w:color w:val="auto"/>
                  <w:sz w:val="23"/>
                  <w:szCs w:val="23"/>
                </w:rPr>
                <w:t xml:space="preserve">, </w:t>
              </w:r>
              <w:r w:rsidRPr="00C429DF">
                <w:rPr>
                  <w:rFonts w:asciiTheme="majorHAnsi" w:eastAsia="Calibri" w:hAnsiTheme="majorHAnsi" w:cs="Arial"/>
                  <w:color w:val="auto"/>
                  <w:sz w:val="23"/>
                  <w:szCs w:val="23"/>
                </w:rPr>
                <w:t xml:space="preserve">με βασικό σκοπό τη διασφάλιση της ανεμπόδιστης άσκησης του δικαιώματος της εκπαίδευσης από όλους τους μαθητές, σε ισότιμη, ποιοτική και χωρίς αποκλεισμούς βάση. </w:t>
              </w:r>
            </w:p>
            <w:p w14:paraId="02BA1FB7" w14:textId="77777777" w:rsidR="00C429DF" w:rsidRPr="00C429DF" w:rsidRDefault="00C429DF" w:rsidP="0053363E">
              <w:pPr>
                <w:spacing w:after="0"/>
                <w:rPr>
                  <w:rFonts w:asciiTheme="majorHAnsi" w:eastAsia="Calibri" w:hAnsiTheme="majorHAnsi" w:cs="Arial"/>
                  <w:color w:val="auto"/>
                  <w:sz w:val="23"/>
                  <w:szCs w:val="23"/>
                </w:rPr>
              </w:pPr>
              <w:r w:rsidRPr="00C429DF">
                <w:rPr>
                  <w:rFonts w:asciiTheme="majorHAnsi" w:eastAsia="Calibri" w:hAnsiTheme="majorHAnsi" w:cs="Arial"/>
                  <w:color w:val="auto"/>
                  <w:sz w:val="23"/>
                  <w:szCs w:val="23"/>
                </w:rPr>
                <w:t xml:space="preserve">Πρωταρχικός στόχος πρέπει να είναι η αξιολόγηση των συνθηκών, αλλά και η αξιολόγηση των πλαισίων της εκπαιδευτικής διαδικασίας, της προσβασιμότητας των εκπαιδευτικών υποδομών και του εκπαιδευτικού υλικού, της ευελιξίας και της προσαρμοστικότητας των αναλυτικών προγραμμάτων και των μεθόδων διδασκαλίας προκειμένου να ανταποκρίνονται στις ανάγκες του κάθε μαθητή, της συνάφειας του περιεχόμενου της παρεχόμενης εκπαίδευσης με τα ενδιαφέροντα των μαθητών και τις ανάγκες της κοινωνίας, της αποτελεσματικότητας διαφορετικών μορφών υποστήριξης που παρέχονται στους μαθητές με αναπηρία ή/και Ε.Ε.Α., της αποτελεσματικότητας της εκπαίδευσης ως προς την κοινωνική ένταξη κ.ο.κ. </w:t>
              </w:r>
            </w:p>
            <w:p w14:paraId="790BEF36" w14:textId="097ADF53" w:rsidR="005C736C" w:rsidRPr="00C429DF" w:rsidRDefault="00C429DF" w:rsidP="0053363E">
              <w:pPr>
                <w:spacing w:after="0"/>
                <w:rPr>
                  <w:rFonts w:asciiTheme="majorHAnsi" w:eastAsia="Calibri" w:hAnsiTheme="majorHAnsi" w:cs="Arial"/>
                  <w:color w:val="auto"/>
                  <w:sz w:val="23"/>
                  <w:szCs w:val="23"/>
                </w:rPr>
              </w:pPr>
              <w:r w:rsidRPr="00C429DF">
                <w:rPr>
                  <w:rFonts w:asciiTheme="majorHAnsi" w:eastAsia="Calibri" w:hAnsiTheme="majorHAnsi" w:cs="Arial"/>
                  <w:color w:val="auto"/>
                  <w:sz w:val="23"/>
                  <w:szCs w:val="23"/>
                </w:rPr>
                <w:t>Τέλος, να επισημάνουμε ότι, το ζήτημα της αξιολόγησης του εκπαιδευτικού έργου απαιτεί τη διεξαγωγή κοινωνικού διαλόγου και διαβούλευσης και προϋποθέτει την επίτευξη ευρείας συναίνεσης μεταξύ των εμπλεκόμενων ώστε να μπορέσει να εφαρμοστεί αποτελεσματικά στην πράξη.</w:t>
              </w:r>
            </w:p>
            <w:p w14:paraId="1A786D49" w14:textId="23A5E9D5" w:rsidR="00C429DF" w:rsidRPr="00C429DF" w:rsidRDefault="00C429DF" w:rsidP="0053363E">
              <w:pPr>
                <w:spacing w:before="80" w:after="0"/>
                <w:rPr>
                  <w:rFonts w:asciiTheme="majorHAnsi" w:eastAsia="Calibri" w:hAnsiTheme="majorHAnsi" w:cs="Arial"/>
                  <w:b/>
                  <w:bCs/>
                  <w:color w:val="auto"/>
                  <w:sz w:val="23"/>
                  <w:szCs w:val="23"/>
                </w:rPr>
              </w:pPr>
              <w:r w:rsidRPr="00C429DF">
                <w:rPr>
                  <w:rFonts w:asciiTheme="majorHAnsi" w:eastAsia="Calibri" w:hAnsiTheme="majorHAnsi" w:cs="Arial"/>
                  <w:b/>
                  <w:bCs/>
                  <w:color w:val="auto"/>
                  <w:sz w:val="23"/>
                  <w:szCs w:val="23"/>
                </w:rPr>
                <w:t>Άρθρο 38 «</w:t>
              </w:r>
              <w:r w:rsidR="009820F2">
                <w:rPr>
                  <w:rFonts w:asciiTheme="majorHAnsi" w:eastAsia="Calibri" w:hAnsiTheme="majorHAnsi" w:cs="Arial"/>
                  <w:b/>
                  <w:bCs/>
                  <w:color w:val="auto"/>
                  <w:sz w:val="23"/>
                  <w:szCs w:val="23"/>
                </w:rPr>
                <w:t>Σύμβουλος Σχολικής Ζωής</w:t>
              </w:r>
              <w:r w:rsidRPr="00C429DF">
                <w:rPr>
                  <w:rFonts w:asciiTheme="majorHAnsi" w:eastAsia="Calibri" w:hAnsiTheme="majorHAnsi" w:cs="Arial"/>
                  <w:b/>
                  <w:bCs/>
                  <w:color w:val="auto"/>
                  <w:sz w:val="23"/>
                  <w:szCs w:val="23"/>
                </w:rPr>
                <w:t>»</w:t>
              </w:r>
            </w:p>
            <w:p w14:paraId="19054C35" w14:textId="7226B751" w:rsidR="00C429DF" w:rsidRPr="00C429DF" w:rsidRDefault="00C429DF" w:rsidP="0053363E">
              <w:pPr>
                <w:spacing w:after="0"/>
                <w:rPr>
                  <w:rFonts w:asciiTheme="majorHAnsi" w:eastAsia="Calibri" w:hAnsiTheme="majorHAnsi" w:cs="Arial"/>
                  <w:color w:val="auto"/>
                  <w:sz w:val="23"/>
                  <w:szCs w:val="23"/>
                </w:rPr>
              </w:pPr>
              <w:r w:rsidRPr="00C429DF">
                <w:rPr>
                  <w:rFonts w:asciiTheme="majorHAnsi" w:eastAsia="Calibri" w:hAnsiTheme="majorHAnsi" w:cs="Arial"/>
                  <w:color w:val="auto"/>
                  <w:sz w:val="23"/>
                  <w:szCs w:val="23"/>
                </w:rPr>
                <w:t>Οι διατάξεις του άρθρου, γενούν ερωτηματικά για το ρόλο και την αποτελεσματικότητα του θεσμού του «</w:t>
              </w:r>
              <w:r w:rsidR="009820F2">
                <w:rPr>
                  <w:rFonts w:asciiTheme="majorHAnsi" w:eastAsia="Calibri" w:hAnsiTheme="majorHAnsi" w:cs="Arial"/>
                  <w:color w:val="auto"/>
                  <w:sz w:val="23"/>
                  <w:szCs w:val="23"/>
                </w:rPr>
                <w:t>Σύμβουλου Σχολικής Ζωής</w:t>
              </w:r>
              <w:r w:rsidRPr="00C429DF">
                <w:rPr>
                  <w:rFonts w:asciiTheme="majorHAnsi" w:eastAsia="Calibri" w:hAnsiTheme="majorHAnsi" w:cs="Arial"/>
                  <w:color w:val="auto"/>
                  <w:sz w:val="23"/>
                  <w:szCs w:val="23"/>
                </w:rPr>
                <w:t>», στο σύνολο των μαθητών, κυρίως όμως για τους μαθητές και τις μαθήτριες με αναπηρία ή/και Ε.Ε.Α., δεδομένου ότι δεν είναι σαφές το εύρος, το πεδίο και το επίπεδο της επιμόρφωσης των εκπαιδευτικών που θα κληθούν να αναλάβουν το ρόλο αυτό, ποια τα κριτήρια και τα γνωσιακά και άλλα χαρακτηριστικά με βάση τα οποία θα επιλέγονται και θα ορίζονται οι «</w:t>
              </w:r>
              <w:r w:rsidR="009820F2" w:rsidRPr="009820F2">
                <w:rPr>
                  <w:rFonts w:asciiTheme="majorHAnsi" w:eastAsia="Calibri" w:hAnsiTheme="majorHAnsi" w:cs="Arial"/>
                  <w:color w:val="auto"/>
                  <w:sz w:val="23"/>
                  <w:szCs w:val="23"/>
                </w:rPr>
                <w:t>Σύμβουλο</w:t>
              </w:r>
              <w:r w:rsidR="009820F2">
                <w:rPr>
                  <w:rFonts w:asciiTheme="majorHAnsi" w:eastAsia="Calibri" w:hAnsiTheme="majorHAnsi" w:cs="Arial"/>
                  <w:color w:val="auto"/>
                  <w:sz w:val="23"/>
                  <w:szCs w:val="23"/>
                </w:rPr>
                <w:t>ι</w:t>
              </w:r>
              <w:r w:rsidR="009820F2" w:rsidRPr="009820F2">
                <w:rPr>
                  <w:rFonts w:asciiTheme="majorHAnsi" w:eastAsia="Calibri" w:hAnsiTheme="majorHAnsi" w:cs="Arial"/>
                  <w:color w:val="auto"/>
                  <w:sz w:val="23"/>
                  <w:szCs w:val="23"/>
                </w:rPr>
                <w:t xml:space="preserve"> Σχολικής Ζωής</w:t>
              </w:r>
              <w:r w:rsidRPr="00C429DF">
                <w:rPr>
                  <w:rFonts w:asciiTheme="majorHAnsi" w:eastAsia="Calibri" w:hAnsiTheme="majorHAnsi" w:cs="Arial"/>
                  <w:color w:val="auto"/>
                  <w:sz w:val="23"/>
                  <w:szCs w:val="23"/>
                </w:rPr>
                <w:t xml:space="preserve">» σε κάθε σχολική μονάδα, ποια θα είναι η </w:t>
              </w:r>
              <w:r w:rsidRPr="00C429DF">
                <w:rPr>
                  <w:rFonts w:asciiTheme="majorHAnsi" w:eastAsia="Calibri" w:hAnsiTheme="majorHAnsi" w:cs="Arial"/>
                  <w:color w:val="auto"/>
                  <w:sz w:val="23"/>
                  <w:szCs w:val="23"/>
                </w:rPr>
                <w:lastRenderedPageBreak/>
                <w:t xml:space="preserve">σχέση του </w:t>
              </w:r>
              <w:r w:rsidR="009820F2" w:rsidRPr="009820F2">
                <w:rPr>
                  <w:rFonts w:asciiTheme="majorHAnsi" w:eastAsia="Calibri" w:hAnsiTheme="majorHAnsi" w:cs="Arial"/>
                  <w:color w:val="auto"/>
                  <w:sz w:val="23"/>
                  <w:szCs w:val="23"/>
                </w:rPr>
                <w:t xml:space="preserve">Σύμβουλου Σχολικής Ζωής </w:t>
              </w:r>
              <w:r w:rsidRPr="00C429DF">
                <w:rPr>
                  <w:rFonts w:asciiTheme="majorHAnsi" w:eastAsia="Calibri" w:hAnsiTheme="majorHAnsi" w:cs="Arial"/>
                  <w:color w:val="auto"/>
                  <w:sz w:val="23"/>
                  <w:szCs w:val="23"/>
                </w:rPr>
                <w:t>με τον εκπαιδευτικό/προσωπικό Π.Σ. των μαθητών με αναπηρία και Ε.Ε.Α. με τους οποίους οι μαθητές είναι ιδιαίτερα δεμένοι.</w:t>
              </w:r>
            </w:p>
            <w:p w14:paraId="3A1D798F" w14:textId="5F68EB49" w:rsidR="005C736C" w:rsidRPr="00C429DF" w:rsidRDefault="00C429DF" w:rsidP="0053363E">
              <w:pPr>
                <w:spacing w:after="0"/>
                <w:rPr>
                  <w:rFonts w:asciiTheme="majorHAnsi" w:eastAsia="Calibri" w:hAnsiTheme="majorHAnsi" w:cs="Arial"/>
                  <w:color w:val="auto"/>
                  <w:sz w:val="23"/>
                  <w:szCs w:val="23"/>
                </w:rPr>
              </w:pPr>
              <w:r w:rsidRPr="00C429DF">
                <w:rPr>
                  <w:rFonts w:asciiTheme="majorHAnsi" w:eastAsia="Calibri" w:hAnsiTheme="majorHAnsi" w:cs="Arial"/>
                  <w:color w:val="auto"/>
                  <w:sz w:val="23"/>
                  <w:szCs w:val="23"/>
                </w:rPr>
                <w:t xml:space="preserve">Επίσης, στην παράγραφο 4, αναφέρεται ότι ο </w:t>
              </w:r>
              <w:r w:rsidR="009820F2" w:rsidRPr="009820F2">
                <w:rPr>
                  <w:rFonts w:asciiTheme="majorHAnsi" w:eastAsia="Calibri" w:hAnsiTheme="majorHAnsi" w:cs="Arial"/>
                  <w:color w:val="auto"/>
                  <w:sz w:val="23"/>
                  <w:szCs w:val="23"/>
                </w:rPr>
                <w:t>Σύμβουλο</w:t>
              </w:r>
              <w:r w:rsidR="009820F2">
                <w:rPr>
                  <w:rFonts w:asciiTheme="majorHAnsi" w:eastAsia="Calibri" w:hAnsiTheme="majorHAnsi" w:cs="Arial"/>
                  <w:color w:val="auto"/>
                  <w:sz w:val="23"/>
                  <w:szCs w:val="23"/>
                </w:rPr>
                <w:t>ς</w:t>
              </w:r>
              <w:r w:rsidR="009820F2" w:rsidRPr="009820F2">
                <w:rPr>
                  <w:rFonts w:asciiTheme="majorHAnsi" w:eastAsia="Calibri" w:hAnsiTheme="majorHAnsi" w:cs="Arial"/>
                  <w:color w:val="auto"/>
                  <w:sz w:val="23"/>
                  <w:szCs w:val="23"/>
                </w:rPr>
                <w:t xml:space="preserve"> Σχολικής Ζωής</w:t>
              </w:r>
              <w:r w:rsidRPr="00C429DF">
                <w:rPr>
                  <w:rFonts w:asciiTheme="majorHAnsi" w:eastAsia="Calibri" w:hAnsiTheme="majorHAnsi" w:cs="Arial"/>
                  <w:color w:val="auto"/>
                  <w:sz w:val="23"/>
                  <w:szCs w:val="23"/>
                </w:rPr>
                <w:t>, θα καθοδηγεί και θα ενημερώνει μαθητές και γονείς για διάφορα θέματα παιδαγωγικής αντιμετώπισης ζητημάτων σε διάφορους τομείς, μεταξύ των οποίων δεν αναφέρονται θέματα αναπηρίας ή θέματα ανθρωπίνων δικαιωμάτων ατόμων με αναπηρία.</w:t>
              </w:r>
            </w:p>
            <w:p w14:paraId="429F3DBE" w14:textId="3E1F326A" w:rsidR="00C429DF" w:rsidRPr="00C429DF" w:rsidRDefault="00C429DF" w:rsidP="0053363E">
              <w:pPr>
                <w:spacing w:before="80" w:after="0"/>
                <w:rPr>
                  <w:rFonts w:asciiTheme="majorHAnsi" w:eastAsia="Calibri" w:hAnsiTheme="majorHAnsi" w:cs="Arial"/>
                  <w:b/>
                  <w:bCs/>
                  <w:color w:val="auto"/>
                  <w:sz w:val="23"/>
                  <w:szCs w:val="23"/>
                </w:rPr>
              </w:pPr>
              <w:r w:rsidRPr="00C429DF">
                <w:rPr>
                  <w:rFonts w:asciiTheme="majorHAnsi" w:eastAsia="Calibri" w:hAnsiTheme="majorHAnsi" w:cs="Arial"/>
                  <w:b/>
                  <w:bCs/>
                  <w:color w:val="auto"/>
                  <w:sz w:val="23"/>
                  <w:szCs w:val="23"/>
                </w:rPr>
                <w:t>Άρθρο 44 «</w:t>
              </w:r>
              <w:r w:rsidRPr="00C429DF">
                <w:rPr>
                  <w:rFonts w:asciiTheme="majorHAnsi" w:eastAsia="Calibri" w:hAnsiTheme="majorHAnsi" w:cs="Arial"/>
                  <w:b/>
                  <w:bCs/>
                  <w:sz w:val="23"/>
                  <w:szCs w:val="23"/>
                </w:rPr>
                <w:t xml:space="preserve">Θέματα </w:t>
              </w:r>
              <w:r w:rsidR="009820F2">
                <w:rPr>
                  <w:rFonts w:asciiTheme="majorHAnsi" w:eastAsia="Calibri" w:hAnsiTheme="majorHAnsi" w:cs="Arial"/>
                  <w:b/>
                  <w:bCs/>
                  <w:sz w:val="23"/>
                  <w:szCs w:val="23"/>
                </w:rPr>
                <w:t>διορισμού</w:t>
              </w:r>
              <w:r w:rsidRPr="00C429DF">
                <w:rPr>
                  <w:rFonts w:asciiTheme="majorHAnsi" w:eastAsia="Calibri" w:hAnsiTheme="majorHAnsi" w:cs="Arial"/>
                  <w:b/>
                  <w:bCs/>
                  <w:sz w:val="23"/>
                  <w:szCs w:val="23"/>
                </w:rPr>
                <w:t xml:space="preserve"> εκπαιδευτικών και μελών Ε.Ε.Π. και Ε.Β.Π.</w:t>
              </w:r>
              <w:r w:rsidRPr="00C429DF">
                <w:rPr>
                  <w:rFonts w:asciiTheme="majorHAnsi" w:eastAsia="Calibri" w:hAnsiTheme="majorHAnsi" w:cs="Arial"/>
                  <w:b/>
                  <w:bCs/>
                  <w:color w:val="auto"/>
                  <w:sz w:val="23"/>
                  <w:szCs w:val="23"/>
                </w:rPr>
                <w:t xml:space="preserve">»  και </w:t>
              </w:r>
            </w:p>
            <w:p w14:paraId="72107BC9" w14:textId="4C9F4CD0" w:rsidR="00C429DF" w:rsidRPr="00C429DF" w:rsidRDefault="00C429DF" w:rsidP="0053363E">
              <w:pPr>
                <w:spacing w:after="0"/>
                <w:rPr>
                  <w:rFonts w:asciiTheme="majorHAnsi" w:eastAsia="Calibri" w:hAnsiTheme="majorHAnsi" w:cs="Arial"/>
                  <w:b/>
                  <w:bCs/>
                  <w:sz w:val="23"/>
                  <w:szCs w:val="23"/>
                </w:rPr>
              </w:pPr>
              <w:r w:rsidRPr="00C429DF">
                <w:rPr>
                  <w:rFonts w:asciiTheme="majorHAnsi" w:eastAsia="Calibri" w:hAnsiTheme="majorHAnsi" w:cs="Arial"/>
                  <w:b/>
                  <w:bCs/>
                  <w:color w:val="auto"/>
                  <w:sz w:val="23"/>
                  <w:szCs w:val="23"/>
                </w:rPr>
                <w:t>Άρθρο 45 «</w:t>
              </w:r>
              <w:r w:rsidR="009820F2">
                <w:rPr>
                  <w:rFonts w:asciiTheme="majorHAnsi" w:eastAsia="Calibri" w:hAnsiTheme="majorHAnsi" w:cs="Arial"/>
                  <w:b/>
                  <w:bCs/>
                  <w:sz w:val="23"/>
                  <w:szCs w:val="23"/>
                </w:rPr>
                <w:t xml:space="preserve">Θέματα πρόσληψης αναπληρωτών εκπαιδευτικών </w:t>
              </w:r>
              <w:r w:rsidRPr="00C429DF">
                <w:rPr>
                  <w:rFonts w:asciiTheme="majorHAnsi" w:eastAsia="Calibri" w:hAnsiTheme="majorHAnsi" w:cs="Arial"/>
                  <w:b/>
                  <w:bCs/>
                  <w:sz w:val="23"/>
                  <w:szCs w:val="23"/>
                </w:rPr>
                <w:t>και μελών Ε.Ε.Π. και Ε.Β.Π»</w:t>
              </w:r>
            </w:p>
            <w:p w14:paraId="37880438" w14:textId="1F948B9E" w:rsidR="005C736C" w:rsidRPr="00C429DF" w:rsidRDefault="00C429DF" w:rsidP="0053363E">
              <w:pPr>
                <w:spacing w:after="0"/>
                <w:rPr>
                  <w:rFonts w:asciiTheme="majorHAnsi" w:eastAsia="Calibri" w:hAnsiTheme="majorHAnsi" w:cs="Arial"/>
                  <w:sz w:val="23"/>
                  <w:szCs w:val="23"/>
                </w:rPr>
              </w:pPr>
              <w:r w:rsidRPr="00C429DF">
                <w:rPr>
                  <w:rFonts w:asciiTheme="majorHAnsi" w:eastAsia="Calibri" w:hAnsiTheme="majorHAnsi" w:cs="Arial"/>
                  <w:sz w:val="23"/>
                  <w:szCs w:val="23"/>
                </w:rPr>
                <w:t xml:space="preserve">Είναι σκληρή τιμωρία για έναν/μία αναπληρωτή/αναπληρώτρια εκπαιδευτικό ή μέλος Ε.Ε.Π. ή μέλος Ε.Β.Π. που είναι άτομο με αναπηρία ή σοβαρή χρόνια πάθηση ή είναι γονέας ή σύζυγος ατόμου με αναπηρία ή σοβαρή χρόνια πάθηση, να τοποθετείται σε μία σχολική μονάδα, </w:t>
              </w:r>
              <w:r w:rsidR="000E50A6">
                <w:rPr>
                  <w:rFonts w:asciiTheme="majorHAnsi" w:eastAsia="Calibri" w:hAnsiTheme="majorHAnsi" w:cs="Arial"/>
                  <w:sz w:val="23"/>
                  <w:szCs w:val="23"/>
                </w:rPr>
                <w:t xml:space="preserve">όπου </w:t>
              </w:r>
              <w:r w:rsidRPr="00C429DF">
                <w:rPr>
                  <w:rFonts w:asciiTheme="majorHAnsi" w:eastAsia="Calibri" w:hAnsiTheme="majorHAnsi" w:cs="Arial"/>
                  <w:sz w:val="23"/>
                  <w:szCs w:val="23"/>
                </w:rPr>
                <w:t xml:space="preserve">η περιοχή της έδρας της μονάδας να μην καλύπτει βασικές προϋποθέσεις για την υγεία ή την αποκατάσταση-αποθεραπεία του/της ιδίου/ιδίας ή του αναπήρου μέλους της οικογένειας που έχει στην φροντίδα του, να αναγκάζεται να παραιτηθεί από τη θέση του αναπληρωτή και να φύγει από την περιοχή αυτή και για μία διετία έως και τριετία να μην μπορεί να ξανασυμμετάσχει στη διαδικασία προσλήψεων αναπληρωτών. </w:t>
              </w:r>
            </w:p>
            <w:p w14:paraId="5CD48C94" w14:textId="7C822D04" w:rsidR="00C429DF" w:rsidRPr="00C429DF" w:rsidRDefault="00C429DF" w:rsidP="0053363E">
              <w:pPr>
                <w:autoSpaceDE w:val="0"/>
                <w:autoSpaceDN w:val="0"/>
                <w:adjustRightInd w:val="0"/>
                <w:spacing w:before="80" w:after="0"/>
                <w:rPr>
                  <w:rFonts w:asciiTheme="majorHAnsi" w:eastAsia="Calibri" w:hAnsiTheme="majorHAnsi" w:cs="Arial"/>
                  <w:b/>
                  <w:bCs/>
                  <w:color w:val="auto"/>
                  <w:sz w:val="23"/>
                  <w:szCs w:val="23"/>
                </w:rPr>
              </w:pPr>
              <w:r w:rsidRPr="00C429DF">
                <w:rPr>
                  <w:rFonts w:asciiTheme="majorHAnsi" w:eastAsia="Calibri" w:hAnsiTheme="majorHAnsi" w:cs="Arial"/>
                  <w:b/>
                  <w:bCs/>
                  <w:color w:val="auto"/>
                  <w:sz w:val="23"/>
                  <w:szCs w:val="23"/>
                </w:rPr>
                <w:t>Άρθρο 4</w:t>
              </w:r>
              <w:r w:rsidR="009820F2">
                <w:rPr>
                  <w:rFonts w:asciiTheme="majorHAnsi" w:eastAsia="Calibri" w:hAnsiTheme="majorHAnsi" w:cs="Arial"/>
                  <w:b/>
                  <w:bCs/>
                  <w:color w:val="auto"/>
                  <w:sz w:val="23"/>
                  <w:szCs w:val="23"/>
                </w:rPr>
                <w:t>8</w:t>
              </w:r>
              <w:r w:rsidRPr="00C429DF">
                <w:rPr>
                  <w:rFonts w:asciiTheme="majorHAnsi" w:eastAsia="Calibri" w:hAnsiTheme="majorHAnsi" w:cs="Arial"/>
                  <w:b/>
                  <w:bCs/>
                  <w:color w:val="auto"/>
                  <w:sz w:val="23"/>
                  <w:szCs w:val="23"/>
                </w:rPr>
                <w:t xml:space="preserve"> «Θέματα Ειδικής Αγωγής και Εκπαίδευσης (Ε.Α.Ε.)»</w:t>
              </w:r>
            </w:p>
            <w:p w14:paraId="6121DEA8" w14:textId="1461DE2F" w:rsidR="00C429DF" w:rsidRPr="00C429DF" w:rsidRDefault="00C429DF" w:rsidP="0053363E">
              <w:pPr>
                <w:spacing w:after="0"/>
                <w:rPr>
                  <w:rFonts w:asciiTheme="majorHAnsi" w:eastAsia="Calibri" w:hAnsiTheme="majorHAnsi" w:cs="Arial"/>
                  <w:color w:val="auto"/>
                  <w:sz w:val="23"/>
                  <w:szCs w:val="23"/>
                </w:rPr>
              </w:pPr>
              <w:r w:rsidRPr="00C429DF">
                <w:rPr>
                  <w:rFonts w:asciiTheme="majorHAnsi" w:eastAsia="Calibri" w:hAnsiTheme="majorHAnsi" w:cs="Arial"/>
                  <w:color w:val="auto"/>
                  <w:sz w:val="23"/>
                  <w:szCs w:val="23"/>
                </w:rPr>
                <w:t>Το άρθρο 4</w:t>
              </w:r>
              <w:r w:rsidR="0034723A">
                <w:rPr>
                  <w:rFonts w:asciiTheme="majorHAnsi" w:eastAsia="Calibri" w:hAnsiTheme="majorHAnsi" w:cs="Arial"/>
                  <w:color w:val="auto"/>
                  <w:sz w:val="23"/>
                  <w:szCs w:val="23"/>
                </w:rPr>
                <w:t>8</w:t>
              </w:r>
              <w:r w:rsidRPr="00C429DF">
                <w:rPr>
                  <w:rFonts w:asciiTheme="majorHAnsi" w:eastAsia="Calibri" w:hAnsiTheme="majorHAnsi" w:cs="Arial"/>
                  <w:color w:val="auto"/>
                  <w:sz w:val="23"/>
                  <w:szCs w:val="23"/>
                </w:rPr>
                <w:t xml:space="preserve"> (η μοναδική πρόβλεψη του νομοσχεδίου για τους μαθητές με αναπηρία ή/και Ε.Ε.Α.), είναι εκ διαμέτρου αντίθετο με την επίσημη εκπαιδευτική πολιτική συμπερίληψης και πλήττει ευθέως το δικαίωμα των μαθητών/μαθητριών με αναπηρία ή/και Ε.Ε.Α. να φοιτήσουν στο σχολείο της γειτονιάς τους. </w:t>
              </w:r>
            </w:p>
            <w:p w14:paraId="6B67CB83" w14:textId="334C8E17" w:rsidR="00C429DF" w:rsidRPr="00C429DF" w:rsidRDefault="00C429DF" w:rsidP="0053363E">
              <w:pPr>
                <w:spacing w:after="0"/>
                <w:rPr>
                  <w:rFonts w:asciiTheme="majorHAnsi" w:eastAsia="Calibri" w:hAnsiTheme="majorHAnsi" w:cs="Arial"/>
                  <w:color w:val="auto"/>
                  <w:sz w:val="23"/>
                  <w:szCs w:val="23"/>
                </w:rPr>
              </w:pPr>
              <w:r w:rsidRPr="00C429DF">
                <w:rPr>
                  <w:rFonts w:asciiTheme="majorHAnsi" w:eastAsia="Calibri" w:hAnsiTheme="majorHAnsi" w:cs="Arial"/>
                  <w:color w:val="auto"/>
                  <w:sz w:val="23"/>
                  <w:szCs w:val="23"/>
                </w:rPr>
                <w:t xml:space="preserve">Με βάση στοιχεία του </w:t>
              </w:r>
              <w:r w:rsidRPr="00C429DF">
                <w:rPr>
                  <w:rFonts w:asciiTheme="majorHAnsi" w:eastAsia="Calibri" w:hAnsiTheme="majorHAnsi" w:cs="Arial"/>
                  <w:color w:val="auto"/>
                  <w:sz w:val="23"/>
                  <w:szCs w:val="23"/>
                  <w:lang w:val="en-US"/>
                </w:rPr>
                <w:t>my</w:t>
              </w:r>
              <w:r w:rsidRPr="00C429DF">
                <w:rPr>
                  <w:rFonts w:asciiTheme="majorHAnsi" w:eastAsia="Calibri" w:hAnsiTheme="majorHAnsi" w:cs="Arial"/>
                  <w:color w:val="auto"/>
                  <w:sz w:val="23"/>
                  <w:szCs w:val="23"/>
                </w:rPr>
                <w:t xml:space="preserve"> </w:t>
              </w:r>
              <w:r w:rsidRPr="00C429DF">
                <w:rPr>
                  <w:rFonts w:asciiTheme="majorHAnsi" w:eastAsia="Calibri" w:hAnsiTheme="majorHAnsi" w:cs="Arial"/>
                  <w:color w:val="auto"/>
                  <w:sz w:val="23"/>
                  <w:szCs w:val="23"/>
                  <w:lang w:val="en-US"/>
                </w:rPr>
                <w:t>school</w:t>
              </w:r>
              <w:r w:rsidRPr="00C429DF">
                <w:rPr>
                  <w:rFonts w:asciiTheme="majorHAnsi" w:eastAsia="Calibri" w:hAnsiTheme="majorHAnsi" w:cs="Arial"/>
                  <w:color w:val="auto"/>
                  <w:sz w:val="23"/>
                  <w:szCs w:val="23"/>
                </w:rPr>
                <w:t xml:space="preserve"> που επεξεργάστηκε το Παρατηρητήριο Θεμάτων Αναπηρίας της ΕΣΑμεΑ, σήμερα το 88% των μαθητών/μαθητριών με αναπηρία ή/και Ε.Ε.Α. φοιτούν σε Σχολεία της Α</w:t>
              </w:r>
              <w:r w:rsidR="000E50A6">
                <w:rPr>
                  <w:rFonts w:asciiTheme="majorHAnsi" w:eastAsia="Calibri" w:hAnsiTheme="majorHAnsi" w:cs="Arial"/>
                  <w:color w:val="auto"/>
                  <w:sz w:val="23"/>
                  <w:szCs w:val="23"/>
                </w:rPr>
                <w:t>/Β</w:t>
              </w:r>
              <w:r w:rsidRPr="00C429DF">
                <w:rPr>
                  <w:rFonts w:asciiTheme="majorHAnsi" w:eastAsia="Calibri" w:hAnsiTheme="majorHAnsi" w:cs="Arial"/>
                  <w:color w:val="auto"/>
                  <w:sz w:val="23"/>
                  <w:szCs w:val="23"/>
                </w:rPr>
                <w:t>άθμιας και της Β</w:t>
              </w:r>
              <w:r w:rsidR="000E50A6">
                <w:rPr>
                  <w:rFonts w:asciiTheme="majorHAnsi" w:eastAsia="Calibri" w:hAnsiTheme="majorHAnsi" w:cs="Arial"/>
                  <w:color w:val="auto"/>
                  <w:sz w:val="23"/>
                  <w:szCs w:val="23"/>
                </w:rPr>
                <w:t>/Β</w:t>
              </w:r>
              <w:r w:rsidRPr="00C429DF">
                <w:rPr>
                  <w:rFonts w:asciiTheme="majorHAnsi" w:eastAsia="Calibri" w:hAnsiTheme="majorHAnsi" w:cs="Arial"/>
                  <w:color w:val="auto"/>
                  <w:sz w:val="23"/>
                  <w:szCs w:val="23"/>
                </w:rPr>
                <w:t xml:space="preserve">άθμιας Γενικής Εκπαίδευσης και το 57,3% αυτών των μαθητών/μαθητριών δεν λαμβάνουν καμία ειδική υποστήριξη εντός του σχολείου, αλλά υποστηρίζονται από τον εκπαιδευτικό της γενικής τάξης. </w:t>
              </w:r>
            </w:p>
            <w:p w14:paraId="07F763CB" w14:textId="77777777" w:rsidR="00C429DF" w:rsidRPr="00C429DF" w:rsidRDefault="00C429DF" w:rsidP="0053363E">
              <w:pPr>
                <w:spacing w:after="0"/>
                <w:rPr>
                  <w:rFonts w:asciiTheme="majorHAnsi" w:eastAsia="Calibri" w:hAnsiTheme="majorHAnsi" w:cs="Arial"/>
                  <w:color w:val="auto"/>
                  <w:sz w:val="23"/>
                  <w:szCs w:val="23"/>
                </w:rPr>
              </w:pPr>
              <w:r w:rsidRPr="00C429DF">
                <w:rPr>
                  <w:rFonts w:asciiTheme="majorHAnsi" w:eastAsia="Calibri" w:hAnsiTheme="majorHAnsi" w:cs="Arial"/>
                  <w:color w:val="auto"/>
                  <w:sz w:val="23"/>
                  <w:szCs w:val="23"/>
                </w:rPr>
                <w:t xml:space="preserve">Επίσης, τα Τμήματα Ένταξης (Τ.Ε.), αντιμετωπίζουν ήδη πολλά προβλήματα επαρκούς στελέχωσης, αλλά και με μεγάλο αριθμό μαθητών (το 2016, ο μέσος όρος μαθητών στα Τ.Ε της Β’βάθμιας εκπαίδευσης ήταν 14,6 άτομα/τάξη ενώ ο μέγιστος αριθμός που προβλέπεται από τον νόμο είναι 12 άτομα/τάξη!). </w:t>
              </w:r>
            </w:p>
            <w:p w14:paraId="38BC1852" w14:textId="77777777" w:rsidR="00C429DF" w:rsidRPr="00C429DF" w:rsidRDefault="00C429DF" w:rsidP="0053363E">
              <w:pPr>
                <w:spacing w:after="0"/>
                <w:rPr>
                  <w:rFonts w:asciiTheme="majorHAnsi" w:eastAsia="Calibri" w:hAnsiTheme="majorHAnsi" w:cs="Arial"/>
                  <w:color w:val="auto"/>
                  <w:sz w:val="23"/>
                  <w:szCs w:val="23"/>
                </w:rPr>
              </w:pPr>
              <w:r w:rsidRPr="00C429DF">
                <w:rPr>
                  <w:rFonts w:asciiTheme="majorHAnsi" w:eastAsia="Calibri" w:hAnsiTheme="majorHAnsi" w:cs="Arial"/>
                  <w:color w:val="auto"/>
                  <w:sz w:val="23"/>
                  <w:szCs w:val="23"/>
                </w:rPr>
                <w:t>Θέση της ΕΣΑμεΑ είναι πως ο θεσμός των Τ.Ε., δυστυχώς, σήμερα δεν  αποτελεί θεσμό που διευκολύνει την «ένταξη» των μαθητών με αναπηρίες ή/και με Ε.Ε.Α. και κάθε άλλο παρά προς όφελος των μαθητών με αναπηρία στα Γενικά Σχολεία, αλλά και στα Ειδικά Σχολεία, λειτουργεί. Ο θεσμός των Τ.Ε. χρειάζεται αξιολόγηση, αναθεώρηση, ακόμα και κατάργηση, εφόσον στόχος και επιταγή της Σύμβασης είναι η «συμπεριληπτική εκπαίδευση».</w:t>
              </w:r>
            </w:p>
            <w:p w14:paraId="22FDD6C3" w14:textId="77777777" w:rsidR="00C429DF" w:rsidRPr="00C429DF" w:rsidRDefault="00C429DF" w:rsidP="0053363E">
              <w:pPr>
                <w:spacing w:after="0"/>
                <w:rPr>
                  <w:rFonts w:asciiTheme="majorHAnsi" w:eastAsia="Calibri" w:hAnsiTheme="majorHAnsi" w:cs="Arial"/>
                  <w:color w:val="auto"/>
                  <w:sz w:val="23"/>
                  <w:szCs w:val="23"/>
                </w:rPr>
              </w:pPr>
              <w:r w:rsidRPr="00C429DF">
                <w:rPr>
                  <w:rFonts w:asciiTheme="majorHAnsi" w:eastAsia="Calibri" w:hAnsiTheme="majorHAnsi" w:cs="Arial"/>
                  <w:color w:val="auto"/>
                  <w:sz w:val="23"/>
                  <w:szCs w:val="23"/>
                </w:rPr>
                <w:lastRenderedPageBreak/>
                <w:t xml:space="preserve">Σε ότι αφορά την Παράλληλη Στήριξη (Π.Σ.), μόνο το 7% των μαθητών με αναπηρία ή/και Ε.Ε.Α. έλαβε Π.Σ. κατά το σχολικό έτος 2017-2018 εξαιτίας της έλλειψης οικονομικών πόρων, ενώ η πλειονότητα των μαθητών που τελικά λαμβάνει στήριξη είναι μόνο σε μερική βάση. </w:t>
              </w:r>
            </w:p>
            <w:p w14:paraId="7F24A990" w14:textId="2455DB21" w:rsidR="00C429DF" w:rsidRPr="00C429DF" w:rsidRDefault="00C429DF" w:rsidP="0053363E">
              <w:pPr>
                <w:spacing w:after="0"/>
                <w:rPr>
                  <w:rFonts w:asciiTheme="majorHAnsi" w:eastAsia="Calibri" w:hAnsiTheme="majorHAnsi" w:cs="Arial"/>
                  <w:color w:val="auto"/>
                  <w:sz w:val="23"/>
                  <w:szCs w:val="23"/>
                </w:rPr>
              </w:pPr>
              <w:r w:rsidRPr="00C429DF">
                <w:rPr>
                  <w:rFonts w:asciiTheme="majorHAnsi" w:eastAsia="Calibri" w:hAnsiTheme="majorHAnsi" w:cs="Arial"/>
                  <w:color w:val="auto"/>
                  <w:sz w:val="23"/>
                  <w:szCs w:val="23"/>
                </w:rPr>
                <w:t xml:space="preserve">Όσον αφορά </w:t>
              </w:r>
              <w:r w:rsidR="000E50A6">
                <w:rPr>
                  <w:rFonts w:asciiTheme="majorHAnsi" w:eastAsia="Calibri" w:hAnsiTheme="majorHAnsi" w:cs="Arial"/>
                  <w:color w:val="auto"/>
                  <w:sz w:val="23"/>
                  <w:szCs w:val="23"/>
                </w:rPr>
                <w:t>σ</w:t>
              </w:r>
              <w:r w:rsidRPr="00C429DF">
                <w:rPr>
                  <w:rFonts w:asciiTheme="majorHAnsi" w:eastAsia="Calibri" w:hAnsiTheme="majorHAnsi" w:cs="Arial"/>
                  <w:color w:val="auto"/>
                  <w:sz w:val="23"/>
                  <w:szCs w:val="23"/>
                </w:rPr>
                <w:t>τη στήριξη που παρέχεται στα Σχολεία Γενικής Εκπαίδευσης από το Ειδικό Εκπαιδευτικό Προσωπικό</w:t>
              </w:r>
              <w:r w:rsidR="000E50A6">
                <w:rPr>
                  <w:rFonts w:asciiTheme="majorHAnsi" w:eastAsia="Calibri" w:hAnsiTheme="majorHAnsi" w:cs="Arial"/>
                  <w:color w:val="auto"/>
                  <w:sz w:val="23"/>
                  <w:szCs w:val="23"/>
                </w:rPr>
                <w:t>-</w:t>
              </w:r>
              <w:r w:rsidRPr="00C429DF">
                <w:rPr>
                  <w:rFonts w:asciiTheme="majorHAnsi" w:eastAsia="Calibri" w:hAnsiTheme="majorHAnsi" w:cs="Arial"/>
                  <w:color w:val="auto"/>
                  <w:sz w:val="23"/>
                  <w:szCs w:val="23"/>
                </w:rPr>
                <w:t xml:space="preserve">ΕΕΠ (ψυχολόγοι, κοινωνικοί λειτουργοί, εργοθεραπευτές κ.λπ.), αν και έχει σημειωθεί πρόοδος τα τελευταία χρόνια, αυτή εξακολουθεί να είναι περιορισμένη, με συνέπεια πολλά παιδιά με ανάγκες φροντίδας και περίθαλψης να αντιμετωπίζουν παραβίαση του δικαιώματός τους για ένταξη στην Γενική Εκπαίδευση εξαιτίας της έλλειψης σχολικών νοσηλευτών και λοιπού Ειδικού Βοηθητικού Προσωπικού-ΕΒΠ. </w:t>
              </w:r>
            </w:p>
            <w:p w14:paraId="3C89F864" w14:textId="77777777" w:rsidR="00C429DF" w:rsidRPr="00C429DF" w:rsidRDefault="00C429DF" w:rsidP="0053363E">
              <w:pPr>
                <w:spacing w:after="0"/>
                <w:rPr>
                  <w:rFonts w:asciiTheme="majorHAnsi" w:eastAsia="Calibri" w:hAnsiTheme="majorHAnsi" w:cs="Arial"/>
                  <w:color w:val="auto"/>
                  <w:sz w:val="23"/>
                  <w:szCs w:val="23"/>
                </w:rPr>
              </w:pPr>
              <w:r w:rsidRPr="00C429DF">
                <w:rPr>
                  <w:rFonts w:asciiTheme="majorHAnsi" w:eastAsia="Calibri" w:hAnsiTheme="majorHAnsi" w:cs="Arial"/>
                  <w:color w:val="auto"/>
                  <w:sz w:val="23"/>
                  <w:szCs w:val="23"/>
                </w:rPr>
                <w:t>Όλα τα παραπάνω, σε συνδυασμό με την απουσία των ελάχιστων προδιαγραφών φυσικής προσβασιμότητας στη πλειονότητα των δομών των σχολικών μονάδων καθώς και την περιορισμένη προσβασιμότητα στο εκπαιδευτικό υλικό, τις υπηρεσίες, τον εξοπλισμό, το ηλεκτρονικό περιβάλλον, καθιστούν προσχηματική την ένταξη των μαθητών με αναπηρία στα Σχολεία Γενικής Εκπαίδευσης, συνθήκη που επιβεβαιώνεται με τις διατάξεις του παρόντος άρθρου.</w:t>
              </w:r>
            </w:p>
            <w:p w14:paraId="197C69B9" w14:textId="54FF32A7" w:rsidR="005C736C" w:rsidRPr="00C429DF" w:rsidRDefault="00C429DF" w:rsidP="0053363E">
              <w:pPr>
                <w:spacing w:after="0"/>
                <w:rPr>
                  <w:rFonts w:asciiTheme="majorHAnsi" w:eastAsia="Calibri" w:hAnsiTheme="majorHAnsi" w:cs="Arial"/>
                  <w:color w:val="auto"/>
                  <w:sz w:val="23"/>
                  <w:szCs w:val="23"/>
                </w:rPr>
              </w:pPr>
              <w:r w:rsidRPr="00C429DF">
                <w:rPr>
                  <w:rFonts w:asciiTheme="majorHAnsi" w:eastAsia="Calibri" w:hAnsiTheme="majorHAnsi" w:cs="Arial"/>
                  <w:color w:val="auto"/>
                  <w:sz w:val="23"/>
                  <w:szCs w:val="23"/>
                </w:rPr>
                <w:t>Η πρόβλεψη του συγκεκριμένου άρθρου ώστε οι τοποθετήσεις των εκπαιδευτικών σε θέσεις των Τ.Ε. να πραγματοποιούνται μετά την κάλυψη όλων των κενών στις Σχολικές Μονάδες Ειδικής Αγωγής και Εκπαίδευσης (Σ.Μ.Ε.Α.Ε.) της οικείας περιοχής μετάθεσης, δεν διασφαλίζουν ένα σύγχρονο συμπεριληπτικό σχολείο, αλλά αντίθετα «διασφαλίζουν» την περαιτέρω υποβάθμιση των ήδη προβληματικών δομών ενταξιακής εκπαίδευσης.</w:t>
              </w:r>
            </w:p>
            <w:p w14:paraId="02BBB529" w14:textId="65651B9C" w:rsidR="00C429DF" w:rsidRPr="00C429DF" w:rsidRDefault="00C429DF" w:rsidP="0053363E">
              <w:pPr>
                <w:autoSpaceDE w:val="0"/>
                <w:autoSpaceDN w:val="0"/>
                <w:adjustRightInd w:val="0"/>
                <w:spacing w:before="80" w:after="0"/>
                <w:rPr>
                  <w:rFonts w:asciiTheme="majorHAnsi" w:hAnsiTheme="majorHAnsi" w:cs="Arial"/>
                  <w:b/>
                  <w:bCs/>
                  <w:color w:val="auto"/>
                  <w:sz w:val="23"/>
                  <w:szCs w:val="23"/>
                  <w:lang w:eastAsia="el-GR"/>
                </w:rPr>
              </w:pPr>
              <w:r w:rsidRPr="00C429DF">
                <w:rPr>
                  <w:rFonts w:asciiTheme="majorHAnsi" w:hAnsiTheme="majorHAnsi" w:cs="Arial"/>
                  <w:b/>
                  <w:bCs/>
                  <w:color w:val="auto"/>
                  <w:sz w:val="23"/>
                  <w:szCs w:val="23"/>
                  <w:lang w:eastAsia="el-GR"/>
                </w:rPr>
                <w:t xml:space="preserve">Άρθρο </w:t>
              </w:r>
              <w:r w:rsidR="0034723A">
                <w:rPr>
                  <w:rFonts w:asciiTheme="majorHAnsi" w:hAnsiTheme="majorHAnsi" w:cs="Arial"/>
                  <w:b/>
                  <w:bCs/>
                  <w:color w:val="auto"/>
                  <w:sz w:val="23"/>
                  <w:szCs w:val="23"/>
                  <w:lang w:eastAsia="el-GR"/>
                </w:rPr>
                <w:t>50</w:t>
              </w:r>
              <w:r w:rsidRPr="00C429DF">
                <w:rPr>
                  <w:rFonts w:asciiTheme="majorHAnsi" w:hAnsiTheme="majorHAnsi" w:cs="Arial"/>
                  <w:b/>
                  <w:bCs/>
                  <w:color w:val="auto"/>
                  <w:sz w:val="23"/>
                  <w:szCs w:val="23"/>
                  <w:lang w:eastAsia="el-GR"/>
                </w:rPr>
                <w:t xml:space="preserve"> Ρυθμίσεις για τη λειτουργία των σχολικών μονάδων πρωτοβάθμιας και δευτεροβάθμιας εκπαίδευσης</w:t>
              </w:r>
            </w:p>
            <w:p w14:paraId="4247BBDF" w14:textId="08BB96CA" w:rsidR="005C736C" w:rsidRPr="00C429DF" w:rsidRDefault="00C429DF" w:rsidP="0053363E">
              <w:pPr>
                <w:spacing w:after="0"/>
                <w:rPr>
                  <w:rFonts w:asciiTheme="majorHAnsi" w:eastAsia="Calibri" w:hAnsiTheme="majorHAnsi" w:cs="Arial"/>
                  <w:color w:val="auto"/>
                  <w:sz w:val="23"/>
                  <w:szCs w:val="23"/>
                </w:rPr>
              </w:pPr>
              <w:r w:rsidRPr="00C429DF">
                <w:rPr>
                  <w:rFonts w:asciiTheme="majorHAnsi" w:eastAsia="Calibri" w:hAnsiTheme="majorHAnsi" w:cs="Arial"/>
                  <w:color w:val="auto"/>
                  <w:sz w:val="23"/>
                  <w:szCs w:val="23"/>
                </w:rPr>
                <w:t xml:space="preserve">Η αύξηση αυτή των μαθητών ανά τάξη, υποβαθμίζει και καθιστά περισσότερο δυσχερή έως και αδύνατη την εφαρμογή της διαφοροποιημένης διδασκαλίας από τους εκπαιδευτικούς της τάξης, η οποία και απαιτείται προκειμένου να καλύπτονται οι εκπαιδευτικές ανάγκες όλων των μαθητών και οι ειδικές εκπαιδευτικές ανάγκες των μαθητών με αναπηρία. </w:t>
              </w:r>
            </w:p>
            <w:p w14:paraId="7F7080ED" w14:textId="435BF13E" w:rsidR="00C429DF" w:rsidRPr="00C429DF" w:rsidRDefault="00C429DF" w:rsidP="0053363E">
              <w:pPr>
                <w:autoSpaceDE w:val="0"/>
                <w:autoSpaceDN w:val="0"/>
                <w:adjustRightInd w:val="0"/>
                <w:spacing w:before="80" w:after="0"/>
                <w:rPr>
                  <w:rFonts w:asciiTheme="majorHAnsi" w:eastAsia="Calibri" w:hAnsiTheme="majorHAnsi" w:cs="Arial"/>
                  <w:b/>
                  <w:bCs/>
                  <w:color w:val="auto"/>
                  <w:sz w:val="23"/>
                  <w:szCs w:val="23"/>
                </w:rPr>
              </w:pPr>
              <w:r w:rsidRPr="00C429DF">
                <w:rPr>
                  <w:rFonts w:asciiTheme="majorHAnsi" w:eastAsia="Calibri" w:hAnsiTheme="majorHAnsi" w:cs="Arial"/>
                  <w:b/>
                  <w:bCs/>
                  <w:color w:val="auto"/>
                  <w:sz w:val="23"/>
                  <w:szCs w:val="23"/>
                </w:rPr>
                <w:t xml:space="preserve">Άρθρο </w:t>
              </w:r>
              <w:r w:rsidR="00AD044E">
                <w:rPr>
                  <w:rFonts w:asciiTheme="majorHAnsi" w:eastAsia="Calibri" w:hAnsiTheme="majorHAnsi" w:cs="Arial"/>
                  <w:b/>
                  <w:bCs/>
                  <w:color w:val="auto"/>
                  <w:sz w:val="23"/>
                  <w:szCs w:val="23"/>
                </w:rPr>
                <w:t>75</w:t>
              </w:r>
              <w:r w:rsidRPr="00C429DF">
                <w:rPr>
                  <w:rFonts w:asciiTheme="majorHAnsi" w:eastAsia="Calibri" w:hAnsiTheme="majorHAnsi" w:cs="Arial"/>
                  <w:b/>
                  <w:bCs/>
                  <w:color w:val="auto"/>
                  <w:sz w:val="23"/>
                  <w:szCs w:val="23"/>
                </w:rPr>
                <w:t xml:space="preserve"> «Μετεγγραφή βάσει οικονομικών και κοινωνικών κριτηρίων»</w:t>
              </w:r>
            </w:p>
            <w:p w14:paraId="1A0F0FB1" w14:textId="63452534" w:rsidR="00C429DF" w:rsidRPr="00C429DF" w:rsidRDefault="00C429DF" w:rsidP="0053363E">
              <w:pPr>
                <w:spacing w:after="0"/>
                <w:rPr>
                  <w:rFonts w:asciiTheme="majorHAnsi" w:eastAsia="Calibri" w:hAnsiTheme="majorHAnsi" w:cs="Arial"/>
                  <w:color w:val="auto"/>
                  <w:sz w:val="23"/>
                  <w:szCs w:val="23"/>
                </w:rPr>
              </w:pPr>
              <w:r w:rsidRPr="00C429DF">
                <w:rPr>
                  <w:rFonts w:asciiTheme="majorHAnsi" w:eastAsia="Calibri" w:hAnsiTheme="majorHAnsi" w:cs="Arial"/>
                  <w:color w:val="auto"/>
                  <w:sz w:val="23"/>
                  <w:szCs w:val="23"/>
                </w:rPr>
                <w:t xml:space="preserve">Τέλος, σε ότι αφορά </w:t>
              </w:r>
              <w:r w:rsidR="0052620D">
                <w:rPr>
                  <w:rFonts w:asciiTheme="majorHAnsi" w:eastAsia="Calibri" w:hAnsiTheme="majorHAnsi" w:cs="Arial"/>
                  <w:color w:val="auto"/>
                  <w:sz w:val="23"/>
                  <w:szCs w:val="23"/>
                </w:rPr>
                <w:t>σ</w:t>
              </w:r>
              <w:r w:rsidRPr="00C429DF">
                <w:rPr>
                  <w:rFonts w:asciiTheme="majorHAnsi" w:eastAsia="Calibri" w:hAnsiTheme="majorHAnsi" w:cs="Arial"/>
                  <w:color w:val="auto"/>
                  <w:sz w:val="23"/>
                  <w:szCs w:val="23"/>
                </w:rPr>
                <w:t>τις μετεγγραφές των φοιτητών λόγω οικονομικών και κοινωνικών κριτηρίων, η μοριοδότηση που λαμβάνει ένας φοιτητής/μία φοιτήτρια για κάθε μέλος της οικογένειας του/της που έχει αναπηρία από 67% και άνω, είναι ένα (1) μόριο</w:t>
              </w:r>
            </w:p>
            <w:p w14:paraId="4ED9BC10" w14:textId="77777777" w:rsidR="00C429DF" w:rsidRPr="00C429DF" w:rsidRDefault="00C429DF" w:rsidP="0053363E">
              <w:pPr>
                <w:spacing w:after="0"/>
                <w:rPr>
                  <w:rFonts w:asciiTheme="majorHAnsi" w:eastAsia="Calibri" w:hAnsiTheme="majorHAnsi" w:cs="Arial"/>
                  <w:color w:val="auto"/>
                  <w:sz w:val="23"/>
                  <w:szCs w:val="23"/>
                </w:rPr>
              </w:pPr>
              <w:r w:rsidRPr="00C429DF">
                <w:rPr>
                  <w:rFonts w:asciiTheme="majorHAnsi" w:eastAsia="Calibri" w:hAnsiTheme="majorHAnsi" w:cs="Arial"/>
                  <w:color w:val="auto"/>
                  <w:sz w:val="23"/>
                  <w:szCs w:val="23"/>
                </w:rPr>
                <w:t xml:space="preserve">Η ανάγκη των φοιτητών που είναι αδέλφια ή τέκνα ή σύζυγοι ατόμων με αναπηρία, από 67% και άνω, δηλαδή ατόμων με βαριές αναπηρίες ή/και χρόνια πάθηση, ανεξάρτητα από την οικονομική κατάσταση των φοιτητών και των οικογενειών τους, έχει να κάνει με το γεγονός ότι αποτελούν, κατά κύριο λόγο, και πρόσωπα </w:t>
              </w:r>
              <w:r w:rsidRPr="00C429DF">
                <w:rPr>
                  <w:rFonts w:asciiTheme="majorHAnsi" w:eastAsia="Calibri" w:hAnsiTheme="majorHAnsi" w:cs="Arial"/>
                  <w:color w:val="auto"/>
                  <w:sz w:val="23"/>
                  <w:szCs w:val="23"/>
                </w:rPr>
                <w:lastRenderedPageBreak/>
                <w:t>αναφοράς για τα άτομα με αναπηρία που έχουν στην οικογένειά τους, συνεπώς και η ανάγκη να βρίσκονται κοντά τους, είναι πολύ μεγάλη.</w:t>
              </w:r>
            </w:p>
            <w:p w14:paraId="12108596" w14:textId="77777777" w:rsidR="00C429DF" w:rsidRPr="00C429DF" w:rsidRDefault="00C429DF" w:rsidP="0053363E">
              <w:pPr>
                <w:spacing w:after="0"/>
                <w:rPr>
                  <w:rFonts w:asciiTheme="majorHAnsi" w:eastAsia="Calibri" w:hAnsiTheme="majorHAnsi" w:cs="Arial"/>
                  <w:color w:val="auto"/>
                  <w:sz w:val="23"/>
                  <w:szCs w:val="23"/>
                </w:rPr>
              </w:pPr>
              <w:r w:rsidRPr="00C429DF">
                <w:rPr>
                  <w:rFonts w:asciiTheme="majorHAnsi" w:eastAsia="Calibri" w:hAnsiTheme="majorHAnsi" w:cs="Arial"/>
                  <w:color w:val="auto"/>
                  <w:sz w:val="23"/>
                  <w:szCs w:val="23"/>
                </w:rPr>
                <w:t xml:space="preserve">Συνεπώς, θεωρούμε ότι θα πρέπει να αυξηθεί η μοριοδότηση αυτού του κοινωνικού κριτηρίου και να εξισωθεί με τη μοριοδότηση της ιδιότητας του μέλους τρίτεκνης ή πολύτεκνης οικογένειας (δηλαδή, 1,5 μόρια ή 2 μόρια, αντίστοιχα, αντί για 1 μόριο που προβλέπεται στο άρθρο 69 του παρόντος σχεδίου νόμου). </w:t>
              </w:r>
            </w:p>
            <w:p w14:paraId="4C3DFCDA" w14:textId="335A4131" w:rsidR="00C429DF" w:rsidRPr="00C429DF" w:rsidRDefault="00C429DF" w:rsidP="0053363E">
              <w:pPr>
                <w:spacing w:after="0"/>
                <w:rPr>
                  <w:rFonts w:asciiTheme="majorHAnsi" w:eastAsia="Calibri" w:hAnsiTheme="majorHAnsi" w:cs="Arial"/>
                  <w:b/>
                  <w:bCs/>
                  <w:color w:val="auto"/>
                  <w:sz w:val="23"/>
                  <w:szCs w:val="23"/>
                </w:rPr>
              </w:pPr>
            </w:p>
            <w:p w14:paraId="011A0D71" w14:textId="07B24156" w:rsidR="00C429DF" w:rsidRPr="00C429DF" w:rsidRDefault="00C429DF" w:rsidP="0053363E">
              <w:pPr>
                <w:spacing w:after="0"/>
                <w:rPr>
                  <w:rFonts w:asciiTheme="majorHAnsi" w:eastAsia="Calibri" w:hAnsiTheme="majorHAnsi" w:cs="Arial"/>
                  <w:color w:val="auto"/>
                  <w:sz w:val="23"/>
                  <w:szCs w:val="23"/>
                </w:rPr>
              </w:pPr>
              <w:r w:rsidRPr="00C429DF">
                <w:rPr>
                  <w:rFonts w:asciiTheme="majorHAnsi" w:eastAsia="Calibri" w:hAnsiTheme="majorHAnsi" w:cs="Arial"/>
                  <w:color w:val="auto"/>
                  <w:sz w:val="23"/>
                  <w:szCs w:val="23"/>
                </w:rPr>
                <w:t xml:space="preserve">Κρίνοντας το προτεινόμενο σχέδιο νόμου του Υπουργείου Παιδείας και προσπαθώντας να αποδώσουμε με μαθηματικούς όρους το αποτύπωμά </w:t>
              </w:r>
              <w:r w:rsidR="0052620D">
                <w:rPr>
                  <w:rFonts w:asciiTheme="majorHAnsi" w:eastAsia="Calibri" w:hAnsiTheme="majorHAnsi" w:cs="Arial"/>
                  <w:color w:val="auto"/>
                  <w:sz w:val="23"/>
                  <w:szCs w:val="23"/>
                </w:rPr>
                <w:t xml:space="preserve">του, </w:t>
              </w:r>
              <w:r w:rsidRPr="00C429DF">
                <w:rPr>
                  <w:rFonts w:asciiTheme="majorHAnsi" w:eastAsia="Calibri" w:hAnsiTheme="majorHAnsi" w:cs="Arial"/>
                  <w:color w:val="auto"/>
                  <w:sz w:val="23"/>
                  <w:szCs w:val="23"/>
                </w:rPr>
                <w:t>ούτε προσθέτει, ούτε πολλαπλασιάζει, αλλά δυστυχώς</w:t>
              </w:r>
              <w:r w:rsidR="0052620D">
                <w:rPr>
                  <w:rFonts w:asciiTheme="majorHAnsi" w:eastAsia="Calibri" w:hAnsiTheme="majorHAnsi" w:cs="Arial"/>
                  <w:color w:val="auto"/>
                  <w:sz w:val="23"/>
                  <w:szCs w:val="23"/>
                </w:rPr>
                <w:t xml:space="preserve">, </w:t>
              </w:r>
              <w:r w:rsidRPr="00C429DF">
                <w:rPr>
                  <w:rFonts w:asciiTheme="majorHAnsi" w:eastAsia="Calibri" w:hAnsiTheme="majorHAnsi" w:cs="Arial"/>
                  <w:color w:val="auto"/>
                  <w:sz w:val="23"/>
                  <w:szCs w:val="23"/>
                </w:rPr>
                <w:t>αφαιρεί και διαιρε</w:t>
              </w:r>
              <w:r w:rsidR="000E50A6">
                <w:rPr>
                  <w:rFonts w:asciiTheme="majorHAnsi" w:eastAsia="Calibri" w:hAnsiTheme="majorHAnsi" w:cs="Arial"/>
                  <w:color w:val="auto"/>
                  <w:sz w:val="23"/>
                  <w:szCs w:val="23"/>
                </w:rPr>
                <w:t>ί.</w:t>
              </w:r>
            </w:p>
            <w:p w14:paraId="27CF6367" w14:textId="56726179" w:rsidR="00772EEE" w:rsidRDefault="00C429DF" w:rsidP="00CA6ACF">
              <w:pPr>
                <w:spacing w:after="0"/>
              </w:pPr>
              <w:r w:rsidRPr="00C429DF">
                <w:rPr>
                  <w:rFonts w:asciiTheme="majorHAnsi" w:eastAsia="Calibri" w:hAnsiTheme="majorHAnsi" w:cs="Arial"/>
                  <w:color w:val="auto"/>
                  <w:sz w:val="23"/>
                  <w:szCs w:val="23"/>
                </w:rPr>
                <w:t xml:space="preserve">Το </w:t>
              </w:r>
              <w:r w:rsidR="0052620D">
                <w:rPr>
                  <w:rFonts w:asciiTheme="majorHAnsi" w:eastAsia="Calibri" w:hAnsiTheme="majorHAnsi" w:cs="Arial"/>
                  <w:color w:val="auto"/>
                  <w:sz w:val="23"/>
                  <w:szCs w:val="23"/>
                </w:rPr>
                <w:t xml:space="preserve">εν λόγω </w:t>
              </w:r>
              <w:r w:rsidRPr="00C429DF">
                <w:rPr>
                  <w:rFonts w:asciiTheme="majorHAnsi" w:eastAsia="Calibri" w:hAnsiTheme="majorHAnsi" w:cs="Arial"/>
                  <w:color w:val="auto"/>
                  <w:sz w:val="23"/>
                  <w:szCs w:val="23"/>
                </w:rPr>
                <w:t>σχέδιο νόμου</w:t>
              </w:r>
              <w:r w:rsidR="0052620D">
                <w:rPr>
                  <w:rFonts w:asciiTheme="majorHAnsi" w:eastAsia="Calibri" w:hAnsiTheme="majorHAnsi" w:cs="Arial"/>
                  <w:color w:val="auto"/>
                  <w:sz w:val="23"/>
                  <w:szCs w:val="23"/>
                </w:rPr>
                <w:t xml:space="preserve">, </w:t>
              </w:r>
              <w:r w:rsidRPr="00C429DF">
                <w:rPr>
                  <w:rFonts w:asciiTheme="majorHAnsi" w:eastAsia="Calibri" w:hAnsiTheme="majorHAnsi" w:cs="Arial"/>
                  <w:color w:val="auto"/>
                  <w:sz w:val="23"/>
                  <w:szCs w:val="23"/>
                </w:rPr>
                <w:t>αγνοώντας πλήρως τις νομικές δεσμεύσεις της χώρας μας που απορρέουν από τη Διεθνή Σύμβαση του ΟΗΕ για τα Δικαιώματα των Ατόμων με Αναπηρίες, την οποία η Ελλάδα κύρωσε, μαζί με το προαιρετικό Πρωτόκολλο αυτής, με το ν.4074/2012 και ειδικότερα με το άρθρο 24 «Εκπαίδευση», μακριά από κάθε σύγχρονη παιδαγωγική προσέγγιση, αλλά και από το σκοπό και τους στόχους της εκπαιδευτική</w:t>
              </w:r>
              <w:r w:rsidR="00077751">
                <w:rPr>
                  <w:rFonts w:asciiTheme="majorHAnsi" w:eastAsia="Calibri" w:hAnsiTheme="majorHAnsi" w:cs="Arial"/>
                  <w:color w:val="auto"/>
                  <w:sz w:val="23"/>
                  <w:szCs w:val="23"/>
                </w:rPr>
                <w:t>ς</w:t>
              </w:r>
              <w:r w:rsidRPr="00C429DF">
                <w:rPr>
                  <w:rFonts w:asciiTheme="majorHAnsi" w:eastAsia="Calibri" w:hAnsiTheme="majorHAnsi" w:cs="Arial"/>
                  <w:color w:val="auto"/>
                  <w:sz w:val="23"/>
                  <w:szCs w:val="23"/>
                </w:rPr>
                <w:t xml:space="preserve"> διαδικασίας σε ένα σύγχρονο και δημοκρατικό σχολείο, προωθεί αλλαγές μέσα από τις οποίες όχι μόνο δεν συντελείται η οικοδόμηση ενός «Σχολείου για Όλους» με βάση τη φιλοσοφία της συμπερίληψης, αλλά εντείνονται οι εκπαιδευτικές ανισότητες, η περιθωριοποίηση και ο αποκλεισμός πολλών χιλιάδων μαθητών και ιδιαίτερα των περισσότερο ευάλωτων, που είναι οι μαθητές και οι μαθήτριες με αναπηρία ή/και Ε.Ε.Α. </w:t>
              </w:r>
            </w:p>
          </w:sdtContent>
        </w:sdt>
      </w:sdtContent>
    </w:sdt>
    <w:sdt>
      <w:sdtPr>
        <w:id w:val="1635676205"/>
        <w:lock w:val="contentLocked"/>
        <w:placeholder>
          <w:docPart w:val="220AB316C23E469E80BB8CBCC7D65252"/>
        </w:placeholder>
        <w:group/>
      </w:sdtPr>
      <w:sdtEndPr>
        <w:rPr>
          <w:b/>
        </w:rPr>
      </w:sdtEndPr>
      <w:sdtContent>
        <w:sdt>
          <w:sdtPr>
            <w:id w:val="1460530169"/>
            <w:lock w:val="sdtContentLocked"/>
            <w:placeholder>
              <w:docPart w:val="220AB316C23E469E80BB8CBCC7D65252"/>
            </w:placeholder>
            <w:group/>
          </w:sdtPr>
          <w:sdtEndPr/>
          <w:sdtContent>
            <w:p w14:paraId="0A9D0071" w14:textId="7106AAB2" w:rsidR="002D0AB7" w:rsidRDefault="002D0AB7" w:rsidP="00166013"/>
            <w:p w14:paraId="4426AD77" w14:textId="77777777" w:rsidR="007F77CE" w:rsidRPr="00E70687" w:rsidRDefault="00ED2CD1" w:rsidP="00166013"/>
          </w:sdtContent>
        </w:sdt>
        <w:p w14:paraId="1AD993D6" w14:textId="77777777" w:rsidR="002D0AB7" w:rsidRPr="00E70687" w:rsidRDefault="002D0AB7" w:rsidP="00166013">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424913664"/>
            <w:lock w:val="sdtContentLocked"/>
            <w:placeholder>
              <w:docPart w:val="220AB316C23E469E80BB8CBCC7D65252"/>
            </w:placeholder>
            <w:group/>
          </w:sdtPr>
          <w:sdtEndPr/>
          <w:sdtContent>
            <w:p w14:paraId="280937E9" w14:textId="77777777" w:rsidR="002D0AB7" w:rsidRPr="00337205" w:rsidRDefault="002D0AB7" w:rsidP="00166013">
              <w:pPr>
                <w:jc w:val="center"/>
                <w:rPr>
                  <w:b/>
                </w:rPr>
              </w:pPr>
              <w:r w:rsidRPr="00337205">
                <w:rPr>
                  <w:b/>
                </w:rPr>
                <w:t>Με εκτίμηση</w:t>
              </w:r>
            </w:p>
          </w:sdtContent>
        </w:sdt>
      </w:sdtContent>
    </w:sdt>
    <w:p w14:paraId="04B29DD8" w14:textId="77777777" w:rsidR="002D0AB7" w:rsidRPr="00C0166C" w:rsidRDefault="002D0AB7" w:rsidP="00166013">
      <w:pPr>
        <w:jc w:val="center"/>
        <w:sectPr w:rsidR="002D0AB7" w:rsidRPr="00C0166C" w:rsidSect="00E70687">
          <w:type w:val="continuous"/>
          <w:pgSz w:w="11906" w:h="16838"/>
          <w:pgMar w:top="1440" w:right="1800" w:bottom="1440" w:left="1800" w:header="709" w:footer="370" w:gutter="0"/>
          <w:cols w:space="708"/>
          <w:docGrid w:linePitch="360"/>
        </w:sectPr>
      </w:pPr>
    </w:p>
    <w:sdt>
      <w:sdtPr>
        <w:rPr>
          <w:b/>
        </w:rPr>
        <w:id w:val="-396670546"/>
        <w:lock w:val="contentLocked"/>
        <w:placeholder>
          <w:docPart w:val="220AB316C23E469E80BB8CBCC7D65252"/>
        </w:placeholder>
        <w:group/>
      </w:sdtPr>
      <w:sdtEndPr/>
      <w:sdtContent>
        <w:p w14:paraId="535E23C9" w14:textId="77777777" w:rsidR="002D0AB7" w:rsidRDefault="002D0AB7" w:rsidP="000F237D">
          <w:pPr>
            <w:spacing w:after="0"/>
            <w:jc w:val="center"/>
            <w:rPr>
              <w:b/>
            </w:rPr>
          </w:pPr>
          <w:r w:rsidRPr="00337205">
            <w:rPr>
              <w:b/>
            </w:rPr>
            <w:t>Ο Πρόεδρος</w:t>
          </w:r>
        </w:p>
        <w:sdt>
          <w:sdtPr>
            <w:rPr>
              <w:b/>
            </w:rPr>
            <w:alias w:val="Υπογραφή Προέδρου"/>
            <w:tag w:val="Υπογραφή Προέδρου"/>
            <w:id w:val="-325819713"/>
            <w:lock w:val="sdtLocked"/>
            <w15:color w:val="FFFFFF"/>
            <w:picture/>
          </w:sdtPr>
          <w:sdtEndPr/>
          <w:sdtContent>
            <w:p w14:paraId="5D8FB853" w14:textId="77777777" w:rsidR="00E55813" w:rsidRPr="00337205" w:rsidRDefault="000F237D" w:rsidP="000F237D">
              <w:pPr>
                <w:spacing w:after="0"/>
                <w:jc w:val="center"/>
                <w:rPr>
                  <w:b/>
                </w:rPr>
              </w:pPr>
              <w:r>
                <w:rPr>
                  <w:b/>
                  <w:noProof/>
                  <w:lang w:eastAsia="el-GR"/>
                </w:rPr>
                <w:drawing>
                  <wp:inline distT="0" distB="0" distL="0" distR="0" wp14:anchorId="1E03B7F8" wp14:editId="0FB570A0">
                    <wp:extent cx="2160000" cy="810000"/>
                    <wp:effectExtent l="0" t="0" r="0" b="9525"/>
                    <wp:docPr id="4" name="Εικόνα 1">
                      <a:extLst xmlns:a="http://schemas.openxmlformats.org/drawingml/2006/main">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160000" cy="810000"/>
                            </a:xfrm>
                            <a:prstGeom prst="rect">
                              <a:avLst/>
                            </a:prstGeom>
                            <a:noFill/>
                            <a:ln>
                              <a:noFill/>
                            </a:ln>
                          </pic:spPr>
                        </pic:pic>
                      </a:graphicData>
                    </a:graphic>
                  </wp:inline>
                </w:drawing>
              </w:r>
            </w:p>
          </w:sdtContent>
        </w:sdt>
        <w:p w14:paraId="6D9F2DFA" w14:textId="77777777" w:rsidR="002D0AB7" w:rsidRPr="00337205" w:rsidRDefault="002D0AB7" w:rsidP="00166013">
          <w:pPr>
            <w:jc w:val="center"/>
            <w:rPr>
              <w:b/>
            </w:rPr>
          </w:pPr>
          <w:r w:rsidRPr="00337205">
            <w:rPr>
              <w:b/>
            </w:rPr>
            <w:t>Ι. Βαρδακαστάνης</w:t>
          </w:r>
        </w:p>
        <w:p w14:paraId="0EB3CA42" w14:textId="77777777" w:rsidR="002D0AB7" w:rsidRDefault="00ED2CD1" w:rsidP="000F237D">
          <w:pPr>
            <w:spacing w:after="0"/>
            <w:jc w:val="center"/>
            <w:rPr>
              <w:b/>
            </w:rPr>
          </w:pPr>
          <w:sdt>
            <w:sdtPr>
              <w:rPr>
                <w:b/>
              </w:rPr>
              <w:id w:val="-1093003575"/>
              <w:lock w:val="sdtContentLocked"/>
              <w:placeholder>
                <w:docPart w:val="D20B9EB7F4D04E97911CDDE4ACE5CBD6"/>
              </w:placeholder>
              <w:group/>
            </w:sdtPr>
            <w:sdtEndPr/>
            <w:sdtContent>
              <w:r w:rsidR="002D0AB7" w:rsidRPr="00337205">
                <w:rPr>
                  <w:b/>
                </w:rPr>
                <w:br w:type="column"/>
              </w:r>
            </w:sdtContent>
          </w:sdt>
          <w:r w:rsidR="002D0AB7" w:rsidRPr="00337205">
            <w:rPr>
              <w:b/>
            </w:rPr>
            <w:t>Ο Γεν. Γραμματέας</w:t>
          </w:r>
        </w:p>
        <w:sdt>
          <w:sdtPr>
            <w:rPr>
              <w:b/>
            </w:rPr>
            <w:alias w:val="Γ. Γραμματέας"/>
            <w:tag w:val="Γ. Γραμματέας"/>
            <w:id w:val="-1244173633"/>
            <w:lock w:val="sdtLocked"/>
            <w15:color w:val="FFFFFF"/>
            <w:picture/>
          </w:sdtPr>
          <w:sdtEndPr/>
          <w:sdtContent>
            <w:p w14:paraId="2262F1F6" w14:textId="77777777" w:rsidR="000F237D" w:rsidRPr="00337205" w:rsidRDefault="000F237D" w:rsidP="000F237D">
              <w:pPr>
                <w:spacing w:after="0"/>
                <w:jc w:val="center"/>
                <w:rPr>
                  <w:b/>
                </w:rPr>
              </w:pPr>
              <w:r>
                <w:rPr>
                  <w:b/>
                  <w:noProof/>
                  <w:lang w:eastAsia="el-GR"/>
                </w:rPr>
                <w:drawing>
                  <wp:inline distT="0" distB="0" distL="0" distR="0" wp14:anchorId="3EAE6133" wp14:editId="42D3A869">
                    <wp:extent cx="2160000" cy="810000"/>
                    <wp:effectExtent l="0" t="0" r="0" b="9525"/>
                    <wp:docPr id="5" name="Εικόνα 2">
                      <a:extLst xmlns:a="http://schemas.openxmlformats.org/drawingml/2006/main">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160000" cy="810000"/>
                            </a:xfrm>
                            <a:prstGeom prst="rect">
                              <a:avLst/>
                            </a:prstGeom>
                            <a:noFill/>
                            <a:ln>
                              <a:noFill/>
                            </a:ln>
                          </pic:spPr>
                        </pic:pic>
                      </a:graphicData>
                    </a:graphic>
                  </wp:inline>
                </w:drawing>
              </w:r>
            </w:p>
          </w:sdtContent>
        </w:sdt>
        <w:sdt>
          <w:sdtPr>
            <w:rPr>
              <w:b/>
            </w:rPr>
            <w:id w:val="267891612"/>
            <w:lock w:val="contentLocked"/>
            <w:placeholder>
              <w:docPart w:val="D20B9EB7F4D04E97911CDDE4ACE5CBD6"/>
            </w:placeholder>
            <w:group/>
          </w:sdtPr>
          <w:sdtEndPr/>
          <w:sdtContent>
            <w:p w14:paraId="48E935BF" w14:textId="77777777" w:rsidR="002D0AB7" w:rsidRPr="00337205" w:rsidRDefault="002D0AB7" w:rsidP="00166013">
              <w:pPr>
                <w:jc w:val="center"/>
                <w:rPr>
                  <w:b/>
                </w:rPr>
              </w:pPr>
              <w:r w:rsidRPr="00337205">
                <w:rPr>
                  <w:b/>
                </w:rPr>
                <w:t>Ι. Λυμβαίος</w:t>
              </w:r>
            </w:p>
          </w:sdtContent>
        </w:sdt>
      </w:sdtContent>
    </w:sdt>
    <w:sdt>
      <w:sdtPr>
        <w:rPr>
          <w:b/>
        </w:rPr>
        <w:id w:val="-1848932037"/>
        <w:lock w:val="sdtContentLocked"/>
        <w:placeholder>
          <w:docPart w:val="220AB316C23E469E80BB8CBCC7D65252"/>
        </w:placeholder>
        <w:group/>
      </w:sdtPr>
      <w:sdtEndPr/>
      <w:sdtContent>
        <w:p w14:paraId="35BFAFE3" w14:textId="77777777" w:rsidR="002D0AB7" w:rsidRDefault="002D0AB7" w:rsidP="00166013">
          <w:pPr>
            <w:jc w:val="center"/>
            <w:rPr>
              <w:b/>
            </w:rPr>
            <w:sectPr w:rsidR="002D0AB7" w:rsidSect="00E70687">
              <w:type w:val="continuous"/>
              <w:pgSz w:w="11906" w:h="16838"/>
              <w:pgMar w:top="1440" w:right="1800" w:bottom="1440" w:left="1800" w:header="709" w:footer="370" w:gutter="0"/>
              <w:cols w:num="2" w:space="708"/>
              <w:docGrid w:linePitch="360"/>
            </w:sectPr>
          </w:pPr>
        </w:p>
        <w:p w14:paraId="15CB6698" w14:textId="77777777" w:rsidR="00FC692B" w:rsidRDefault="00ED2CD1" w:rsidP="00166013">
          <w:pPr>
            <w:spacing w:line="240" w:lineRule="auto"/>
            <w:jc w:val="left"/>
            <w:rPr>
              <w:b/>
            </w:rPr>
          </w:pPr>
        </w:p>
      </w:sdtContent>
    </w:sdt>
    <w:p w14:paraId="79B672C0" w14:textId="77777777" w:rsidR="005C736C" w:rsidRDefault="005C736C" w:rsidP="00166013">
      <w:pPr>
        <w:spacing w:line="240" w:lineRule="auto"/>
        <w:jc w:val="left"/>
        <w:rPr>
          <w:b/>
        </w:rPr>
      </w:pPr>
    </w:p>
    <w:p w14:paraId="372B8181" w14:textId="675D1A39" w:rsidR="002D0AB7" w:rsidRDefault="002D0AB7" w:rsidP="00166013">
      <w:pPr>
        <w:spacing w:line="240" w:lineRule="auto"/>
        <w:jc w:val="left"/>
        <w:rPr>
          <w:b/>
        </w:rPr>
      </w:pPr>
      <w:r>
        <w:rPr>
          <w:b/>
        </w:rPr>
        <w:t>Πίνακας Αποδεκτών:</w:t>
      </w:r>
    </w:p>
    <w:sdt>
      <w:sdtPr>
        <w:id w:val="1995914394"/>
        <w:placeholder>
          <w:docPart w:val="D20B9EB7F4D04E97911CDDE4ACE5CBD6"/>
        </w:placeholder>
      </w:sdtPr>
      <w:sdtEndPr/>
      <w:sdtContent>
        <w:sdt>
          <w:sdtPr>
            <w:rPr>
              <w:rStyle w:val="BulletsChar"/>
            </w:rPr>
            <w:alias w:val="Πίνακας αποδεκτών"/>
            <w:tag w:val="Πίνακας αποδεκτών"/>
            <w:id w:val="2120099400"/>
            <w:placeholder>
              <w:docPart w:val="035D1C52D7CD421A90B45CF0A4486BF6"/>
            </w:placeholder>
          </w:sdtPr>
          <w:sdtEndPr>
            <w:rPr>
              <w:rStyle w:val="BulletsChar"/>
            </w:rPr>
          </w:sdtEndPr>
          <w:sdtContent>
            <w:p w14:paraId="1B13F2C1" w14:textId="77777777" w:rsidR="00CD63D2" w:rsidRPr="00CD63D2" w:rsidRDefault="00CD63D2" w:rsidP="00CD63D2">
              <w:pPr>
                <w:spacing w:line="240" w:lineRule="auto"/>
                <w:jc w:val="left"/>
                <w:rPr>
                  <w:rStyle w:val="BulletsChar"/>
                </w:rPr>
              </w:pPr>
              <w:r w:rsidRPr="00CD63D2">
                <w:rPr>
                  <w:rStyle w:val="BulletsChar"/>
                </w:rPr>
                <w:t>- Γραφείο Πρωθυπουργού της χώρας</w:t>
              </w:r>
            </w:p>
            <w:p w14:paraId="67549520" w14:textId="77777777" w:rsidR="00CD63D2" w:rsidRPr="00CD63D2" w:rsidRDefault="00CD63D2" w:rsidP="00CD63D2">
              <w:pPr>
                <w:spacing w:line="240" w:lineRule="auto"/>
                <w:jc w:val="left"/>
                <w:rPr>
                  <w:rStyle w:val="BulletsChar"/>
                </w:rPr>
              </w:pPr>
              <w:r w:rsidRPr="00CD63D2">
                <w:rPr>
                  <w:rStyle w:val="BulletsChar"/>
                </w:rPr>
                <w:t>- Γραφείο Υπουργού Επικρατείας, κ. Γ. Γεραπετρίτη</w:t>
              </w:r>
            </w:p>
            <w:p w14:paraId="32E9E39D" w14:textId="3668B225" w:rsidR="00CD63D2" w:rsidRDefault="00CD63D2" w:rsidP="00CD63D2">
              <w:pPr>
                <w:spacing w:line="240" w:lineRule="auto"/>
                <w:jc w:val="left"/>
                <w:rPr>
                  <w:rStyle w:val="BulletsChar"/>
                </w:rPr>
              </w:pPr>
              <w:r w:rsidRPr="00CD63D2">
                <w:rPr>
                  <w:rStyle w:val="BulletsChar"/>
                </w:rPr>
                <w:lastRenderedPageBreak/>
                <w:t>- Γραφείο Υφυπουργού παρά τω Πρωθυπουργώ, κ. Άκη Σκέρτσου</w:t>
              </w:r>
            </w:p>
            <w:p w14:paraId="69870623" w14:textId="3C717D9D" w:rsidR="00A91870" w:rsidRPr="00CD63D2" w:rsidRDefault="00A91870" w:rsidP="00CD63D2">
              <w:pPr>
                <w:spacing w:line="240" w:lineRule="auto"/>
                <w:jc w:val="left"/>
                <w:rPr>
                  <w:rStyle w:val="BulletsChar"/>
                </w:rPr>
              </w:pPr>
              <w:r>
                <w:rPr>
                  <w:rStyle w:val="BulletsChar"/>
                </w:rPr>
                <w:t xml:space="preserve">- Γραφεί </w:t>
              </w:r>
              <w:r w:rsidRPr="00A91870">
                <w:rPr>
                  <w:rStyle w:val="BulletsChar"/>
                </w:rPr>
                <w:t>Υπουργ</w:t>
              </w:r>
              <w:r>
                <w:rPr>
                  <w:rStyle w:val="BulletsChar"/>
                </w:rPr>
                <w:t>ού</w:t>
              </w:r>
              <w:r w:rsidRPr="00A91870">
                <w:rPr>
                  <w:rStyle w:val="BulletsChar"/>
                </w:rPr>
                <w:t xml:space="preserve"> Παιδείας και Θρησκευμάτων</w:t>
              </w:r>
              <w:r>
                <w:rPr>
                  <w:rStyle w:val="BulletsChar"/>
                </w:rPr>
                <w:t xml:space="preserve">, κ. Ν. Κεραμέως </w:t>
              </w:r>
            </w:p>
            <w:p w14:paraId="51CDC298" w14:textId="77777777" w:rsidR="00CD63D2" w:rsidRPr="00CD63D2" w:rsidRDefault="00CD63D2" w:rsidP="00CD63D2">
              <w:pPr>
                <w:spacing w:line="240" w:lineRule="auto"/>
                <w:jc w:val="left"/>
                <w:rPr>
                  <w:rStyle w:val="BulletsChar"/>
                </w:rPr>
              </w:pPr>
              <w:r w:rsidRPr="00CD63D2">
                <w:rPr>
                  <w:rStyle w:val="BulletsChar"/>
                </w:rPr>
                <w:t>- Γραφείο Υφυπουργού Παιδείας και Θρησκευμάτων, κ. Σ. Ζαχαράκη</w:t>
              </w:r>
            </w:p>
            <w:p w14:paraId="5DAF22C6" w14:textId="456B5DCF" w:rsidR="00CD63D2" w:rsidRDefault="00CD63D2" w:rsidP="001E7412">
              <w:pPr>
                <w:spacing w:line="240" w:lineRule="auto"/>
                <w:jc w:val="left"/>
                <w:rPr>
                  <w:rStyle w:val="BulletsChar"/>
                </w:rPr>
              </w:pPr>
              <w:r w:rsidRPr="00CD63D2">
                <w:rPr>
                  <w:rStyle w:val="BulletsChar"/>
                </w:rPr>
                <w:t xml:space="preserve">- Γραφείο Υφυπουργού Παιδείας και Θρησκευμάτων, κ. Β. </w:t>
              </w:r>
              <w:proofErr w:type="spellStart"/>
              <w:r w:rsidRPr="00CD63D2">
                <w:rPr>
                  <w:rStyle w:val="BulletsChar"/>
                </w:rPr>
                <w:t>Διγαλάκη</w:t>
              </w:r>
              <w:proofErr w:type="spellEnd"/>
            </w:p>
            <w:p w14:paraId="3B1B6D2A" w14:textId="72F83EE1" w:rsidR="00CA6ACF" w:rsidRDefault="001C67A0" w:rsidP="00CA6ACF">
              <w:pPr>
                <w:spacing w:line="240" w:lineRule="auto"/>
                <w:jc w:val="left"/>
                <w:rPr>
                  <w:rStyle w:val="BulletsChar"/>
                </w:rPr>
              </w:pPr>
              <w:r w:rsidRPr="001C67A0">
                <w:rPr>
                  <w:rStyle w:val="BulletsChar"/>
                </w:rPr>
                <w:t xml:space="preserve">- Γραφείο Γ.Γ. </w:t>
              </w:r>
              <w:r>
                <w:rPr>
                  <w:rStyle w:val="BulletsChar"/>
                </w:rPr>
                <w:t>Πρωτοβάθμιας, Δευτεροβάθμιας Εκπαίδευσης και Ειδικής Αγωγής,</w:t>
              </w:r>
            </w:p>
            <w:p w14:paraId="42FA9CCD" w14:textId="7D1234E5" w:rsidR="001C67A0" w:rsidRPr="00CD63D2" w:rsidRDefault="001C67A0" w:rsidP="001E7412">
              <w:pPr>
                <w:spacing w:line="240" w:lineRule="auto"/>
                <w:jc w:val="left"/>
                <w:rPr>
                  <w:rStyle w:val="BulletsChar"/>
                </w:rPr>
              </w:pPr>
              <w:r>
                <w:rPr>
                  <w:rStyle w:val="BulletsChar"/>
                </w:rPr>
                <w:t xml:space="preserve"> κ. Α. Γκίκα  </w:t>
              </w:r>
            </w:p>
            <w:p w14:paraId="22D5F2CD" w14:textId="77777777" w:rsidR="00CD63D2" w:rsidRPr="00CD63D2" w:rsidRDefault="00CD63D2" w:rsidP="001E7412">
              <w:pPr>
                <w:spacing w:line="240" w:lineRule="auto"/>
                <w:jc w:val="left"/>
                <w:rPr>
                  <w:rStyle w:val="BulletsChar"/>
                </w:rPr>
              </w:pPr>
              <w:r w:rsidRPr="00CD63D2">
                <w:rPr>
                  <w:rStyle w:val="BulletsChar"/>
                </w:rPr>
                <w:t>- Γραφείο Γ.Γ. Ανώτατης Εκπαίδευσης, κ. Απ. Δημητρόπουλου</w:t>
              </w:r>
            </w:p>
            <w:p w14:paraId="04D07965" w14:textId="77777777" w:rsidR="002D0AB7" w:rsidRPr="000E2BB8" w:rsidRDefault="00CD63D2" w:rsidP="00CD63D2">
              <w:pPr>
                <w:spacing w:line="240" w:lineRule="auto"/>
                <w:jc w:val="left"/>
              </w:pPr>
              <w:r w:rsidRPr="00CD63D2">
                <w:rPr>
                  <w:rStyle w:val="BulletsChar"/>
                </w:rPr>
                <w:t>- Οργανώσεις Μέλη ΕΣΑμεΑ</w:t>
              </w:r>
            </w:p>
          </w:sdtContent>
        </w:sdt>
      </w:sdtContent>
    </w:sdt>
    <w:p w14:paraId="4CCDBFC7" w14:textId="77777777" w:rsidR="00CD3CE2" w:rsidRDefault="00CD3CE2" w:rsidP="00CD3CE2"/>
    <w:bookmarkStart w:id="16" w:name="_Hlk534859184" w:displacedByCustomXml="next"/>
    <w:sdt>
      <w:sdtPr>
        <w:rPr>
          <w:rFonts w:eastAsia="Times New Roman" w:cs="Times New Roman"/>
        </w:rPr>
        <w:id w:val="-752897024"/>
        <w:lock w:val="sdtContentLocked"/>
        <w:placeholder>
          <w:docPart w:val="220AB316C23E469E80BB8CBCC7D65252"/>
        </w:placeholder>
        <w:group/>
      </w:sdtPr>
      <w:sdtEnd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347599B8" w14:textId="77777777" w:rsidTr="00166013">
            <w:tc>
              <w:tcPr>
                <w:tcW w:w="1701" w:type="dxa"/>
                <w:shd w:val="clear" w:color="auto" w:fill="F2F2F2" w:themeFill="background1" w:themeFillShade="F2"/>
              </w:tcPr>
              <w:p w14:paraId="0C4315F4" w14:textId="77777777" w:rsidR="005925BA" w:rsidRDefault="005925BA" w:rsidP="00166013">
                <w:pPr>
                  <w:spacing w:before="60" w:after="60"/>
                  <w:jc w:val="right"/>
                </w:pPr>
                <w:r>
                  <w:rPr>
                    <w:noProof/>
                    <w:lang w:eastAsia="el-GR"/>
                  </w:rPr>
                  <w:drawing>
                    <wp:inline distT="0" distB="0" distL="0" distR="0" wp14:anchorId="4CF0978A" wp14:editId="44F26957">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04ADF142" w14:textId="77777777" w:rsidR="005925BA" w:rsidRPr="005925BA" w:rsidRDefault="005925BA" w:rsidP="00166013">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200D2C9F" w14:textId="77777777" w:rsidR="005925BA" w:rsidRPr="003F7C4B" w:rsidRDefault="005925BA" w:rsidP="00166013">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1E96E609" w14:textId="77777777" w:rsidR="005925BA" w:rsidRPr="00CD3CE2" w:rsidRDefault="00ED2CD1" w:rsidP="00CD3CE2"/>
        <w:bookmarkEnd w:id="16"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E61A20" w14:textId="77777777" w:rsidR="00ED2CD1" w:rsidRDefault="00ED2CD1" w:rsidP="00A5663B">
      <w:pPr>
        <w:spacing w:after="0" w:line="240" w:lineRule="auto"/>
      </w:pPr>
      <w:r>
        <w:separator/>
      </w:r>
    </w:p>
    <w:p w14:paraId="6384FC7D" w14:textId="77777777" w:rsidR="00ED2CD1" w:rsidRDefault="00ED2CD1"/>
  </w:endnote>
  <w:endnote w:type="continuationSeparator" w:id="0">
    <w:p w14:paraId="7D6AEBAA" w14:textId="77777777" w:rsidR="00ED2CD1" w:rsidRDefault="00ED2CD1" w:rsidP="00A5663B">
      <w:pPr>
        <w:spacing w:after="0" w:line="240" w:lineRule="auto"/>
      </w:pPr>
      <w:r>
        <w:continuationSeparator/>
      </w:r>
    </w:p>
    <w:p w14:paraId="09DFE002" w14:textId="77777777" w:rsidR="00ED2CD1" w:rsidRDefault="00ED2C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altName w:val="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5" w:name="_Hlk534861024" w:displacedByCustomXml="next"/>
  <w:bookmarkStart w:id="6" w:name="_Hlk534861023" w:displacedByCustomXml="next"/>
  <w:sdt>
    <w:sdtPr>
      <w:id w:val="-1218737665"/>
      <w:lock w:val="sdtContentLocked"/>
      <w:placeholder>
        <w:docPart w:val="0DA6AE18ECE54D649B9634ED1E822F47"/>
      </w:placeholder>
      <w:group/>
    </w:sdtPr>
    <w:sdtEndPr/>
    <w:sdtContent>
      <w:p w14:paraId="4B738D39" w14:textId="77777777" w:rsidR="00811A9B" w:rsidRPr="005925BA" w:rsidRDefault="005925BA" w:rsidP="005925BA">
        <w:pPr>
          <w:pStyle w:val="a6"/>
          <w:ind w:left="-1797"/>
        </w:pPr>
        <w:r>
          <w:rPr>
            <w:noProof/>
            <w:lang w:eastAsia="el-GR"/>
          </w:rPr>
          <w:drawing>
            <wp:inline distT="0" distB="0" distL="0" distR="0" wp14:anchorId="7E38010F" wp14:editId="458D8BB8">
              <wp:extent cx="7558071" cy="1104900"/>
              <wp:effectExtent l="0" t="0" r="5080" b="0"/>
              <wp:docPr id="2" name="Εικόνα 2"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491449696"/>
      <w:lock w:val="contentLocked"/>
      <w:placeholder>
        <w:docPart w:val="220AB316C23E469E80BB8CBCC7D65252"/>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0DA6AE18ECE54D649B9634ED1E822F47"/>
          </w:placeholder>
          <w:group/>
        </w:sdtPr>
        <w:sdtEndPr>
          <w:rPr>
            <w:rFonts w:ascii="Cambria" w:hAnsi="Cambria"/>
            <w:color w:val="000000"/>
          </w:rPr>
        </w:sdtEndPr>
        <w:sdtContent>
          <w:p w14:paraId="377997CC" w14:textId="77777777" w:rsidR="00042CAA" w:rsidRDefault="00042CAA" w:rsidP="00166013">
            <w:pPr>
              <w:pStyle w:val="a5"/>
              <w:spacing w:before="240"/>
              <w:rPr>
                <w:rFonts w:asciiTheme="minorHAnsi" w:hAnsiTheme="minorHAnsi"/>
                <w:color w:val="auto"/>
              </w:rPr>
            </w:pPr>
          </w:p>
          <w:p w14:paraId="4EC1350A" w14:textId="77777777" w:rsidR="00042CAA" w:rsidRPr="001F61C5" w:rsidRDefault="00042CAA" w:rsidP="00166013">
            <w:pPr>
              <w:pStyle w:val="a5"/>
              <w:pBdr>
                <w:right w:val="single" w:sz="18" w:space="4" w:color="008000"/>
              </w:pBdr>
              <w:ind w:left="-1800"/>
              <w:jc w:val="right"/>
            </w:pPr>
            <w:r>
              <w:fldChar w:fldCharType="begin"/>
            </w:r>
            <w:r>
              <w:instrText>PAGE   \* MERGEFORMAT</w:instrText>
            </w:r>
            <w:r>
              <w:fldChar w:fldCharType="separate"/>
            </w:r>
            <w:r w:rsidR="00EA46A8">
              <w:rPr>
                <w:noProof/>
              </w:rPr>
              <w:t>4</w:t>
            </w:r>
            <w:r>
              <w:fldChar w:fldCharType="end"/>
            </w:r>
          </w:p>
          <w:p w14:paraId="651CA8DB" w14:textId="77777777" w:rsidR="002D0AB7" w:rsidRPr="00042CAA" w:rsidRDefault="00ED2CD1" w:rsidP="00042CAA">
            <w:pPr>
              <w:pStyle w:val="a6"/>
              <w:spacing w:before="480"/>
              <w:ind w:left="-179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30F5A6" w14:textId="77777777" w:rsidR="00ED2CD1" w:rsidRDefault="00ED2CD1" w:rsidP="00A5663B">
      <w:pPr>
        <w:spacing w:after="0" w:line="240" w:lineRule="auto"/>
      </w:pPr>
      <w:bookmarkStart w:id="0" w:name="_Hlk484772647"/>
      <w:bookmarkEnd w:id="0"/>
      <w:r>
        <w:separator/>
      </w:r>
    </w:p>
    <w:p w14:paraId="414CAA6F" w14:textId="77777777" w:rsidR="00ED2CD1" w:rsidRDefault="00ED2CD1"/>
  </w:footnote>
  <w:footnote w:type="continuationSeparator" w:id="0">
    <w:p w14:paraId="0B82904F" w14:textId="77777777" w:rsidR="00ED2CD1" w:rsidRDefault="00ED2CD1" w:rsidP="00A5663B">
      <w:pPr>
        <w:spacing w:after="0" w:line="240" w:lineRule="auto"/>
      </w:pPr>
      <w:r>
        <w:continuationSeparator/>
      </w:r>
    </w:p>
    <w:p w14:paraId="2AE6EE1C" w14:textId="77777777" w:rsidR="00ED2CD1" w:rsidRDefault="00ED2CD1"/>
  </w:footnote>
  <w:footnote w:id="1">
    <w:p w14:paraId="3907141A" w14:textId="77777777" w:rsidR="00C429DF" w:rsidRPr="00545CF1" w:rsidRDefault="00C429DF" w:rsidP="00C429DF">
      <w:pPr>
        <w:rPr>
          <w:rFonts w:ascii="Times New Roman" w:hAnsi="Times New Roman"/>
          <w:sz w:val="24"/>
          <w:szCs w:val="24"/>
          <w:lang w:val="en-US"/>
        </w:rPr>
      </w:pPr>
      <w:r w:rsidRPr="00C429DF">
        <w:rPr>
          <w:rStyle w:val="af8"/>
        </w:rPr>
        <w:footnoteRef/>
      </w:r>
      <w:r>
        <w:t xml:space="preserve"> </w:t>
      </w:r>
      <w:hyperlink r:id="rId1" w:history="1">
        <w:r w:rsidRPr="00545CF1">
          <w:rPr>
            <w:rFonts w:ascii="Times New Roman" w:hAnsi="Times New Roman"/>
            <w:color w:val="0000FF"/>
            <w:sz w:val="24"/>
            <w:szCs w:val="24"/>
            <w:u w:val="single"/>
            <w:lang w:val="en-US"/>
          </w:rPr>
          <w:t>http://docstore.ohchr.org/SelfServices/FilesHandler.ashx?enc=6QkG1d%2fPPRiCAqhKb7yhskOcZ9cO6iPa1r3wEJzoMtZPRlsn2F8be6qzYChDHrmBTMH%2bqHKEyy9lkIKsnfl7vYm%2b%2fX3mXiOTCPBgssnHiOpTdzNgr31DcGr9iV91p4N2</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739711183"/>
      <w:lock w:val="sdtContentLocked"/>
      <w:placeholder>
        <w:docPart w:val="7C272E215D264D1E8ADAD1846C88D206"/>
      </w:placeholder>
      <w:group/>
    </w:sdtPr>
    <w:sdtEndPr/>
    <w:sdtContent>
      <w:p w14:paraId="71CB2AA8" w14:textId="77777777" w:rsidR="005925BA" w:rsidRPr="005925BA" w:rsidRDefault="005925BA" w:rsidP="005925BA">
        <w:pPr>
          <w:pStyle w:val="a5"/>
          <w:ind w:left="-1800"/>
          <w:rPr>
            <w:lang w:val="en-US"/>
          </w:rPr>
        </w:pPr>
        <w:r>
          <w:rPr>
            <w:noProof/>
            <w:lang w:eastAsia="el-GR"/>
          </w:rPr>
          <w:drawing>
            <wp:inline distT="0" distB="0" distL="0" distR="0" wp14:anchorId="1F61EEE6" wp14:editId="0B16A155">
              <wp:extent cx="7559675" cy="1439851"/>
              <wp:effectExtent l="0" t="0" r="3175" b="8255"/>
              <wp:docPr id="1" name="Εικόνα 1"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8" w:name="_Hlk534861185" w:displacedByCustomXml="next"/>
  <w:bookmarkStart w:id="9" w:name="_Hlk534861184" w:displacedByCustomXml="next"/>
  <w:bookmarkStart w:id="10" w:name="_Hlk534861074" w:displacedByCustomXml="next"/>
  <w:bookmarkStart w:id="11" w:name="_Hlk534861073" w:displacedByCustomXml="next"/>
  <w:bookmarkStart w:id="12" w:name="_Hlk534860967" w:displacedByCustomXml="next"/>
  <w:bookmarkStart w:id="13" w:name="_Hlk534860966" w:displacedByCustomXml="next"/>
  <w:bookmarkStart w:id="14" w:name="_Hlk534859868" w:displacedByCustomXml="next"/>
  <w:bookmarkStart w:id="15" w:name="_Hlk534859867" w:displacedByCustomXml="next"/>
  <w:sdt>
    <w:sdtPr>
      <w:id w:val="-1546359849"/>
      <w:lock w:val="sdtContentLocked"/>
      <w:placeholder>
        <w:docPart w:val="7C272E215D264D1E8ADAD1846C88D206"/>
      </w:placeholder>
      <w:group/>
    </w:sdtPr>
    <w:sdtEndPr/>
    <w:sdtContent>
      <w:p w14:paraId="5C614EC0" w14:textId="77777777" w:rsidR="002D0AB7" w:rsidRPr="00042CAA" w:rsidRDefault="00042CAA" w:rsidP="00042CAA">
        <w:pPr>
          <w:pStyle w:val="a5"/>
          <w:ind w:left="-1800"/>
        </w:pPr>
        <w:r>
          <w:rPr>
            <w:noProof/>
            <w:lang w:eastAsia="el-GR"/>
          </w:rPr>
          <w:drawing>
            <wp:inline distT="0" distB="0" distL="0" distR="0" wp14:anchorId="6235E1A4" wp14:editId="481E3B93">
              <wp:extent cx="7553325" cy="1438642"/>
              <wp:effectExtent l="0" t="0" r="0" b="9525"/>
              <wp:docPr id="82" name="Εικόνα 82">
                <a:extLst xmlns:a="http://schemas.openxmlformats.org/drawingml/2006/main">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20144"/>
    <w:multiLevelType w:val="hybridMultilevel"/>
    <w:tmpl w:val="FF8063B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341F3"/>
    <w:multiLevelType w:val="hybridMultilevel"/>
    <w:tmpl w:val="9330FBB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F655870"/>
    <w:multiLevelType w:val="hybridMultilevel"/>
    <w:tmpl w:val="674C5832"/>
    <w:lvl w:ilvl="0" w:tplc="F2764F4C">
      <w:start w:val="1"/>
      <w:numFmt w:val="decimal"/>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50CF535D"/>
    <w:multiLevelType w:val="hybridMultilevel"/>
    <w:tmpl w:val="3A3C74D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3EA0410"/>
    <w:multiLevelType w:val="hybridMultilevel"/>
    <w:tmpl w:val="0EFC42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6DA0679"/>
    <w:multiLevelType w:val="hybridMultilevel"/>
    <w:tmpl w:val="AF7E1BB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A586D78"/>
    <w:multiLevelType w:val="hybridMultilevel"/>
    <w:tmpl w:val="FAA8A5E2"/>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2"/>
  </w:num>
  <w:num w:numId="11">
    <w:abstractNumId w:val="11"/>
  </w:num>
  <w:num w:numId="12">
    <w:abstractNumId w:val="5"/>
  </w:num>
  <w:num w:numId="13">
    <w:abstractNumId w:val="2"/>
  </w:num>
  <w:num w:numId="14">
    <w:abstractNumId w:val="0"/>
  </w:num>
  <w:num w:numId="15">
    <w:abstractNumId w:val="4"/>
  </w:num>
  <w:num w:numId="16">
    <w:abstractNumId w:val="7"/>
  </w:num>
  <w:num w:numId="17">
    <w:abstractNumId w:val="8"/>
  </w:num>
  <w:num w:numId="18">
    <w:abstractNumId w:val="9"/>
  </w:num>
  <w:num w:numId="19">
    <w:abstractNumId w:val="3"/>
  </w:num>
  <w:num w:numId="20">
    <w:abstractNumId w:val="1"/>
  </w:num>
  <w:num w:numId="21">
    <w:abstractNumId w:val="6"/>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0A2"/>
    <w:rsid w:val="00011187"/>
    <w:rsid w:val="00013852"/>
    <w:rsid w:val="000145EC"/>
    <w:rsid w:val="00016434"/>
    <w:rsid w:val="00022491"/>
    <w:rsid w:val="000224C1"/>
    <w:rsid w:val="000319B3"/>
    <w:rsid w:val="0003631E"/>
    <w:rsid w:val="00036C43"/>
    <w:rsid w:val="0004183E"/>
    <w:rsid w:val="00042CAA"/>
    <w:rsid w:val="00055C47"/>
    <w:rsid w:val="000672AA"/>
    <w:rsid w:val="00077751"/>
    <w:rsid w:val="0007794B"/>
    <w:rsid w:val="0008214A"/>
    <w:rsid w:val="000864B5"/>
    <w:rsid w:val="00091240"/>
    <w:rsid w:val="000A425D"/>
    <w:rsid w:val="000A5463"/>
    <w:rsid w:val="000C099E"/>
    <w:rsid w:val="000C14DF"/>
    <w:rsid w:val="000C57BC"/>
    <w:rsid w:val="000C602B"/>
    <w:rsid w:val="000D34E2"/>
    <w:rsid w:val="000D3D70"/>
    <w:rsid w:val="000E0567"/>
    <w:rsid w:val="000E2BB8"/>
    <w:rsid w:val="000E30A0"/>
    <w:rsid w:val="000E44E8"/>
    <w:rsid w:val="000E50A6"/>
    <w:rsid w:val="000F237D"/>
    <w:rsid w:val="000F4280"/>
    <w:rsid w:val="000F76F5"/>
    <w:rsid w:val="00104FD0"/>
    <w:rsid w:val="0010634A"/>
    <w:rsid w:val="00124EC1"/>
    <w:rsid w:val="001501AA"/>
    <w:rsid w:val="001519FD"/>
    <w:rsid w:val="0016039E"/>
    <w:rsid w:val="00162CAE"/>
    <w:rsid w:val="00166013"/>
    <w:rsid w:val="00171009"/>
    <w:rsid w:val="0019412D"/>
    <w:rsid w:val="00195369"/>
    <w:rsid w:val="001A05E4"/>
    <w:rsid w:val="001A51E5"/>
    <w:rsid w:val="001A62AD"/>
    <w:rsid w:val="001A67BA"/>
    <w:rsid w:val="001B3428"/>
    <w:rsid w:val="001B7832"/>
    <w:rsid w:val="001C5EB5"/>
    <w:rsid w:val="001C5EC7"/>
    <w:rsid w:val="001C67A0"/>
    <w:rsid w:val="001D489B"/>
    <w:rsid w:val="001E177F"/>
    <w:rsid w:val="001E439E"/>
    <w:rsid w:val="001E7412"/>
    <w:rsid w:val="001F02A6"/>
    <w:rsid w:val="001F1161"/>
    <w:rsid w:val="001F4F51"/>
    <w:rsid w:val="001F6D4B"/>
    <w:rsid w:val="001F79A0"/>
    <w:rsid w:val="002036FD"/>
    <w:rsid w:val="00203BD2"/>
    <w:rsid w:val="002058AF"/>
    <w:rsid w:val="002061EF"/>
    <w:rsid w:val="0022185B"/>
    <w:rsid w:val="002251AF"/>
    <w:rsid w:val="00236A27"/>
    <w:rsid w:val="00243695"/>
    <w:rsid w:val="00255DD0"/>
    <w:rsid w:val="002570E4"/>
    <w:rsid w:val="00264E1B"/>
    <w:rsid w:val="0026597B"/>
    <w:rsid w:val="0027672E"/>
    <w:rsid w:val="00281806"/>
    <w:rsid w:val="002A256F"/>
    <w:rsid w:val="002B43D6"/>
    <w:rsid w:val="002B7C66"/>
    <w:rsid w:val="002C4134"/>
    <w:rsid w:val="002C71E5"/>
    <w:rsid w:val="002D0AB7"/>
    <w:rsid w:val="002D1046"/>
    <w:rsid w:val="002D1D01"/>
    <w:rsid w:val="002D2A79"/>
    <w:rsid w:val="003012EC"/>
    <w:rsid w:val="00301E00"/>
    <w:rsid w:val="003031FA"/>
    <w:rsid w:val="00306F9C"/>
    <w:rsid w:val="003071D9"/>
    <w:rsid w:val="0032111F"/>
    <w:rsid w:val="00322A0B"/>
    <w:rsid w:val="00326F43"/>
    <w:rsid w:val="003336F9"/>
    <w:rsid w:val="00337205"/>
    <w:rsid w:val="0034122A"/>
    <w:rsid w:val="0034662F"/>
    <w:rsid w:val="0034723A"/>
    <w:rsid w:val="00347D6E"/>
    <w:rsid w:val="00360859"/>
    <w:rsid w:val="00361404"/>
    <w:rsid w:val="00365F5F"/>
    <w:rsid w:val="00371099"/>
    <w:rsid w:val="00371AFA"/>
    <w:rsid w:val="003848CD"/>
    <w:rsid w:val="003956F9"/>
    <w:rsid w:val="003A4B9D"/>
    <w:rsid w:val="003A6DE4"/>
    <w:rsid w:val="003B0D39"/>
    <w:rsid w:val="003B245B"/>
    <w:rsid w:val="003B3E78"/>
    <w:rsid w:val="003B6AC5"/>
    <w:rsid w:val="003C2ACA"/>
    <w:rsid w:val="003C64B2"/>
    <w:rsid w:val="003D4D14"/>
    <w:rsid w:val="003D73D0"/>
    <w:rsid w:val="003E38C4"/>
    <w:rsid w:val="003F2BB8"/>
    <w:rsid w:val="003F2DCA"/>
    <w:rsid w:val="003F789B"/>
    <w:rsid w:val="00412BB7"/>
    <w:rsid w:val="00413626"/>
    <w:rsid w:val="00415D99"/>
    <w:rsid w:val="00421FA4"/>
    <w:rsid w:val="00427DE8"/>
    <w:rsid w:val="0043270D"/>
    <w:rsid w:val="004355A3"/>
    <w:rsid w:val="004406A4"/>
    <w:rsid w:val="004443A9"/>
    <w:rsid w:val="00461439"/>
    <w:rsid w:val="0047186A"/>
    <w:rsid w:val="00472CFE"/>
    <w:rsid w:val="00483ACE"/>
    <w:rsid w:val="00486311"/>
    <w:rsid w:val="00486A3F"/>
    <w:rsid w:val="004A2EF2"/>
    <w:rsid w:val="004A6201"/>
    <w:rsid w:val="004C030A"/>
    <w:rsid w:val="004C19B2"/>
    <w:rsid w:val="004C5EE3"/>
    <w:rsid w:val="004D0BE2"/>
    <w:rsid w:val="004D5A2F"/>
    <w:rsid w:val="004E2880"/>
    <w:rsid w:val="004E5CE9"/>
    <w:rsid w:val="004F336E"/>
    <w:rsid w:val="004F35EF"/>
    <w:rsid w:val="00501973"/>
    <w:rsid w:val="005077D6"/>
    <w:rsid w:val="005169F1"/>
    <w:rsid w:val="00517354"/>
    <w:rsid w:val="0052064A"/>
    <w:rsid w:val="00523EAA"/>
    <w:rsid w:val="0052620D"/>
    <w:rsid w:val="00532B61"/>
    <w:rsid w:val="0053363E"/>
    <w:rsid w:val="00540B7A"/>
    <w:rsid w:val="00540ED2"/>
    <w:rsid w:val="00542651"/>
    <w:rsid w:val="00547D78"/>
    <w:rsid w:val="0055173E"/>
    <w:rsid w:val="00573B0A"/>
    <w:rsid w:val="0058273F"/>
    <w:rsid w:val="00583700"/>
    <w:rsid w:val="005925BA"/>
    <w:rsid w:val="005946E0"/>
    <w:rsid w:val="005956CD"/>
    <w:rsid w:val="005A0E48"/>
    <w:rsid w:val="005A1A48"/>
    <w:rsid w:val="005B00C5"/>
    <w:rsid w:val="005B661B"/>
    <w:rsid w:val="005B6C7F"/>
    <w:rsid w:val="005C077E"/>
    <w:rsid w:val="005C201F"/>
    <w:rsid w:val="005C24CF"/>
    <w:rsid w:val="005C5A0B"/>
    <w:rsid w:val="005C6905"/>
    <w:rsid w:val="005C736C"/>
    <w:rsid w:val="005D05EE"/>
    <w:rsid w:val="005D2B1C"/>
    <w:rsid w:val="005D30F3"/>
    <w:rsid w:val="005D3BF0"/>
    <w:rsid w:val="005D44A7"/>
    <w:rsid w:val="005F5A54"/>
    <w:rsid w:val="005F7905"/>
    <w:rsid w:val="0061087E"/>
    <w:rsid w:val="00610A7E"/>
    <w:rsid w:val="00612214"/>
    <w:rsid w:val="00615EEB"/>
    <w:rsid w:val="00617AC0"/>
    <w:rsid w:val="00642AA7"/>
    <w:rsid w:val="00646F21"/>
    <w:rsid w:val="00647299"/>
    <w:rsid w:val="00651CD5"/>
    <w:rsid w:val="00651ED0"/>
    <w:rsid w:val="00653F33"/>
    <w:rsid w:val="0066741D"/>
    <w:rsid w:val="00674144"/>
    <w:rsid w:val="006808A9"/>
    <w:rsid w:val="00681D3C"/>
    <w:rsid w:val="006871C2"/>
    <w:rsid w:val="0069076F"/>
    <w:rsid w:val="006A785A"/>
    <w:rsid w:val="006B3332"/>
    <w:rsid w:val="006D0554"/>
    <w:rsid w:val="006E692F"/>
    <w:rsid w:val="006E6B93"/>
    <w:rsid w:val="006F050F"/>
    <w:rsid w:val="006F6751"/>
    <w:rsid w:val="006F68D0"/>
    <w:rsid w:val="00700095"/>
    <w:rsid w:val="0070334A"/>
    <w:rsid w:val="00707431"/>
    <w:rsid w:val="00711E56"/>
    <w:rsid w:val="0072145A"/>
    <w:rsid w:val="0072458C"/>
    <w:rsid w:val="0073050A"/>
    <w:rsid w:val="00733E09"/>
    <w:rsid w:val="00752538"/>
    <w:rsid w:val="00754C30"/>
    <w:rsid w:val="00763FCD"/>
    <w:rsid w:val="00767D09"/>
    <w:rsid w:val="0077016C"/>
    <w:rsid w:val="007715CC"/>
    <w:rsid w:val="00771C72"/>
    <w:rsid w:val="00772EEE"/>
    <w:rsid w:val="00791992"/>
    <w:rsid w:val="00793A64"/>
    <w:rsid w:val="007A0D32"/>
    <w:rsid w:val="007A781F"/>
    <w:rsid w:val="007D060E"/>
    <w:rsid w:val="007D1B7C"/>
    <w:rsid w:val="007E53F9"/>
    <w:rsid w:val="007E66D9"/>
    <w:rsid w:val="007F3A09"/>
    <w:rsid w:val="007F77CE"/>
    <w:rsid w:val="0080787B"/>
    <w:rsid w:val="008104A7"/>
    <w:rsid w:val="00811A9B"/>
    <w:rsid w:val="008233CE"/>
    <w:rsid w:val="008321C9"/>
    <w:rsid w:val="0083359D"/>
    <w:rsid w:val="00842387"/>
    <w:rsid w:val="0084600A"/>
    <w:rsid w:val="008512FD"/>
    <w:rsid w:val="00857467"/>
    <w:rsid w:val="00860404"/>
    <w:rsid w:val="00876B17"/>
    <w:rsid w:val="00880266"/>
    <w:rsid w:val="00886205"/>
    <w:rsid w:val="00890E52"/>
    <w:rsid w:val="00895AE5"/>
    <w:rsid w:val="008960BB"/>
    <w:rsid w:val="008A26A3"/>
    <w:rsid w:val="008A421B"/>
    <w:rsid w:val="008B141E"/>
    <w:rsid w:val="008B17B4"/>
    <w:rsid w:val="008B3278"/>
    <w:rsid w:val="008B5B34"/>
    <w:rsid w:val="008D2730"/>
    <w:rsid w:val="008E4A86"/>
    <w:rsid w:val="008F0E1F"/>
    <w:rsid w:val="008F4A49"/>
    <w:rsid w:val="00901F06"/>
    <w:rsid w:val="00936BAC"/>
    <w:rsid w:val="009503E0"/>
    <w:rsid w:val="009507F4"/>
    <w:rsid w:val="00953909"/>
    <w:rsid w:val="00955290"/>
    <w:rsid w:val="00972E62"/>
    <w:rsid w:val="00977C9D"/>
    <w:rsid w:val="00980425"/>
    <w:rsid w:val="009820F2"/>
    <w:rsid w:val="00995C38"/>
    <w:rsid w:val="009A30F5"/>
    <w:rsid w:val="009A4192"/>
    <w:rsid w:val="009A4F10"/>
    <w:rsid w:val="009B3183"/>
    <w:rsid w:val="009C06F7"/>
    <w:rsid w:val="009C4CF2"/>
    <w:rsid w:val="009C4D45"/>
    <w:rsid w:val="009E1FE0"/>
    <w:rsid w:val="009E368F"/>
    <w:rsid w:val="009E6773"/>
    <w:rsid w:val="009F0D94"/>
    <w:rsid w:val="009F1037"/>
    <w:rsid w:val="009F50A2"/>
    <w:rsid w:val="00A04D49"/>
    <w:rsid w:val="00A0512E"/>
    <w:rsid w:val="00A06DC7"/>
    <w:rsid w:val="00A15DAC"/>
    <w:rsid w:val="00A1639B"/>
    <w:rsid w:val="00A24A4D"/>
    <w:rsid w:val="00A32253"/>
    <w:rsid w:val="00A33D5A"/>
    <w:rsid w:val="00A35350"/>
    <w:rsid w:val="00A44FBA"/>
    <w:rsid w:val="00A5663B"/>
    <w:rsid w:val="00A66F36"/>
    <w:rsid w:val="00A8235C"/>
    <w:rsid w:val="00A862B1"/>
    <w:rsid w:val="00A87317"/>
    <w:rsid w:val="00A87558"/>
    <w:rsid w:val="00A87DE0"/>
    <w:rsid w:val="00A90B3F"/>
    <w:rsid w:val="00A91870"/>
    <w:rsid w:val="00A9231C"/>
    <w:rsid w:val="00AB2576"/>
    <w:rsid w:val="00AB6695"/>
    <w:rsid w:val="00AC0D27"/>
    <w:rsid w:val="00AC766E"/>
    <w:rsid w:val="00AD044E"/>
    <w:rsid w:val="00AD04B9"/>
    <w:rsid w:val="00AD13AB"/>
    <w:rsid w:val="00AD417C"/>
    <w:rsid w:val="00AE611E"/>
    <w:rsid w:val="00AF66C4"/>
    <w:rsid w:val="00AF7DE7"/>
    <w:rsid w:val="00B01AB1"/>
    <w:rsid w:val="00B01F13"/>
    <w:rsid w:val="00B14597"/>
    <w:rsid w:val="00B16964"/>
    <w:rsid w:val="00B24CE3"/>
    <w:rsid w:val="00B24F28"/>
    <w:rsid w:val="00B25CDE"/>
    <w:rsid w:val="00B27D47"/>
    <w:rsid w:val="00B30846"/>
    <w:rsid w:val="00B343FA"/>
    <w:rsid w:val="00B40068"/>
    <w:rsid w:val="00B4479D"/>
    <w:rsid w:val="00B44B27"/>
    <w:rsid w:val="00B555D0"/>
    <w:rsid w:val="00B61BDB"/>
    <w:rsid w:val="00B73A9A"/>
    <w:rsid w:val="00B926D1"/>
    <w:rsid w:val="00B92A91"/>
    <w:rsid w:val="00B977C3"/>
    <w:rsid w:val="00BB1DBD"/>
    <w:rsid w:val="00BD105C"/>
    <w:rsid w:val="00BE04D8"/>
    <w:rsid w:val="00BE52FC"/>
    <w:rsid w:val="00BE6103"/>
    <w:rsid w:val="00BF7928"/>
    <w:rsid w:val="00C0166C"/>
    <w:rsid w:val="00C04236"/>
    <w:rsid w:val="00C04B0C"/>
    <w:rsid w:val="00C070B2"/>
    <w:rsid w:val="00C13744"/>
    <w:rsid w:val="00C2234A"/>
    <w:rsid w:val="00C2350C"/>
    <w:rsid w:val="00C243A1"/>
    <w:rsid w:val="00C31308"/>
    <w:rsid w:val="00C32FBB"/>
    <w:rsid w:val="00C332AD"/>
    <w:rsid w:val="00C40C94"/>
    <w:rsid w:val="00C429DF"/>
    <w:rsid w:val="00C4571F"/>
    <w:rsid w:val="00C46534"/>
    <w:rsid w:val="00C52547"/>
    <w:rsid w:val="00C55583"/>
    <w:rsid w:val="00C729A1"/>
    <w:rsid w:val="00C7358C"/>
    <w:rsid w:val="00C80445"/>
    <w:rsid w:val="00C8056A"/>
    <w:rsid w:val="00C83F4F"/>
    <w:rsid w:val="00C864D7"/>
    <w:rsid w:val="00C90057"/>
    <w:rsid w:val="00CA0D5A"/>
    <w:rsid w:val="00CA1AE3"/>
    <w:rsid w:val="00CA3674"/>
    <w:rsid w:val="00CA6ACF"/>
    <w:rsid w:val="00CB1E4C"/>
    <w:rsid w:val="00CB7C4D"/>
    <w:rsid w:val="00CC22AC"/>
    <w:rsid w:val="00CC59F5"/>
    <w:rsid w:val="00CC62E9"/>
    <w:rsid w:val="00CD13E7"/>
    <w:rsid w:val="00CD3CE2"/>
    <w:rsid w:val="00CD63D2"/>
    <w:rsid w:val="00CD6D05"/>
    <w:rsid w:val="00CE0328"/>
    <w:rsid w:val="00CE5FF4"/>
    <w:rsid w:val="00CF0E8A"/>
    <w:rsid w:val="00D00AC1"/>
    <w:rsid w:val="00D01C51"/>
    <w:rsid w:val="00D11B9D"/>
    <w:rsid w:val="00D14800"/>
    <w:rsid w:val="00D17E09"/>
    <w:rsid w:val="00D205AB"/>
    <w:rsid w:val="00D4303F"/>
    <w:rsid w:val="00D43376"/>
    <w:rsid w:val="00D4455A"/>
    <w:rsid w:val="00D731CE"/>
    <w:rsid w:val="00D7519B"/>
    <w:rsid w:val="00D77D76"/>
    <w:rsid w:val="00D93DCC"/>
    <w:rsid w:val="00DA14A2"/>
    <w:rsid w:val="00DA2AB5"/>
    <w:rsid w:val="00DA5411"/>
    <w:rsid w:val="00DA59FF"/>
    <w:rsid w:val="00DB1DB9"/>
    <w:rsid w:val="00DB2FC8"/>
    <w:rsid w:val="00DB5935"/>
    <w:rsid w:val="00DC64B0"/>
    <w:rsid w:val="00DD1D03"/>
    <w:rsid w:val="00DD7797"/>
    <w:rsid w:val="00DD7ED9"/>
    <w:rsid w:val="00DE3DAF"/>
    <w:rsid w:val="00DE62F3"/>
    <w:rsid w:val="00DF0A98"/>
    <w:rsid w:val="00DF27F7"/>
    <w:rsid w:val="00DF3E94"/>
    <w:rsid w:val="00DF4614"/>
    <w:rsid w:val="00DF7B7B"/>
    <w:rsid w:val="00E018A8"/>
    <w:rsid w:val="00E16B7C"/>
    <w:rsid w:val="00E206BA"/>
    <w:rsid w:val="00E22772"/>
    <w:rsid w:val="00E357D4"/>
    <w:rsid w:val="00E40395"/>
    <w:rsid w:val="00E40D94"/>
    <w:rsid w:val="00E429AD"/>
    <w:rsid w:val="00E55813"/>
    <w:rsid w:val="00E57FAF"/>
    <w:rsid w:val="00E70687"/>
    <w:rsid w:val="00E72589"/>
    <w:rsid w:val="00E76368"/>
    <w:rsid w:val="00E776F1"/>
    <w:rsid w:val="00E81AAB"/>
    <w:rsid w:val="00E82430"/>
    <w:rsid w:val="00E922F5"/>
    <w:rsid w:val="00EA0204"/>
    <w:rsid w:val="00EA1610"/>
    <w:rsid w:val="00EA46A8"/>
    <w:rsid w:val="00EB0082"/>
    <w:rsid w:val="00ED0C27"/>
    <w:rsid w:val="00ED2CD1"/>
    <w:rsid w:val="00EE0F94"/>
    <w:rsid w:val="00EE46B9"/>
    <w:rsid w:val="00EE5A5F"/>
    <w:rsid w:val="00EE6171"/>
    <w:rsid w:val="00EE65BD"/>
    <w:rsid w:val="00EF4181"/>
    <w:rsid w:val="00EF66B1"/>
    <w:rsid w:val="00F02B8E"/>
    <w:rsid w:val="00F04B17"/>
    <w:rsid w:val="00F071B9"/>
    <w:rsid w:val="00F21A91"/>
    <w:rsid w:val="00F21B29"/>
    <w:rsid w:val="00F23282"/>
    <w:rsid w:val="00F239E9"/>
    <w:rsid w:val="00F32126"/>
    <w:rsid w:val="00F42CC8"/>
    <w:rsid w:val="00F64D51"/>
    <w:rsid w:val="00F736BA"/>
    <w:rsid w:val="00F77B81"/>
    <w:rsid w:val="00F80939"/>
    <w:rsid w:val="00F84821"/>
    <w:rsid w:val="00F926CD"/>
    <w:rsid w:val="00F97D08"/>
    <w:rsid w:val="00FA015E"/>
    <w:rsid w:val="00FA55E7"/>
    <w:rsid w:val="00FB1A46"/>
    <w:rsid w:val="00FC61EC"/>
    <w:rsid w:val="00FC692B"/>
    <w:rsid w:val="00FD6896"/>
    <w:rsid w:val="00FE1A91"/>
    <w:rsid w:val="00FE26CC"/>
    <w:rsid w:val="00FE64A1"/>
    <w:rsid w:val="00FF01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692DA"/>
  <w15:docId w15:val="{5C180FB0-8767-41F4-9169-C45A348B5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ασμα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1"/>
    <w:uiPriority w:val="99"/>
    <w:unhideWhenUsed/>
    <w:rsid w:val="004F336E"/>
    <w:rPr>
      <w:color w:val="0000FF" w:themeColor="hyperlink"/>
      <w:u w:val="single"/>
    </w:rPr>
  </w:style>
  <w:style w:type="paragraph" w:styleId="Web">
    <w:name w:val="Normal (Web)"/>
    <w:basedOn w:val="a0"/>
    <w:rsid w:val="00E81AAB"/>
    <w:pPr>
      <w:suppressAutoHyphens/>
      <w:autoSpaceDN w:val="0"/>
      <w:spacing w:before="100" w:after="100" w:line="240" w:lineRule="auto"/>
      <w:jc w:val="left"/>
      <w:textAlignment w:val="baseline"/>
    </w:pPr>
    <w:rPr>
      <w:rFonts w:ascii="Times New Roman" w:hAnsi="Times New Roman"/>
      <w:color w:val="auto"/>
      <w:sz w:val="24"/>
      <w:szCs w:val="24"/>
      <w:lang w:val="en-US"/>
    </w:rPr>
  </w:style>
  <w:style w:type="paragraph" w:customStyle="1" w:styleId="Default">
    <w:name w:val="Default"/>
    <w:rsid w:val="00E81AAB"/>
    <w:pPr>
      <w:suppressAutoHyphens/>
      <w:autoSpaceDE w:val="0"/>
      <w:autoSpaceDN w:val="0"/>
      <w:textAlignment w:val="baseline"/>
    </w:pPr>
    <w:rPr>
      <w:rFonts w:eastAsia="Calibri"/>
      <w:color w:val="000000"/>
      <w:sz w:val="24"/>
      <w:szCs w:val="24"/>
      <w:lang w:val="en-US"/>
    </w:rPr>
  </w:style>
  <w:style w:type="character" w:styleId="af8">
    <w:name w:val="footnote reference"/>
    <w:aliases w:val="4_G,4_G Char Char Char Char,Footnotes refss Char Char Char Char,ftref Char Char Char Char,BVI fnr Char Char Char Char,BVI fnr Car Car Char Char Char Char,BVI fnr Car Char Char Char Char,BVI fnr Car Car Car Car Char Char1 Char Char"/>
    <w:basedOn w:val="a1"/>
    <w:link w:val="4GCharCharChar"/>
    <w:unhideWhenUsed/>
    <w:rsid w:val="00C429DF"/>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a0"/>
    <w:link w:val="af8"/>
    <w:rsid w:val="00C429DF"/>
    <w:pPr>
      <w:spacing w:after="160" w:line="240" w:lineRule="exact"/>
    </w:pPr>
    <w:rPr>
      <w:rFonts w:ascii="Times New Roman" w:hAnsi="Times New Roman"/>
      <w:color w:val="auto"/>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docstore.ohchr.org/SelfServices/FilesHandler.ashx?enc=6QkG1d%2fPPRiCAqhKb7yhskOcZ9cO6iPa1r3wEJzoMtZPRlsn2F8be6qzYChDHrmBTMH%2bqHKEyy9lkIKsnfl7vYm%2b%2fX3mXiOTCPBgssnHiOpTdzNgr31DcGr9iV91p4N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7;&#928;&#921;&#931;&#932;&#927;&#923;&#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C4FB0F7AD6841F68BEC3C9528080CA7"/>
        <w:category>
          <w:name w:val="Γενικά"/>
          <w:gallery w:val="placeholder"/>
        </w:category>
        <w:types>
          <w:type w:val="bbPlcHdr"/>
        </w:types>
        <w:behaviors>
          <w:behavior w:val="content"/>
        </w:behaviors>
        <w:guid w:val="{35B76DEE-B798-49E9-B5B3-D377C947F846}"/>
      </w:docPartPr>
      <w:docPartBody>
        <w:p w:rsidR="005E244C" w:rsidRDefault="0034082E">
          <w:pPr>
            <w:pStyle w:val="CC4FB0F7AD6841F68BEC3C9528080CA7"/>
          </w:pPr>
          <w:r w:rsidRPr="004D0BE2">
            <w:rPr>
              <w:rStyle w:val="a3"/>
              <w:color w:val="0070C0"/>
            </w:rPr>
            <w:t>Όνομα και επώνυμο.</w:t>
          </w:r>
        </w:p>
      </w:docPartBody>
    </w:docPart>
    <w:docPart>
      <w:docPartPr>
        <w:name w:val="A54DD33D467348E491014F8052FC326E"/>
        <w:category>
          <w:name w:val="Γενικά"/>
          <w:gallery w:val="placeholder"/>
        </w:category>
        <w:types>
          <w:type w:val="bbPlcHdr"/>
        </w:types>
        <w:behaviors>
          <w:behavior w:val="content"/>
        </w:behaviors>
        <w:guid w:val="{3E244467-E378-46AF-931C-F33D82D7E6FF}"/>
      </w:docPartPr>
      <w:docPartBody>
        <w:p w:rsidR="005E244C" w:rsidRDefault="0034082E">
          <w:pPr>
            <w:pStyle w:val="A54DD33D467348E491014F8052FC326E"/>
          </w:pPr>
          <w:r w:rsidRPr="004D0BE2">
            <w:rPr>
              <w:rStyle w:val="a3"/>
              <w:color w:val="0070C0"/>
            </w:rPr>
            <w:t>Διαβάθμιση της επιστολής.</w:t>
          </w:r>
        </w:p>
      </w:docPartBody>
    </w:docPart>
    <w:docPart>
      <w:docPartPr>
        <w:name w:val="220AB316C23E469E80BB8CBCC7D65252"/>
        <w:category>
          <w:name w:val="Γενικά"/>
          <w:gallery w:val="placeholder"/>
        </w:category>
        <w:types>
          <w:type w:val="bbPlcHdr"/>
        </w:types>
        <w:behaviors>
          <w:behavior w:val="content"/>
        </w:behaviors>
        <w:guid w:val="{86F35F22-9D2A-45E8-ABAD-505619FC2772}"/>
      </w:docPartPr>
      <w:docPartBody>
        <w:p w:rsidR="005E244C" w:rsidRDefault="0034082E">
          <w:pPr>
            <w:pStyle w:val="220AB316C23E469E80BB8CBCC7D65252"/>
          </w:pPr>
          <w:r w:rsidRPr="004E58EE">
            <w:rPr>
              <w:rStyle w:val="a3"/>
            </w:rPr>
            <w:t>Κάντε κλικ ή πατήστε εδώ για να εισαγάγετε κείμενο.</w:t>
          </w:r>
        </w:p>
      </w:docPartBody>
    </w:docPart>
    <w:docPart>
      <w:docPartPr>
        <w:name w:val="EE23BEF81754444F947A53CA251677F1"/>
        <w:category>
          <w:name w:val="Γενικά"/>
          <w:gallery w:val="placeholder"/>
        </w:category>
        <w:types>
          <w:type w:val="bbPlcHdr"/>
        </w:types>
        <w:behaviors>
          <w:behavior w:val="content"/>
        </w:behaviors>
        <w:guid w:val="{AD8E8712-A30E-4E1D-AF6D-EC6CD808E2CF}"/>
      </w:docPartPr>
      <w:docPartBody>
        <w:p w:rsidR="005E244C" w:rsidRDefault="0034082E">
          <w:pPr>
            <w:pStyle w:val="EE23BEF81754444F947A53CA251677F1"/>
          </w:pPr>
          <w:r>
            <w:rPr>
              <w:rStyle w:val="a3"/>
            </w:rPr>
            <w:t>Πόλη</w:t>
          </w:r>
          <w:r w:rsidRPr="0080787B">
            <w:rPr>
              <w:rStyle w:val="a3"/>
            </w:rPr>
            <w:t>.</w:t>
          </w:r>
        </w:p>
      </w:docPartBody>
    </w:docPart>
    <w:docPart>
      <w:docPartPr>
        <w:name w:val="F364ED5BBD7B4233BA867E010DDC7AD5"/>
        <w:category>
          <w:name w:val="Γενικά"/>
          <w:gallery w:val="placeholder"/>
        </w:category>
        <w:types>
          <w:type w:val="bbPlcHdr"/>
        </w:types>
        <w:behaviors>
          <w:behavior w:val="content"/>
        </w:behaviors>
        <w:guid w:val="{976D98DD-298C-4F9D-AE57-6DC8E3581AE1}"/>
      </w:docPartPr>
      <w:docPartBody>
        <w:p w:rsidR="005E244C" w:rsidRDefault="0034082E">
          <w:pPr>
            <w:pStyle w:val="F364ED5BBD7B4233BA867E010DDC7AD5"/>
          </w:pPr>
          <w:r>
            <w:rPr>
              <w:rStyle w:val="a3"/>
              <w:color w:val="0070C0"/>
            </w:rPr>
            <w:t>01.01.2019</w:t>
          </w:r>
        </w:p>
      </w:docPartBody>
    </w:docPart>
    <w:docPart>
      <w:docPartPr>
        <w:name w:val="8DCD1F5ABCA5427B95E50A13AF911CFE"/>
        <w:category>
          <w:name w:val="Γενικά"/>
          <w:gallery w:val="placeholder"/>
        </w:category>
        <w:types>
          <w:type w:val="bbPlcHdr"/>
        </w:types>
        <w:behaviors>
          <w:behavior w:val="content"/>
        </w:behaviors>
        <w:guid w:val="{8EDE313A-726D-4924-810F-74340C97D5E8}"/>
      </w:docPartPr>
      <w:docPartBody>
        <w:p w:rsidR="005E244C" w:rsidRDefault="0034082E">
          <w:pPr>
            <w:pStyle w:val="8DCD1F5ABCA5427B95E50A13AF911CFE"/>
          </w:pPr>
          <w:r w:rsidRPr="004D0BE2">
            <w:rPr>
              <w:rStyle w:val="a3"/>
              <w:color w:val="0070C0"/>
            </w:rPr>
            <w:t>0000</w:t>
          </w:r>
        </w:p>
      </w:docPartBody>
    </w:docPart>
    <w:docPart>
      <w:docPartPr>
        <w:name w:val="3047C3F4E7104D15A767A65A474B92D8"/>
        <w:category>
          <w:name w:val="Γενικά"/>
          <w:gallery w:val="placeholder"/>
        </w:category>
        <w:types>
          <w:type w:val="bbPlcHdr"/>
        </w:types>
        <w:behaviors>
          <w:behavior w:val="content"/>
        </w:behaviors>
        <w:guid w:val="{3FA9C952-5B43-463C-9137-0C20C80BE4BD}"/>
      </w:docPartPr>
      <w:docPartBody>
        <w:p w:rsidR="005E244C" w:rsidRDefault="0034082E">
          <w:pPr>
            <w:pStyle w:val="3047C3F4E7104D15A767A65A474B92D8"/>
          </w:pPr>
          <w:r w:rsidRPr="004D0BE2">
            <w:rPr>
              <w:rStyle w:val="a3"/>
              <w:color w:val="0070C0"/>
            </w:rPr>
            <w:t>Εισαγάγετε τον παραλήπτη.</w:t>
          </w:r>
        </w:p>
      </w:docPartBody>
    </w:docPart>
    <w:docPart>
      <w:docPartPr>
        <w:name w:val="A4DE54955E2F4FD3A9284FB3C684CB69"/>
        <w:category>
          <w:name w:val="Γενικά"/>
          <w:gallery w:val="placeholder"/>
        </w:category>
        <w:types>
          <w:type w:val="bbPlcHdr"/>
        </w:types>
        <w:behaviors>
          <w:behavior w:val="content"/>
        </w:behaviors>
        <w:guid w:val="{3F9FE287-91F2-4303-908C-F8F78AECC7D5}"/>
      </w:docPartPr>
      <w:docPartBody>
        <w:p w:rsidR="005E244C" w:rsidRDefault="0034082E">
          <w:pPr>
            <w:pStyle w:val="A4DE54955E2F4FD3A9284FB3C684CB69"/>
          </w:pPr>
          <w:r w:rsidRPr="0083359D">
            <w:rPr>
              <w:rStyle w:val="a3"/>
              <w:color w:val="0070C0"/>
            </w:rPr>
            <w:t>Κάντε κλικ εδώ για να εισαγάγετε αποδέκτες κοινοποίησης.</w:t>
          </w:r>
        </w:p>
      </w:docPartBody>
    </w:docPart>
    <w:docPart>
      <w:docPartPr>
        <w:name w:val="D20B9EB7F4D04E97911CDDE4ACE5CBD6"/>
        <w:category>
          <w:name w:val="Γενικά"/>
          <w:gallery w:val="placeholder"/>
        </w:category>
        <w:types>
          <w:type w:val="bbPlcHdr"/>
        </w:types>
        <w:behaviors>
          <w:behavior w:val="content"/>
        </w:behaviors>
        <w:guid w:val="{213B1648-86E6-4472-9894-136662E04B11}"/>
      </w:docPartPr>
      <w:docPartBody>
        <w:p w:rsidR="005E244C" w:rsidRDefault="0034082E">
          <w:pPr>
            <w:pStyle w:val="D20B9EB7F4D04E97911CDDE4ACE5CBD6"/>
          </w:pPr>
          <w:r w:rsidRPr="004E58EE">
            <w:rPr>
              <w:rStyle w:val="a3"/>
            </w:rPr>
            <w:t>Κάντε κλικ ή πατήστε εδώ για να εισαγάγετε κείμενο.</w:t>
          </w:r>
        </w:p>
      </w:docPartBody>
    </w:docPart>
    <w:docPart>
      <w:docPartPr>
        <w:name w:val="56BD55A65CA34DA7AC4613538ABE5F8E"/>
        <w:category>
          <w:name w:val="Γενικά"/>
          <w:gallery w:val="placeholder"/>
        </w:category>
        <w:types>
          <w:type w:val="bbPlcHdr"/>
        </w:types>
        <w:behaviors>
          <w:behavior w:val="content"/>
        </w:behaviors>
        <w:guid w:val="{4374AE59-3F1C-4C8F-B0EF-158F437BAF6E}"/>
      </w:docPartPr>
      <w:docPartBody>
        <w:p w:rsidR="005E244C" w:rsidRDefault="0034082E">
          <w:pPr>
            <w:pStyle w:val="56BD55A65CA34DA7AC4613538ABE5F8E"/>
          </w:pPr>
          <w:r w:rsidRPr="004D0BE2">
            <w:rPr>
              <w:rStyle w:val="a3"/>
              <w:color w:val="0070C0"/>
            </w:rPr>
            <w:t>Κλικ εδώ για να εισαγάγετε το Θέμα.</w:t>
          </w:r>
        </w:p>
      </w:docPartBody>
    </w:docPart>
    <w:docPart>
      <w:docPartPr>
        <w:name w:val="D55DD9942FB747919333F5FFCA7331FE"/>
        <w:category>
          <w:name w:val="Γενικά"/>
          <w:gallery w:val="placeholder"/>
        </w:category>
        <w:types>
          <w:type w:val="bbPlcHdr"/>
        </w:types>
        <w:behaviors>
          <w:behavior w:val="content"/>
        </w:behaviors>
        <w:guid w:val="{AA7B8442-0454-46A3-92C6-5F60F4EF4EB9}"/>
      </w:docPartPr>
      <w:docPartBody>
        <w:p w:rsidR="005E244C" w:rsidRDefault="0034082E">
          <w:pPr>
            <w:pStyle w:val="D55DD9942FB747919333F5FFCA7331FE"/>
          </w:pPr>
          <w:r w:rsidRPr="004D0BE2">
            <w:rPr>
              <w:rStyle w:val="a3"/>
              <w:color w:val="0070C0"/>
            </w:rPr>
            <w:t>Κάντε εδώ για να εισαγάγετε το σώμα του εγγράφου.</w:t>
          </w:r>
        </w:p>
      </w:docPartBody>
    </w:docPart>
    <w:docPart>
      <w:docPartPr>
        <w:name w:val="035D1C52D7CD421A90B45CF0A4486BF6"/>
        <w:category>
          <w:name w:val="Γενικά"/>
          <w:gallery w:val="placeholder"/>
        </w:category>
        <w:types>
          <w:type w:val="bbPlcHdr"/>
        </w:types>
        <w:behaviors>
          <w:behavior w:val="content"/>
        </w:behaviors>
        <w:guid w:val="{A8757030-FF33-4B06-ADAE-37E555AEE901}"/>
      </w:docPartPr>
      <w:docPartBody>
        <w:p w:rsidR="005E244C" w:rsidRDefault="0034082E">
          <w:pPr>
            <w:pStyle w:val="035D1C52D7CD421A90B45CF0A4486BF6"/>
          </w:pPr>
          <w:r w:rsidRPr="004E58EE">
            <w:rPr>
              <w:rStyle w:val="a3"/>
            </w:rPr>
            <w:t>Κάντε κλικ ή πατήστε εδώ για να εισαγάγετε κείμενο.</w:t>
          </w:r>
        </w:p>
      </w:docPartBody>
    </w:docPart>
    <w:docPart>
      <w:docPartPr>
        <w:name w:val="7C272E215D264D1E8ADAD1846C88D206"/>
        <w:category>
          <w:name w:val="Γενικά"/>
          <w:gallery w:val="placeholder"/>
        </w:category>
        <w:types>
          <w:type w:val="bbPlcHdr"/>
        </w:types>
        <w:behaviors>
          <w:behavior w:val="content"/>
        </w:behaviors>
        <w:guid w:val="{8F6CB02D-332E-48E3-B079-3EB78B9E40C0}"/>
      </w:docPartPr>
      <w:docPartBody>
        <w:p w:rsidR="005E244C" w:rsidRDefault="0034082E">
          <w:pPr>
            <w:pStyle w:val="7C272E215D264D1E8ADAD1846C88D206"/>
          </w:pPr>
          <w:r w:rsidRPr="004E58EE">
            <w:rPr>
              <w:rStyle w:val="a3"/>
            </w:rPr>
            <w:t>Κάντε κλικ ή πατήστε εδώ για να εισαγάγετε κείμενο.</w:t>
          </w:r>
        </w:p>
      </w:docPartBody>
    </w:docPart>
    <w:docPart>
      <w:docPartPr>
        <w:name w:val="0DA6AE18ECE54D649B9634ED1E822F47"/>
        <w:category>
          <w:name w:val="Γενικά"/>
          <w:gallery w:val="placeholder"/>
        </w:category>
        <w:types>
          <w:type w:val="bbPlcHdr"/>
        </w:types>
        <w:behaviors>
          <w:behavior w:val="content"/>
        </w:behaviors>
        <w:guid w:val="{4A089D15-01B1-49A9-BA2B-A6C12508651B}"/>
      </w:docPartPr>
      <w:docPartBody>
        <w:p w:rsidR="005E244C" w:rsidRDefault="0034082E">
          <w:pPr>
            <w:pStyle w:val="0DA6AE18ECE54D649B9634ED1E822F47"/>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altName w:val="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82E"/>
    <w:rsid w:val="00094E0C"/>
    <w:rsid w:val="000A083A"/>
    <w:rsid w:val="001138EA"/>
    <w:rsid w:val="0011745A"/>
    <w:rsid w:val="002B6819"/>
    <w:rsid w:val="002F4A22"/>
    <w:rsid w:val="003032A1"/>
    <w:rsid w:val="0034082E"/>
    <w:rsid w:val="00382F18"/>
    <w:rsid w:val="003D3122"/>
    <w:rsid w:val="00521F5C"/>
    <w:rsid w:val="005220B4"/>
    <w:rsid w:val="005765B3"/>
    <w:rsid w:val="005E244C"/>
    <w:rsid w:val="005F4B17"/>
    <w:rsid w:val="006D66B3"/>
    <w:rsid w:val="00716439"/>
    <w:rsid w:val="00763A14"/>
    <w:rsid w:val="0081429B"/>
    <w:rsid w:val="00814CB5"/>
    <w:rsid w:val="00815B32"/>
    <w:rsid w:val="0088141A"/>
    <w:rsid w:val="00896175"/>
    <w:rsid w:val="009457AD"/>
    <w:rsid w:val="00984FA9"/>
    <w:rsid w:val="00A54424"/>
    <w:rsid w:val="00AE2AA9"/>
    <w:rsid w:val="00BC3B4C"/>
    <w:rsid w:val="00C92949"/>
    <w:rsid w:val="00CD15E1"/>
    <w:rsid w:val="00CD5B18"/>
    <w:rsid w:val="00D80557"/>
    <w:rsid w:val="00E070D4"/>
    <w:rsid w:val="00E7026C"/>
    <w:rsid w:val="00E8223D"/>
    <w:rsid w:val="00E9320F"/>
    <w:rsid w:val="00F84766"/>
    <w:rsid w:val="00FC38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84766"/>
    <w:rPr>
      <w:color w:val="808080"/>
    </w:rPr>
  </w:style>
  <w:style w:type="paragraph" w:customStyle="1" w:styleId="CC4FB0F7AD6841F68BEC3C9528080CA7">
    <w:name w:val="CC4FB0F7AD6841F68BEC3C9528080CA7"/>
  </w:style>
  <w:style w:type="paragraph" w:customStyle="1" w:styleId="A54DD33D467348E491014F8052FC326E">
    <w:name w:val="A54DD33D467348E491014F8052FC326E"/>
  </w:style>
  <w:style w:type="paragraph" w:customStyle="1" w:styleId="220AB316C23E469E80BB8CBCC7D65252">
    <w:name w:val="220AB316C23E469E80BB8CBCC7D65252"/>
  </w:style>
  <w:style w:type="paragraph" w:customStyle="1" w:styleId="EE23BEF81754444F947A53CA251677F1">
    <w:name w:val="EE23BEF81754444F947A53CA251677F1"/>
  </w:style>
  <w:style w:type="paragraph" w:customStyle="1" w:styleId="F364ED5BBD7B4233BA867E010DDC7AD5">
    <w:name w:val="F364ED5BBD7B4233BA867E010DDC7AD5"/>
  </w:style>
  <w:style w:type="paragraph" w:customStyle="1" w:styleId="8DCD1F5ABCA5427B95E50A13AF911CFE">
    <w:name w:val="8DCD1F5ABCA5427B95E50A13AF911CFE"/>
  </w:style>
  <w:style w:type="paragraph" w:customStyle="1" w:styleId="3047C3F4E7104D15A767A65A474B92D8">
    <w:name w:val="3047C3F4E7104D15A767A65A474B92D8"/>
  </w:style>
  <w:style w:type="paragraph" w:customStyle="1" w:styleId="D151DB356330484BB98EDD9F438721B3">
    <w:name w:val="D151DB356330484BB98EDD9F438721B3"/>
  </w:style>
  <w:style w:type="paragraph" w:customStyle="1" w:styleId="A4DE54955E2F4FD3A9284FB3C684CB69">
    <w:name w:val="A4DE54955E2F4FD3A9284FB3C684CB69"/>
  </w:style>
  <w:style w:type="paragraph" w:customStyle="1" w:styleId="D20B9EB7F4D04E97911CDDE4ACE5CBD6">
    <w:name w:val="D20B9EB7F4D04E97911CDDE4ACE5CBD6"/>
  </w:style>
  <w:style w:type="paragraph" w:customStyle="1" w:styleId="56BD55A65CA34DA7AC4613538ABE5F8E">
    <w:name w:val="56BD55A65CA34DA7AC4613538ABE5F8E"/>
  </w:style>
  <w:style w:type="paragraph" w:customStyle="1" w:styleId="D55DD9942FB747919333F5FFCA7331FE">
    <w:name w:val="D55DD9942FB747919333F5FFCA7331FE"/>
  </w:style>
  <w:style w:type="paragraph" w:customStyle="1" w:styleId="035D1C52D7CD421A90B45CF0A4486BF6">
    <w:name w:val="035D1C52D7CD421A90B45CF0A4486BF6"/>
  </w:style>
  <w:style w:type="paragraph" w:customStyle="1" w:styleId="7C272E215D264D1E8ADAD1846C88D206">
    <w:name w:val="7C272E215D264D1E8ADAD1846C88D206"/>
  </w:style>
  <w:style w:type="paragraph" w:customStyle="1" w:styleId="0DA6AE18ECE54D649B9634ED1E822F47">
    <w:name w:val="0DA6AE18ECE54D649B9634ED1E822F47"/>
  </w:style>
  <w:style w:type="paragraph" w:customStyle="1" w:styleId="1E93434E84F54B09B3FA853F6B8A9C9E">
    <w:name w:val="1E93434E84F54B09B3FA853F6B8A9C9E"/>
    <w:rsid w:val="00F847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C9684FD-175E-4BAB-A841-BF78FFEDC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ΕΠΙΣΤΟΛΗ-20190110.dotx</Template>
  <TotalTime>42</TotalTime>
  <Pages>11</Pages>
  <Words>3781</Words>
  <Characters>20421</Characters>
  <Application>Microsoft Office Word</Application>
  <DocSecurity>0</DocSecurity>
  <Lines>170</Lines>
  <Paragraphs>48</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24154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subject/>
  <dc:creator>xsamara</dc:creator>
  <cp:keywords/>
  <dc:description/>
  <cp:lastModifiedBy>tkatsani</cp:lastModifiedBy>
  <cp:revision>5</cp:revision>
  <cp:lastPrinted>2019-11-11T10:55:00Z</cp:lastPrinted>
  <dcterms:created xsi:type="dcterms:W3CDTF">2020-06-01T07:07:00Z</dcterms:created>
  <dcterms:modified xsi:type="dcterms:W3CDTF">2020-06-01T07:50:00Z</dcterms:modified>
  <cp:contentStatus/>
  <dc:language>Ελληνικά</dc:language>
  <cp:version>am-20180624</cp:version>
</cp:coreProperties>
</file>