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18" w:rsidRPr="00254B61" w:rsidRDefault="00856818" w:rsidP="0085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4B61">
        <w:rPr>
          <w:rFonts w:ascii="Times New Roman" w:hAnsi="Times New Roman" w:cs="Times New Roman"/>
          <w:b/>
          <w:sz w:val="28"/>
          <w:szCs w:val="28"/>
        </w:rPr>
        <w:t xml:space="preserve">ΠΙΝΑΚΑΣ ΣΤΟΙΧΕΙΩΝ </w:t>
      </w:r>
      <w:r w:rsidRPr="00F46500">
        <w:rPr>
          <w:rFonts w:ascii="Times New Roman" w:hAnsi="Times New Roman" w:cs="Times New Roman"/>
          <w:b/>
          <w:color w:val="FF0000"/>
          <w:sz w:val="28"/>
          <w:szCs w:val="28"/>
        </w:rPr>
        <w:t>ΟΛΙΓΟΜΕΛΩΝ</w:t>
      </w:r>
      <w:r w:rsidRPr="00254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5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ΕΠΑΛ ΠΟΥ ΔΕΝ ΕΓΚΡΙΘΗΚΑΝ </w:t>
      </w:r>
      <w:r w:rsidRPr="00254B61">
        <w:rPr>
          <w:rFonts w:ascii="Times New Roman" w:hAnsi="Times New Roman" w:cs="Times New Roman"/>
          <w:b/>
          <w:sz w:val="28"/>
          <w:szCs w:val="28"/>
        </w:rPr>
        <w:t>ΜΕ ΤΙΣ ΑΠΟΦΑΣΕΙΣ ΠΕΡΙΦΕΡΕΙΑΚΩΝ ΔΙΕΥΘΥΝΤΩΝ ΚΑΙ ΥΠΟΥΡΓΕΙΟΥ ΠΑΙΔΕΙΑΣ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903"/>
        <w:gridCol w:w="640"/>
        <w:gridCol w:w="2225"/>
        <w:gridCol w:w="760"/>
        <w:gridCol w:w="2954"/>
        <w:gridCol w:w="2717"/>
        <w:gridCol w:w="1000"/>
        <w:gridCol w:w="640"/>
        <w:gridCol w:w="640"/>
      </w:tblGrid>
      <w:tr w:rsidR="00F46500" w:rsidRPr="00254B61" w:rsidTr="00F46500">
        <w:trPr>
          <w:trHeight w:val="4050"/>
        </w:trPr>
        <w:tc>
          <w:tcPr>
            <w:tcW w:w="475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1903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ΔΙΕΥΘΥΝΣΗ ΔΕΥΤΕΡΟΒΑΘΜΙΑΣ ΕΚΠΑΙΔΕΥΣΗΣ</w:t>
            </w:r>
          </w:p>
        </w:tc>
        <w:tc>
          <w:tcPr>
            <w:tcW w:w="640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ΚΑΤΗΓΟΡΙΑ ΣΧΟΛΕΙΟΥ</w:t>
            </w:r>
          </w:p>
        </w:tc>
        <w:tc>
          <w:tcPr>
            <w:tcW w:w="2225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ΣΧΟΛΙΚΗ ΜΟΝΑΔΑ</w:t>
            </w:r>
          </w:p>
        </w:tc>
        <w:tc>
          <w:tcPr>
            <w:tcW w:w="760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ΤΑΞΗ</w:t>
            </w:r>
          </w:p>
        </w:tc>
        <w:tc>
          <w:tcPr>
            <w:tcW w:w="2954" w:type="dxa"/>
            <w:textDirection w:val="btLr"/>
            <w:hideMark/>
          </w:tcPr>
          <w:p w:rsidR="00F46500" w:rsidRPr="00254B61" w:rsidRDefault="00F46500" w:rsidP="00250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ΤΟΜΕΑΣ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17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ΕΙΔΙΚΟΤΗΤΑ</w:t>
            </w:r>
          </w:p>
        </w:tc>
        <w:tc>
          <w:tcPr>
            <w:tcW w:w="1000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 xml:space="preserve">ΑΡΙΘΜΟΣ </w:t>
            </w:r>
            <w:r w:rsidRPr="00254B61">
              <w:rPr>
                <w:rFonts w:ascii="Times New Roman" w:hAnsi="Times New Roman" w:cs="Times New Roman"/>
                <w:b/>
                <w:bCs/>
              </w:rPr>
              <w:br/>
              <w:t>ΜΑΘΗΤΩΝ ΟΛΙΓΟΜΕΛΟΥΣ ΤΜΗΜΑΤΟΣ</w:t>
            </w:r>
          </w:p>
        </w:tc>
        <w:tc>
          <w:tcPr>
            <w:tcW w:w="640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Πρόταση Σχολείου( ΝΑΙ/ΌΧΙ)</w:t>
            </w:r>
          </w:p>
        </w:tc>
        <w:tc>
          <w:tcPr>
            <w:tcW w:w="640" w:type="dxa"/>
            <w:textDirection w:val="btLr"/>
            <w:hideMark/>
          </w:tcPr>
          <w:p w:rsidR="00F46500" w:rsidRPr="00254B61" w:rsidRDefault="00F46500" w:rsidP="00856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Πρόταση Δ.Δ.Ε. (ΝΑΙ/ΌΧΙ)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03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4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225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6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54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717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00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4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4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46500" w:rsidRPr="00254B61" w:rsidTr="00F46500">
        <w:trPr>
          <w:trHeight w:val="157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03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4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225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6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54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717" w:type="dxa"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00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4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40" w:type="dxa"/>
            <w:noWrap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46500" w:rsidRPr="00254B61" w:rsidTr="00F46500">
        <w:trPr>
          <w:trHeight w:val="915"/>
        </w:trPr>
        <w:tc>
          <w:tcPr>
            <w:tcW w:w="475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03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25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4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7" w:type="dxa"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46500" w:rsidRPr="00254B61" w:rsidRDefault="00F46500" w:rsidP="00856818">
            <w:pPr>
              <w:rPr>
                <w:rFonts w:ascii="Times New Roman" w:hAnsi="Times New Roman" w:cs="Times New Roman"/>
                <w:b/>
                <w:bCs/>
              </w:rPr>
            </w:pPr>
            <w:r w:rsidRPr="00254B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856818" w:rsidRDefault="00856818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p w:rsidR="00F46500" w:rsidRDefault="00F46500">
      <w:pPr>
        <w:rPr>
          <w:rFonts w:ascii="Times New Roman" w:hAnsi="Times New Roman" w:cs="Times New Roman"/>
        </w:rPr>
      </w:pPr>
    </w:p>
    <w:sectPr w:rsidR="00F46500" w:rsidSect="00254B6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0B"/>
    <w:rsid w:val="00070165"/>
    <w:rsid w:val="001B2514"/>
    <w:rsid w:val="00250CB8"/>
    <w:rsid w:val="00254B61"/>
    <w:rsid w:val="0030171B"/>
    <w:rsid w:val="00485C4E"/>
    <w:rsid w:val="00610BCD"/>
    <w:rsid w:val="00781365"/>
    <w:rsid w:val="00856818"/>
    <w:rsid w:val="00A43BD7"/>
    <w:rsid w:val="00B57F3C"/>
    <w:rsid w:val="00C43F0B"/>
    <w:rsid w:val="00E3219D"/>
    <w:rsid w:val="00EB738F"/>
    <w:rsid w:val="00F4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B7E09-9F6F-4E51-872C-46ED9DFA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5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4B61"/>
    <w:rPr>
      <w:rFonts w:ascii="Tahoma" w:hAnsi="Tahoma" w:cs="Tahoma"/>
      <w:sz w:val="16"/>
      <w:szCs w:val="16"/>
    </w:rPr>
  </w:style>
  <w:style w:type="character" w:styleId="-">
    <w:name w:val="Hyperlink"/>
    <w:uiPriority w:val="99"/>
    <w:semiHidden/>
    <w:unhideWhenUsed/>
    <w:rsid w:val="00485C4E"/>
    <w:rPr>
      <w:color w:val="0000FF"/>
      <w:u w:val="single"/>
    </w:rPr>
  </w:style>
  <w:style w:type="character" w:customStyle="1" w:styleId="-1">
    <w:name w:val="Υπερ-σύνδεση1"/>
    <w:rsid w:val="0048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Paremvaseis PC</dc:creator>
  <cp:lastModifiedBy>OLME</cp:lastModifiedBy>
  <cp:revision>2</cp:revision>
  <cp:lastPrinted>2019-09-02T09:23:00Z</cp:lastPrinted>
  <dcterms:created xsi:type="dcterms:W3CDTF">2019-09-02T12:44:00Z</dcterms:created>
  <dcterms:modified xsi:type="dcterms:W3CDTF">2019-09-02T12:44:00Z</dcterms:modified>
</cp:coreProperties>
</file>